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 xml:space="preserve">ESTADO DE SANTA CATARINA </w:t>
      </w: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>PREGÃO PRESENCIAL 006/202</w:t>
      </w:r>
      <w:r w:rsidRPr="00603660">
        <w:rPr>
          <w:rFonts w:ascii="Arial" w:hAnsi="Arial" w:cs="Arial"/>
          <w:b/>
          <w:sz w:val="24"/>
          <w:szCs w:val="24"/>
        </w:rPr>
        <w:t>4</w:t>
      </w: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</w:p>
    <w:p w:rsidR="00603660" w:rsidRPr="00603660" w:rsidRDefault="00603660" w:rsidP="0060366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>O município de Timbó Grande</w:t>
      </w:r>
      <w:r w:rsidRPr="00603660">
        <w:rPr>
          <w:rFonts w:ascii="Arial" w:hAnsi="Arial" w:cs="Arial"/>
          <w:sz w:val="24"/>
          <w:szCs w:val="24"/>
        </w:rPr>
        <w:t xml:space="preserve"> torna público a todos os interessados que, fica RETIFICADO </w:t>
      </w:r>
      <w:r w:rsidRPr="00603660">
        <w:rPr>
          <w:rFonts w:ascii="Arial" w:hAnsi="Arial" w:cs="Arial"/>
          <w:sz w:val="24"/>
          <w:szCs w:val="24"/>
        </w:rPr>
        <w:t>1.1 do Edi</w:t>
      </w:r>
      <w:bookmarkStart w:id="0" w:name="_GoBack"/>
      <w:bookmarkEnd w:id="0"/>
      <w:r w:rsidRPr="00603660">
        <w:rPr>
          <w:rFonts w:ascii="Arial" w:hAnsi="Arial" w:cs="Arial"/>
          <w:sz w:val="24"/>
          <w:szCs w:val="24"/>
        </w:rPr>
        <w:t>tal</w:t>
      </w:r>
      <w:r w:rsidRPr="00603660">
        <w:rPr>
          <w:rFonts w:ascii="Arial" w:hAnsi="Arial" w:cs="Arial"/>
          <w:sz w:val="24"/>
          <w:szCs w:val="24"/>
        </w:rPr>
        <w:t xml:space="preserve">, DO </w:t>
      </w:r>
      <w:r w:rsidRPr="00603660">
        <w:rPr>
          <w:rFonts w:ascii="Arial" w:hAnsi="Arial" w:cs="Arial"/>
          <w:b/>
          <w:sz w:val="24"/>
          <w:szCs w:val="24"/>
        </w:rPr>
        <w:t>Pregão Presencial 006/202</w:t>
      </w:r>
      <w:r w:rsidRPr="00603660">
        <w:rPr>
          <w:rFonts w:ascii="Arial" w:hAnsi="Arial" w:cs="Arial"/>
          <w:b/>
          <w:sz w:val="24"/>
          <w:szCs w:val="24"/>
        </w:rPr>
        <w:t>4</w:t>
      </w:r>
      <w:r w:rsidRPr="00603660">
        <w:rPr>
          <w:rFonts w:ascii="Arial" w:hAnsi="Arial" w:cs="Arial"/>
          <w:b/>
          <w:sz w:val="24"/>
          <w:szCs w:val="24"/>
        </w:rPr>
        <w:t xml:space="preserve">FMS, ficando com a seguinte redação: </w:t>
      </w:r>
    </w:p>
    <w:p w:rsidR="00603660" w:rsidRPr="00603660" w:rsidRDefault="00603660" w:rsidP="0060366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03660" w:rsidRPr="00603660" w:rsidRDefault="00603660" w:rsidP="00603660">
      <w:pPr>
        <w:pStyle w:val="PargrafodaLista"/>
        <w:numPr>
          <w:ilvl w:val="1"/>
          <w:numId w:val="1"/>
        </w:numPr>
        <w:spacing w:line="276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r w:rsidRPr="00603660">
        <w:rPr>
          <w:rFonts w:ascii="Arial" w:hAnsi="Arial" w:cs="Arial"/>
          <w:bCs/>
          <w:sz w:val="24"/>
          <w:szCs w:val="24"/>
        </w:rPr>
        <w:t>C</w:t>
      </w:r>
      <w:r w:rsidRPr="00603660">
        <w:rPr>
          <w:rFonts w:ascii="Arial" w:hAnsi="Arial" w:cs="Arial"/>
          <w:bCs/>
          <w:sz w:val="24"/>
          <w:szCs w:val="24"/>
        </w:rPr>
        <w:t xml:space="preserve">onsiderando os custos de transporte dos pneus a serem recapados, as empresas localizadas em um raio maior que 45 km, iniciando-se do ponto central do município de Timbó Grande, ficarão responsáveis pelo transporte dos pneus (tanto o recolhimento do (s) pneu (s) a ser (em) consertado (s), como a devolução após consertado(s)/recapado(s)), sem qualquer custo para o Município, devendo a prestação do serviço, incluindo o transporte dos pneus, ser realizada no prazo constante no item 17.1. </w:t>
      </w:r>
    </w:p>
    <w:p w:rsidR="00603660" w:rsidRPr="00603660" w:rsidRDefault="00603660" w:rsidP="00603660">
      <w:pPr>
        <w:pStyle w:val="PargrafodaLista"/>
        <w:spacing w:line="276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</w:p>
    <w:p w:rsidR="00603660" w:rsidRPr="00603660" w:rsidRDefault="00603660" w:rsidP="00603660">
      <w:pPr>
        <w:pStyle w:val="PargrafodaLista"/>
        <w:spacing w:line="276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r w:rsidRPr="00603660">
        <w:rPr>
          <w:rFonts w:ascii="Arial" w:hAnsi="Arial" w:cs="Arial"/>
          <w:bCs/>
          <w:sz w:val="24"/>
          <w:szCs w:val="24"/>
        </w:rPr>
        <w:t xml:space="preserve">Justifica-se a limitação, com objetivo de não acarretar custos elevados para o Município ao fazer o transporte dos pneus a serem recapados, bem como, também para não acarretar atraso dos serviços públicos, já que a maioria dos pneus são utilizados em máquinas e caminhões que realizam obras, e necessitam de uma prestação de serviços rápida.   </w:t>
      </w:r>
    </w:p>
    <w:p w:rsidR="00603660" w:rsidRPr="00603660" w:rsidRDefault="00603660" w:rsidP="00603660">
      <w:pPr>
        <w:pStyle w:val="PargrafodaLista"/>
        <w:spacing w:line="276" w:lineRule="auto"/>
        <w:ind w:left="40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036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03660" w:rsidRPr="00603660" w:rsidRDefault="00603660" w:rsidP="006036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  <w:r w:rsidRPr="00603660">
        <w:rPr>
          <w:rFonts w:ascii="Arial" w:hAnsi="Arial" w:cs="Arial"/>
          <w:sz w:val="24"/>
          <w:szCs w:val="24"/>
        </w:rPr>
        <w:t xml:space="preserve">Timbó Grande, </w:t>
      </w:r>
      <w:r>
        <w:rPr>
          <w:rFonts w:ascii="Arial" w:hAnsi="Arial" w:cs="Arial"/>
          <w:sz w:val="24"/>
          <w:szCs w:val="24"/>
        </w:rPr>
        <w:t>25</w:t>
      </w:r>
      <w:r w:rsidRPr="0060366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2024</w:t>
      </w:r>
      <w:r w:rsidRPr="00603660">
        <w:rPr>
          <w:rFonts w:ascii="Arial" w:hAnsi="Arial" w:cs="Arial"/>
          <w:sz w:val="24"/>
          <w:szCs w:val="24"/>
        </w:rPr>
        <w:t>.</w:t>
      </w: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  <w:r w:rsidRPr="00603660">
        <w:rPr>
          <w:rFonts w:ascii="Arial" w:hAnsi="Arial" w:cs="Arial"/>
          <w:sz w:val="24"/>
          <w:szCs w:val="24"/>
        </w:rPr>
        <w:t xml:space="preserve">    </w:t>
      </w:r>
    </w:p>
    <w:p w:rsidR="00603660" w:rsidRPr="00603660" w:rsidRDefault="00603660" w:rsidP="00603660">
      <w:pPr>
        <w:jc w:val="right"/>
        <w:rPr>
          <w:rFonts w:ascii="Arial" w:hAnsi="Arial" w:cs="Arial"/>
          <w:sz w:val="24"/>
          <w:szCs w:val="24"/>
        </w:rPr>
      </w:pPr>
    </w:p>
    <w:p w:rsidR="00603660" w:rsidRPr="00603660" w:rsidRDefault="00603660" w:rsidP="00603660">
      <w:pPr>
        <w:jc w:val="center"/>
        <w:rPr>
          <w:rFonts w:ascii="Arial" w:hAnsi="Arial" w:cs="Arial"/>
          <w:b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>VALDIR CARDOSO DOS SANTOS</w:t>
      </w:r>
    </w:p>
    <w:p w:rsidR="00D17FAB" w:rsidRPr="00603660" w:rsidRDefault="00603660" w:rsidP="00603660">
      <w:pPr>
        <w:jc w:val="center"/>
        <w:rPr>
          <w:rFonts w:ascii="Arial" w:hAnsi="Arial" w:cs="Arial"/>
          <w:sz w:val="24"/>
          <w:szCs w:val="24"/>
        </w:rPr>
      </w:pPr>
      <w:r w:rsidRPr="00603660">
        <w:rPr>
          <w:rFonts w:ascii="Arial" w:hAnsi="Arial" w:cs="Arial"/>
          <w:b/>
          <w:sz w:val="24"/>
          <w:szCs w:val="24"/>
        </w:rPr>
        <w:t xml:space="preserve">Prefeito Municipal </w:t>
      </w:r>
    </w:p>
    <w:sectPr w:rsidR="00D17FAB" w:rsidRPr="00603660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60366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82BE57" wp14:editId="37CCF1B0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99C" w:rsidRDefault="0060366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6036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1284A4" wp14:editId="26774AF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4E2D"/>
    <w:multiLevelType w:val="multilevel"/>
    <w:tmpl w:val="A41439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0"/>
    <w:rsid w:val="003C6BD4"/>
    <w:rsid w:val="00603660"/>
    <w:rsid w:val="009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32FC-F915-4CB6-87EF-6A0A440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3660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6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3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660"/>
  </w:style>
  <w:style w:type="paragraph" w:styleId="Rodap">
    <w:name w:val="footer"/>
    <w:basedOn w:val="Normal"/>
    <w:link w:val="RodapChar"/>
    <w:uiPriority w:val="99"/>
    <w:unhideWhenUsed/>
    <w:rsid w:val="00603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660"/>
  </w:style>
  <w:style w:type="paragraph" w:styleId="PargrafodaLista">
    <w:name w:val="List Paragraph"/>
    <w:basedOn w:val="Normal"/>
    <w:uiPriority w:val="34"/>
    <w:qFormat/>
    <w:rsid w:val="0060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Advogados Associados</dc:creator>
  <cp:keywords/>
  <dc:description/>
  <cp:lastModifiedBy>Imar Advogados Associados</cp:lastModifiedBy>
  <cp:revision>1</cp:revision>
  <dcterms:created xsi:type="dcterms:W3CDTF">2024-01-25T16:37:00Z</dcterms:created>
  <dcterms:modified xsi:type="dcterms:W3CDTF">2024-01-25T16:41:00Z</dcterms:modified>
</cp:coreProperties>
</file>