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FC" w:rsidRPr="0021496D" w:rsidRDefault="00122D3D" w:rsidP="004450FC">
      <w:pPr>
        <w:spacing w:line="360" w:lineRule="auto"/>
        <w:jc w:val="both"/>
        <w:rPr>
          <w:rStyle w:val="Forte"/>
          <w:rFonts w:ascii="Arial" w:hAnsi="Arial" w:cs="Arial"/>
          <w:caps/>
          <w:sz w:val="24"/>
          <w:szCs w:val="24"/>
        </w:rPr>
      </w:pPr>
      <w:r>
        <w:rPr>
          <w:rFonts w:ascii="Arial" w:hAnsi="Arial" w:cs="Arial"/>
          <w:b/>
          <w:sz w:val="24"/>
          <w:szCs w:val="24"/>
        </w:rPr>
        <w:t xml:space="preserve"> LEI ORDINÁRIA Nº. 2263</w:t>
      </w:r>
      <w:r w:rsidR="004450FC" w:rsidRPr="0021496D">
        <w:rPr>
          <w:rFonts w:ascii="Arial" w:hAnsi="Arial" w:cs="Arial"/>
          <w:b/>
          <w:sz w:val="24"/>
          <w:szCs w:val="24"/>
        </w:rPr>
        <w:t xml:space="preserve">/2021, DE </w:t>
      </w:r>
      <w:r>
        <w:rPr>
          <w:rFonts w:ascii="Arial" w:hAnsi="Arial" w:cs="Arial"/>
          <w:b/>
          <w:sz w:val="24"/>
          <w:szCs w:val="24"/>
        </w:rPr>
        <w:t>10 DE JUNHO</w:t>
      </w:r>
      <w:r w:rsidR="004450FC" w:rsidRPr="0021496D">
        <w:rPr>
          <w:rFonts w:ascii="Arial" w:hAnsi="Arial" w:cs="Arial"/>
          <w:b/>
          <w:sz w:val="24"/>
          <w:szCs w:val="24"/>
        </w:rPr>
        <w:t xml:space="preserve"> DE 2021</w:t>
      </w:r>
    </w:p>
    <w:p w:rsidR="004450FC" w:rsidRPr="0021496D" w:rsidRDefault="004450FC" w:rsidP="004450FC">
      <w:pPr>
        <w:spacing w:line="360" w:lineRule="auto"/>
        <w:ind w:left="3686"/>
        <w:jc w:val="both"/>
        <w:rPr>
          <w:rFonts w:ascii="Arial" w:hAnsi="Arial" w:cs="Arial"/>
          <w:b/>
          <w:caps/>
          <w:sz w:val="24"/>
          <w:szCs w:val="24"/>
        </w:rPr>
      </w:pPr>
    </w:p>
    <w:p w:rsidR="004450FC" w:rsidRPr="0021496D" w:rsidRDefault="004450FC" w:rsidP="004450FC">
      <w:pPr>
        <w:spacing w:line="360" w:lineRule="auto"/>
        <w:ind w:left="3686"/>
        <w:jc w:val="both"/>
        <w:rPr>
          <w:rFonts w:ascii="Arial" w:hAnsi="Arial" w:cs="Arial"/>
          <w:b/>
          <w:caps/>
          <w:sz w:val="24"/>
          <w:szCs w:val="24"/>
        </w:rPr>
      </w:pPr>
      <w:r>
        <w:rPr>
          <w:rFonts w:ascii="Arial" w:hAnsi="Arial" w:cs="Arial"/>
          <w:b/>
          <w:caps/>
          <w:sz w:val="24"/>
          <w:szCs w:val="24"/>
        </w:rPr>
        <w:t>AUTORIZA O MUNICÍPIO DE TIMBÓ GRANDE A FIRMAR CONVÊNIO DE COOPERAÇÃO COM O MUNICÍPIO DE MAJOR VIEIRA</w:t>
      </w:r>
      <w:r w:rsidRPr="0021496D">
        <w:rPr>
          <w:rFonts w:ascii="Arial" w:hAnsi="Arial" w:cs="Arial"/>
          <w:b/>
          <w:caps/>
          <w:sz w:val="24"/>
          <w:szCs w:val="24"/>
        </w:rPr>
        <w:t xml:space="preserve"> E DÁ OUTRAS PROVIDÊNCIAS.   </w:t>
      </w:r>
    </w:p>
    <w:p w:rsidR="004450FC" w:rsidRPr="0021496D" w:rsidRDefault="004450FC" w:rsidP="004450FC">
      <w:pPr>
        <w:spacing w:line="360" w:lineRule="auto"/>
        <w:ind w:firstLine="1418"/>
        <w:jc w:val="both"/>
        <w:rPr>
          <w:rStyle w:val="Forte"/>
          <w:rFonts w:ascii="Arial" w:hAnsi="Arial" w:cs="Arial"/>
          <w:sz w:val="24"/>
          <w:szCs w:val="24"/>
        </w:rPr>
      </w:pPr>
    </w:p>
    <w:p w:rsidR="004450FC" w:rsidRPr="0021496D" w:rsidRDefault="004450FC" w:rsidP="004450FC">
      <w:pPr>
        <w:spacing w:line="360" w:lineRule="auto"/>
        <w:ind w:firstLine="1701"/>
        <w:jc w:val="both"/>
        <w:rPr>
          <w:rFonts w:ascii="Arial" w:hAnsi="Arial" w:cs="Arial"/>
          <w:sz w:val="24"/>
          <w:szCs w:val="24"/>
        </w:rPr>
      </w:pPr>
      <w:r w:rsidRPr="0021496D">
        <w:rPr>
          <w:rFonts w:ascii="Arial" w:hAnsi="Arial" w:cs="Arial"/>
          <w:b/>
          <w:sz w:val="24"/>
          <w:szCs w:val="24"/>
        </w:rPr>
        <w:t>O PREFEITO MUNICIPAL DE TIMBÓ GRANDE, ESTADO DE SANTA CATARINA</w:t>
      </w:r>
      <w:r w:rsidRPr="0021496D">
        <w:rPr>
          <w:rFonts w:ascii="Arial" w:hAnsi="Arial" w:cs="Arial"/>
          <w:sz w:val="24"/>
          <w:szCs w:val="24"/>
        </w:rPr>
        <w:t xml:space="preserve">, no uso de suas atribuições legais, conferidas pelo artigo 103, inciso I, da Lei Orgânica do Município, </w:t>
      </w:r>
      <w:r w:rsidR="00122D3D">
        <w:rPr>
          <w:rFonts w:ascii="Arial" w:hAnsi="Arial" w:cs="Arial"/>
          <w:sz w:val="24"/>
          <w:szCs w:val="24"/>
        </w:rPr>
        <w:t>faz saber que a Câmara de Vereadores aprovou e ele sanciona a seguinte</w:t>
      </w:r>
      <w:r w:rsidRPr="0021496D">
        <w:rPr>
          <w:rFonts w:ascii="Arial" w:hAnsi="Arial" w:cs="Arial"/>
          <w:b/>
          <w:sz w:val="24"/>
          <w:szCs w:val="24"/>
          <w:u w:val="single"/>
        </w:rPr>
        <w:t xml:space="preserve"> LEI ORDINÁRIA</w:t>
      </w:r>
      <w:r w:rsidRPr="0021496D">
        <w:rPr>
          <w:rFonts w:ascii="Arial" w:hAnsi="Arial" w:cs="Arial"/>
          <w:sz w:val="24"/>
          <w:szCs w:val="24"/>
        </w:rPr>
        <w:t>:</w:t>
      </w:r>
    </w:p>
    <w:p w:rsidR="004450FC" w:rsidRPr="0021496D" w:rsidRDefault="004450FC" w:rsidP="004450FC">
      <w:pPr>
        <w:spacing w:line="360" w:lineRule="auto"/>
        <w:ind w:firstLine="1701"/>
        <w:jc w:val="center"/>
        <w:rPr>
          <w:rStyle w:val="Forte"/>
          <w:rFonts w:ascii="Arial" w:hAnsi="Arial" w:cs="Arial"/>
          <w:b w:val="0"/>
          <w:caps/>
          <w:sz w:val="24"/>
          <w:szCs w:val="24"/>
        </w:rPr>
      </w:pPr>
    </w:p>
    <w:p w:rsidR="00361651" w:rsidRDefault="004450FC" w:rsidP="004450FC">
      <w:pPr>
        <w:spacing w:line="360" w:lineRule="auto"/>
        <w:ind w:firstLine="1701"/>
        <w:jc w:val="both"/>
        <w:rPr>
          <w:rFonts w:ascii="Arial" w:hAnsi="Arial" w:cs="Arial"/>
          <w:sz w:val="24"/>
          <w:szCs w:val="24"/>
        </w:rPr>
      </w:pPr>
      <w:r w:rsidRPr="0021496D">
        <w:rPr>
          <w:rFonts w:ascii="Arial" w:hAnsi="Arial" w:cs="Arial"/>
          <w:sz w:val="24"/>
          <w:szCs w:val="24"/>
        </w:rPr>
        <w:t>Art. 1º</w:t>
      </w:r>
      <w:r w:rsidRPr="0021496D">
        <w:rPr>
          <w:rFonts w:ascii="Arial" w:hAnsi="Arial" w:cs="Arial"/>
          <w:b/>
          <w:sz w:val="24"/>
          <w:szCs w:val="24"/>
        </w:rPr>
        <w:t xml:space="preserve"> - </w:t>
      </w:r>
      <w:r w:rsidRPr="0021496D">
        <w:rPr>
          <w:rFonts w:ascii="Arial" w:hAnsi="Arial" w:cs="Arial"/>
          <w:sz w:val="24"/>
          <w:szCs w:val="24"/>
        </w:rPr>
        <w:t>Fica</w:t>
      </w:r>
      <w:r>
        <w:rPr>
          <w:rFonts w:ascii="Arial" w:hAnsi="Arial" w:cs="Arial"/>
          <w:sz w:val="24"/>
          <w:szCs w:val="24"/>
        </w:rPr>
        <w:t xml:space="preserve"> o Município de Timbó Grande</w:t>
      </w:r>
      <w:r w:rsidR="00361651">
        <w:rPr>
          <w:rFonts w:ascii="Arial" w:hAnsi="Arial" w:cs="Arial"/>
          <w:sz w:val="24"/>
          <w:szCs w:val="24"/>
        </w:rPr>
        <w:t xml:space="preserve"> autorizado a firmar convênio com o Município de Major Vieira, com o objetivo de disponibilizar vagas de educação básica, para alunos moradores no Assentamento São Roque, situado próximo aos limites geográfico de ambos os municípios, nos termos da Minuta que fará parte como anexo a presente Lei. </w:t>
      </w:r>
    </w:p>
    <w:p w:rsidR="00361651" w:rsidRDefault="00361651" w:rsidP="004450FC">
      <w:pPr>
        <w:spacing w:line="360" w:lineRule="auto"/>
        <w:ind w:firstLine="1701"/>
        <w:jc w:val="both"/>
        <w:rPr>
          <w:rFonts w:ascii="Arial" w:hAnsi="Arial" w:cs="Arial"/>
          <w:sz w:val="24"/>
          <w:szCs w:val="24"/>
        </w:rPr>
      </w:pPr>
      <w:r>
        <w:rPr>
          <w:rFonts w:ascii="Arial" w:hAnsi="Arial" w:cs="Arial"/>
          <w:sz w:val="24"/>
          <w:szCs w:val="24"/>
        </w:rPr>
        <w:t xml:space="preserve">Art. 2º - O Município de Timbó Grande, através de sua Secretaria de Educação, somente poderá disponibilizar vagas aos alunos residentes no Assentamento São Roque, pertencente ao Município de Major Vieira, se não causar qualquer prejuízo com relação à disponibilização de vagas aos alunos de educação básica residentes em Timbó Grande-SC. </w:t>
      </w:r>
    </w:p>
    <w:p w:rsidR="004450FC" w:rsidRPr="0021496D" w:rsidRDefault="00361651" w:rsidP="00361651">
      <w:pPr>
        <w:spacing w:line="360" w:lineRule="auto"/>
        <w:ind w:firstLine="1701"/>
        <w:jc w:val="both"/>
        <w:rPr>
          <w:rFonts w:ascii="Arial" w:hAnsi="Arial" w:cs="Arial"/>
          <w:sz w:val="24"/>
          <w:szCs w:val="24"/>
        </w:rPr>
      </w:pPr>
      <w:r>
        <w:rPr>
          <w:rFonts w:ascii="Arial" w:hAnsi="Arial" w:cs="Arial"/>
          <w:sz w:val="24"/>
          <w:szCs w:val="24"/>
        </w:rPr>
        <w:t xml:space="preserve">Art. 3º - </w:t>
      </w:r>
      <w:r w:rsidR="004450FC" w:rsidRPr="0021496D">
        <w:rPr>
          <w:rFonts w:ascii="Arial" w:hAnsi="Arial" w:cs="Arial"/>
          <w:sz w:val="24"/>
          <w:szCs w:val="24"/>
        </w:rPr>
        <w:t xml:space="preserve"> Esta Lei entra em vigor na data da sua publicação, ficando revogadas as disposições em contrário. </w:t>
      </w:r>
    </w:p>
    <w:p w:rsidR="004450FC" w:rsidRPr="0021496D" w:rsidRDefault="004450FC" w:rsidP="004450FC">
      <w:pPr>
        <w:spacing w:line="360" w:lineRule="auto"/>
        <w:ind w:firstLine="1701"/>
        <w:jc w:val="both"/>
        <w:rPr>
          <w:rFonts w:ascii="Arial" w:hAnsi="Arial" w:cs="Arial"/>
          <w:sz w:val="24"/>
          <w:szCs w:val="24"/>
        </w:rPr>
      </w:pPr>
    </w:p>
    <w:p w:rsidR="004450FC" w:rsidRPr="0021496D" w:rsidRDefault="004450FC" w:rsidP="004450FC">
      <w:pPr>
        <w:spacing w:line="360" w:lineRule="auto"/>
        <w:ind w:firstLine="1701"/>
        <w:jc w:val="both"/>
        <w:rPr>
          <w:rFonts w:ascii="Arial" w:hAnsi="Arial" w:cs="Arial"/>
          <w:sz w:val="24"/>
          <w:szCs w:val="24"/>
          <w:lang w:eastAsia="en-US"/>
        </w:rPr>
      </w:pPr>
      <w:r w:rsidRPr="0021496D">
        <w:rPr>
          <w:rFonts w:ascii="Arial" w:hAnsi="Arial" w:cs="Arial"/>
          <w:sz w:val="24"/>
          <w:szCs w:val="24"/>
        </w:rPr>
        <w:t xml:space="preserve">Timbó Grande, </w:t>
      </w:r>
      <w:r w:rsidR="00AF2BB1">
        <w:rPr>
          <w:rFonts w:ascii="Arial" w:hAnsi="Arial" w:cs="Arial"/>
          <w:sz w:val="24"/>
          <w:szCs w:val="24"/>
        </w:rPr>
        <w:t>10 de junho</w:t>
      </w:r>
      <w:r w:rsidRPr="0021496D">
        <w:rPr>
          <w:rFonts w:ascii="Arial" w:hAnsi="Arial" w:cs="Arial"/>
          <w:sz w:val="24"/>
          <w:szCs w:val="24"/>
        </w:rPr>
        <w:t xml:space="preserve"> de 2021 </w:t>
      </w:r>
    </w:p>
    <w:p w:rsidR="004450FC" w:rsidRDefault="004450FC" w:rsidP="004450FC">
      <w:pPr>
        <w:spacing w:line="360" w:lineRule="auto"/>
        <w:ind w:firstLine="1701"/>
        <w:jc w:val="both"/>
        <w:rPr>
          <w:rFonts w:ascii="Arial" w:hAnsi="Arial" w:cs="Arial"/>
          <w:sz w:val="24"/>
          <w:szCs w:val="24"/>
        </w:rPr>
      </w:pPr>
    </w:p>
    <w:p w:rsidR="008039C5" w:rsidRPr="0021496D" w:rsidRDefault="008039C5" w:rsidP="004450FC">
      <w:pPr>
        <w:spacing w:line="360" w:lineRule="auto"/>
        <w:ind w:firstLine="1701"/>
        <w:jc w:val="both"/>
        <w:rPr>
          <w:rFonts w:ascii="Arial" w:hAnsi="Arial" w:cs="Arial"/>
          <w:sz w:val="24"/>
          <w:szCs w:val="24"/>
        </w:rPr>
      </w:pPr>
    </w:p>
    <w:p w:rsidR="004450FC" w:rsidRPr="0021496D" w:rsidRDefault="004450FC" w:rsidP="004450FC">
      <w:pPr>
        <w:spacing w:before="120" w:after="120" w:line="360" w:lineRule="auto"/>
        <w:jc w:val="center"/>
        <w:rPr>
          <w:rFonts w:ascii="Arial" w:hAnsi="Arial" w:cs="Arial"/>
          <w:b/>
          <w:bCs/>
          <w:sz w:val="24"/>
          <w:szCs w:val="24"/>
        </w:rPr>
      </w:pPr>
      <w:r w:rsidRPr="0021496D">
        <w:rPr>
          <w:rFonts w:ascii="Arial" w:hAnsi="Arial" w:cs="Arial"/>
          <w:b/>
          <w:bCs/>
          <w:sz w:val="24"/>
          <w:szCs w:val="24"/>
        </w:rPr>
        <w:t>VALDIR CARDOSO DOS SANTOS</w:t>
      </w:r>
    </w:p>
    <w:p w:rsidR="004450FC" w:rsidRPr="0021496D" w:rsidRDefault="004450FC" w:rsidP="004450FC">
      <w:pPr>
        <w:spacing w:before="120" w:after="120" w:line="360" w:lineRule="auto"/>
        <w:jc w:val="center"/>
        <w:rPr>
          <w:rFonts w:ascii="Arial" w:hAnsi="Arial" w:cs="Arial"/>
          <w:b/>
          <w:bCs/>
          <w:sz w:val="24"/>
          <w:szCs w:val="24"/>
        </w:rPr>
      </w:pPr>
      <w:r w:rsidRPr="0021496D">
        <w:rPr>
          <w:rFonts w:ascii="Arial" w:hAnsi="Arial" w:cs="Arial"/>
          <w:b/>
          <w:bCs/>
          <w:sz w:val="24"/>
          <w:szCs w:val="24"/>
        </w:rPr>
        <w:t>Prefeito Municipal</w:t>
      </w:r>
    </w:p>
    <w:p w:rsidR="004450FC" w:rsidRPr="0021496D" w:rsidRDefault="004450FC" w:rsidP="004450FC">
      <w:pPr>
        <w:spacing w:line="360" w:lineRule="auto"/>
        <w:rPr>
          <w:rFonts w:ascii="Arial" w:hAnsi="Arial" w:cs="Arial"/>
          <w:sz w:val="24"/>
          <w:szCs w:val="24"/>
        </w:rPr>
      </w:pPr>
    </w:p>
    <w:p w:rsidR="004450FC" w:rsidRPr="0021496D" w:rsidRDefault="004450FC" w:rsidP="004450FC">
      <w:pPr>
        <w:spacing w:line="360" w:lineRule="auto"/>
        <w:jc w:val="center"/>
        <w:rPr>
          <w:rFonts w:ascii="Arial" w:hAnsi="Arial" w:cs="Arial"/>
          <w:b/>
          <w:sz w:val="24"/>
          <w:szCs w:val="24"/>
          <w:u w:val="single"/>
        </w:rPr>
      </w:pPr>
      <w:r w:rsidRPr="0021496D">
        <w:rPr>
          <w:rFonts w:ascii="Arial" w:hAnsi="Arial" w:cs="Arial"/>
          <w:b/>
          <w:sz w:val="24"/>
          <w:szCs w:val="24"/>
          <w:u w:val="single"/>
        </w:rPr>
        <w:t>JUSTIFICATIVAS</w:t>
      </w:r>
    </w:p>
    <w:p w:rsidR="004450FC" w:rsidRPr="0021496D" w:rsidRDefault="004450FC" w:rsidP="004450FC">
      <w:pPr>
        <w:spacing w:line="360" w:lineRule="auto"/>
        <w:rPr>
          <w:rFonts w:ascii="Arial" w:hAnsi="Arial" w:cs="Arial"/>
          <w:sz w:val="24"/>
          <w:szCs w:val="24"/>
        </w:rPr>
      </w:pPr>
    </w:p>
    <w:p w:rsidR="004450FC" w:rsidRDefault="005D7B90" w:rsidP="004450FC">
      <w:pPr>
        <w:spacing w:line="360" w:lineRule="auto"/>
        <w:ind w:firstLine="1701"/>
        <w:jc w:val="both"/>
        <w:rPr>
          <w:rFonts w:ascii="Arial" w:hAnsi="Arial" w:cs="Arial"/>
          <w:sz w:val="24"/>
          <w:szCs w:val="24"/>
        </w:rPr>
      </w:pPr>
      <w:r>
        <w:rPr>
          <w:rFonts w:ascii="Arial" w:hAnsi="Arial" w:cs="Arial"/>
          <w:sz w:val="24"/>
          <w:szCs w:val="24"/>
        </w:rPr>
        <w:t xml:space="preserve">Conforme é do conhecimento dos nobres Edis o Assentamento São Roque, embora localizado no Município de Major Vieira, fica mais próximo das escolas de Timbó Grande. </w:t>
      </w:r>
    </w:p>
    <w:p w:rsidR="005D7B90" w:rsidRDefault="005D7B90" w:rsidP="004450FC">
      <w:pPr>
        <w:spacing w:line="360" w:lineRule="auto"/>
        <w:ind w:firstLine="1701"/>
        <w:jc w:val="both"/>
        <w:rPr>
          <w:rFonts w:ascii="Arial" w:hAnsi="Arial" w:cs="Arial"/>
          <w:sz w:val="24"/>
          <w:szCs w:val="24"/>
        </w:rPr>
      </w:pPr>
    </w:p>
    <w:p w:rsidR="005D7B90" w:rsidRDefault="005D7B90" w:rsidP="004450FC">
      <w:pPr>
        <w:spacing w:line="360" w:lineRule="auto"/>
        <w:ind w:firstLine="1701"/>
        <w:jc w:val="both"/>
        <w:rPr>
          <w:rFonts w:ascii="Arial" w:hAnsi="Arial" w:cs="Arial"/>
          <w:sz w:val="24"/>
          <w:szCs w:val="24"/>
        </w:rPr>
      </w:pPr>
      <w:r>
        <w:rPr>
          <w:rFonts w:ascii="Arial" w:hAnsi="Arial" w:cs="Arial"/>
          <w:sz w:val="24"/>
          <w:szCs w:val="24"/>
        </w:rPr>
        <w:t xml:space="preserve">As crianças (alunos) necessitam deslocar-se aproximadamente  130km (cento e trinta quilômetros) para a escola mais próxima em Major Vieira, sendo que para a Escola em Timbó Grande, a distância é menor, cerca de 20km. (vinte quilômetros).   </w:t>
      </w:r>
    </w:p>
    <w:p w:rsidR="00361651" w:rsidRDefault="005D7B90" w:rsidP="004450FC">
      <w:pPr>
        <w:spacing w:line="360" w:lineRule="auto"/>
        <w:ind w:firstLine="1701"/>
        <w:jc w:val="both"/>
        <w:rPr>
          <w:rFonts w:ascii="Arial" w:hAnsi="Arial" w:cs="Arial"/>
          <w:sz w:val="24"/>
          <w:szCs w:val="24"/>
        </w:rPr>
      </w:pPr>
      <w:r>
        <w:rPr>
          <w:rFonts w:ascii="Arial" w:hAnsi="Arial" w:cs="Arial"/>
          <w:sz w:val="24"/>
          <w:szCs w:val="24"/>
        </w:rPr>
        <w:t xml:space="preserve">Com relação ao transporte escolar, o dispêndio será menor, considerando a menor distância, sendo que o Município de Major Vieira repassará o valor dos gastos, conforme consta na minuta do Convênio. </w:t>
      </w:r>
    </w:p>
    <w:p w:rsidR="005D7B90" w:rsidRPr="0021496D" w:rsidRDefault="005D7B90" w:rsidP="004450FC">
      <w:pPr>
        <w:spacing w:line="360" w:lineRule="auto"/>
        <w:ind w:firstLine="1701"/>
        <w:jc w:val="both"/>
        <w:rPr>
          <w:rFonts w:ascii="Arial" w:hAnsi="Arial" w:cs="Arial"/>
          <w:sz w:val="24"/>
          <w:szCs w:val="24"/>
        </w:rPr>
      </w:pPr>
    </w:p>
    <w:p w:rsidR="004450FC" w:rsidRPr="0021496D" w:rsidRDefault="004450FC" w:rsidP="004450FC">
      <w:pPr>
        <w:spacing w:line="360" w:lineRule="auto"/>
        <w:ind w:firstLine="1701"/>
        <w:jc w:val="both"/>
        <w:rPr>
          <w:rFonts w:ascii="Arial" w:hAnsi="Arial" w:cs="Arial"/>
          <w:sz w:val="24"/>
          <w:szCs w:val="24"/>
        </w:rPr>
      </w:pPr>
      <w:r w:rsidRPr="0021496D">
        <w:rPr>
          <w:rFonts w:ascii="Arial" w:hAnsi="Arial" w:cs="Arial"/>
          <w:sz w:val="24"/>
          <w:szCs w:val="24"/>
        </w:rPr>
        <w:t xml:space="preserve">Diante disso, encaminhamos o presente Projeto para que seja apreciado e deliberado pelo Plenário, na forma regimental. </w:t>
      </w:r>
    </w:p>
    <w:p w:rsidR="004450FC" w:rsidRPr="0021496D" w:rsidRDefault="004450FC" w:rsidP="004450FC">
      <w:pPr>
        <w:spacing w:line="360" w:lineRule="auto"/>
        <w:ind w:firstLine="1701"/>
        <w:jc w:val="both"/>
        <w:rPr>
          <w:rFonts w:ascii="Arial" w:hAnsi="Arial" w:cs="Arial"/>
          <w:sz w:val="24"/>
          <w:szCs w:val="24"/>
        </w:rPr>
      </w:pPr>
    </w:p>
    <w:p w:rsidR="004450FC" w:rsidRPr="0021496D" w:rsidRDefault="004450FC" w:rsidP="004450FC">
      <w:pPr>
        <w:spacing w:line="360" w:lineRule="auto"/>
        <w:ind w:firstLine="1701"/>
        <w:jc w:val="both"/>
        <w:rPr>
          <w:rFonts w:ascii="Arial" w:hAnsi="Arial" w:cs="Arial"/>
          <w:sz w:val="24"/>
          <w:szCs w:val="24"/>
        </w:rPr>
      </w:pPr>
      <w:r w:rsidRPr="0021496D">
        <w:rPr>
          <w:rFonts w:ascii="Arial" w:hAnsi="Arial" w:cs="Arial"/>
          <w:sz w:val="24"/>
          <w:szCs w:val="24"/>
        </w:rPr>
        <w:t xml:space="preserve">Timbó Grande, em </w:t>
      </w:r>
      <w:r w:rsidR="005D7B90">
        <w:rPr>
          <w:rFonts w:ascii="Arial" w:hAnsi="Arial" w:cs="Arial"/>
          <w:sz w:val="24"/>
          <w:szCs w:val="24"/>
        </w:rPr>
        <w:t>25</w:t>
      </w:r>
      <w:r w:rsidRPr="0021496D">
        <w:rPr>
          <w:rFonts w:ascii="Arial" w:hAnsi="Arial" w:cs="Arial"/>
          <w:sz w:val="24"/>
          <w:szCs w:val="24"/>
        </w:rPr>
        <w:t xml:space="preserve"> de maio de 2021 </w:t>
      </w:r>
    </w:p>
    <w:p w:rsidR="004450FC" w:rsidRPr="0021496D" w:rsidRDefault="004450FC" w:rsidP="004450FC">
      <w:pPr>
        <w:spacing w:line="360" w:lineRule="auto"/>
        <w:rPr>
          <w:rFonts w:ascii="Arial" w:hAnsi="Arial" w:cs="Arial"/>
          <w:sz w:val="24"/>
          <w:szCs w:val="24"/>
        </w:rPr>
      </w:pPr>
    </w:p>
    <w:p w:rsidR="004450FC" w:rsidRDefault="004450FC" w:rsidP="004450FC">
      <w:pPr>
        <w:spacing w:line="360" w:lineRule="auto"/>
        <w:rPr>
          <w:rFonts w:ascii="Arial" w:hAnsi="Arial" w:cs="Arial"/>
          <w:sz w:val="24"/>
          <w:szCs w:val="24"/>
        </w:rPr>
      </w:pPr>
    </w:p>
    <w:p w:rsidR="004450FC" w:rsidRDefault="004450FC" w:rsidP="004450FC">
      <w:pPr>
        <w:spacing w:line="360" w:lineRule="auto"/>
        <w:rPr>
          <w:rFonts w:ascii="Arial" w:hAnsi="Arial" w:cs="Arial"/>
          <w:sz w:val="24"/>
          <w:szCs w:val="24"/>
        </w:rPr>
      </w:pPr>
    </w:p>
    <w:p w:rsidR="004450FC" w:rsidRPr="0021496D" w:rsidRDefault="004450FC" w:rsidP="004450FC">
      <w:pPr>
        <w:spacing w:line="360" w:lineRule="auto"/>
        <w:rPr>
          <w:rFonts w:ascii="Arial" w:hAnsi="Arial" w:cs="Arial"/>
          <w:sz w:val="24"/>
          <w:szCs w:val="24"/>
        </w:rPr>
      </w:pPr>
    </w:p>
    <w:p w:rsidR="004450FC" w:rsidRPr="0021496D" w:rsidRDefault="004450FC" w:rsidP="004450FC">
      <w:pPr>
        <w:spacing w:line="360" w:lineRule="auto"/>
        <w:rPr>
          <w:rFonts w:ascii="Arial" w:hAnsi="Arial" w:cs="Arial"/>
          <w:sz w:val="24"/>
          <w:szCs w:val="24"/>
        </w:rPr>
      </w:pPr>
    </w:p>
    <w:p w:rsidR="004450FC" w:rsidRPr="0021496D" w:rsidRDefault="004450FC" w:rsidP="004450FC">
      <w:pPr>
        <w:spacing w:line="360" w:lineRule="auto"/>
        <w:jc w:val="center"/>
        <w:rPr>
          <w:rFonts w:ascii="Arial" w:hAnsi="Arial" w:cs="Arial"/>
          <w:b/>
          <w:sz w:val="24"/>
          <w:szCs w:val="24"/>
        </w:rPr>
      </w:pPr>
      <w:r w:rsidRPr="0021496D">
        <w:rPr>
          <w:rFonts w:ascii="Arial" w:hAnsi="Arial" w:cs="Arial"/>
          <w:b/>
          <w:sz w:val="24"/>
          <w:szCs w:val="24"/>
        </w:rPr>
        <w:t>VALDIR CARDOSO DOS SANTOS</w:t>
      </w:r>
    </w:p>
    <w:p w:rsidR="004450FC" w:rsidRPr="0021496D" w:rsidRDefault="004450FC" w:rsidP="004450FC">
      <w:pPr>
        <w:spacing w:line="360" w:lineRule="auto"/>
        <w:jc w:val="center"/>
        <w:rPr>
          <w:rFonts w:ascii="Arial" w:hAnsi="Arial" w:cs="Arial"/>
          <w:b/>
          <w:sz w:val="24"/>
          <w:szCs w:val="24"/>
        </w:rPr>
      </w:pPr>
      <w:r w:rsidRPr="0021496D">
        <w:rPr>
          <w:rFonts w:ascii="Arial" w:hAnsi="Arial" w:cs="Arial"/>
          <w:b/>
          <w:sz w:val="24"/>
          <w:szCs w:val="24"/>
        </w:rPr>
        <w:t>Prefeito Municipal</w:t>
      </w:r>
    </w:p>
    <w:p w:rsidR="004450FC" w:rsidRPr="0021496D" w:rsidRDefault="004450FC" w:rsidP="004450FC">
      <w:pPr>
        <w:jc w:val="center"/>
        <w:rPr>
          <w:rFonts w:ascii="Arial" w:hAnsi="Arial" w:cs="Arial"/>
          <w:b/>
          <w:sz w:val="24"/>
          <w:szCs w:val="24"/>
        </w:rPr>
      </w:pPr>
    </w:p>
    <w:p w:rsidR="00E45D88" w:rsidRDefault="00E45D88"/>
    <w:sectPr w:rsidR="00E45D88" w:rsidSect="001B2974">
      <w:headerReference w:type="default" r:id="rId6"/>
      <w:footerReference w:type="default" r:id="rId7"/>
      <w:pgSz w:w="11906" w:h="16838"/>
      <w:pgMar w:top="1134" w:right="1134" w:bottom="1418" w:left="1701" w:header="90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622" w:rsidRDefault="00624622">
      <w:r>
        <w:separator/>
      </w:r>
    </w:p>
  </w:endnote>
  <w:endnote w:type="continuationSeparator" w:id="1">
    <w:p w:rsidR="00624622" w:rsidRDefault="006246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wis721 Cn BT">
    <w:altName w:val="Arial Narrow"/>
    <w:charset w:val="00"/>
    <w:family w:val="swiss"/>
    <w:pitch w:val="variable"/>
    <w:sig w:usb0="800000AF" w:usb1="1000204A" w:usb2="00000000" w:usb3="00000000" w:csb0="00000011" w:csb1="00000000"/>
  </w:font>
  <w:font w:name="Estrangelo Edessa">
    <w:panose1 w:val="03080600000000000000"/>
    <w:charset w:val="00"/>
    <w:family w:val="script"/>
    <w:pitch w:val="variable"/>
    <w:sig w:usb0="80002043" w:usb1="00000000" w:usb2="00000080" w:usb3="00000000" w:csb0="00000001" w:csb1="00000000"/>
  </w:font>
  <w:font w:name="Swis721 Hv BT">
    <w:altName w:val="Arial"/>
    <w:charset w:val="00"/>
    <w:family w:val="swiss"/>
    <w:pitch w:val="variable"/>
    <w:sig w:usb0="800000AF" w:usb1="1000204A" w:usb2="00000000" w:usb3="00000000" w:csb0="0000001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07" w:rsidRDefault="009D315E" w:rsidP="00C978B7">
    <w:pPr>
      <w:pStyle w:val="Rodap"/>
      <w:jc w:val="center"/>
      <w:rPr>
        <w:rFonts w:ascii="Swis721 Cn BT" w:hAnsi="Swis721 Cn BT"/>
        <w:b/>
        <w:caps/>
        <w:sz w:val="20"/>
        <w:szCs w:val="20"/>
      </w:rPr>
    </w:pPr>
    <w:r w:rsidRPr="009D315E">
      <w:rPr>
        <w:rFonts w:ascii="Swis721 Cn BT" w:hAnsi="Swis721 Cn BT" w:cs="Estrangelo Edessa"/>
        <w:b/>
        <w:noProof/>
        <w:sz w:val="20"/>
        <w:szCs w:val="20"/>
        <w:lang w:eastAsia="pt-BR"/>
      </w:rPr>
      <w:pict>
        <v:line id="Conector reto 3" o:spid="_x0000_s2049" style="position:absolute;left:0;text-align:left;flip:y;z-index:251659264;visibility:visible;mso-wrap-distance-top:-3e-5mm;mso-wrap-distance-bottom:-3e-5mm;mso-position-horizontal:left;mso-position-horizontal-relative:margin;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" strokecolor="#5b9bd5 [3204]" strokeweight=".5pt">
          <v:stroke joinstyle="miter"/>
          <o:lock v:ext="edit" shapetype="f"/>
          <w10:wrap anchorx="margin"/>
        </v:line>
      </w:pict>
    </w:r>
  </w:p>
  <w:p w:rsidR="00AD5807" w:rsidRPr="009710CB" w:rsidRDefault="004B5432"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AD5807" w:rsidRPr="009710CB" w:rsidRDefault="004B5432" w:rsidP="00C978B7">
    <w:pPr>
      <w:pStyle w:val="Rodap"/>
      <w:jc w:val="center"/>
      <w:rPr>
        <w:b/>
        <w:sz w:val="18"/>
        <w:szCs w:val="18"/>
      </w:rPr>
    </w:pPr>
    <w:r w:rsidRPr="009710CB">
      <w:rPr>
        <w:b/>
        <w:sz w:val="18"/>
        <w:szCs w:val="18"/>
      </w:rPr>
      <w:t>www.timbogrande.sc.gov.br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622" w:rsidRDefault="00624622">
      <w:r>
        <w:separator/>
      </w:r>
    </w:p>
  </w:footnote>
  <w:footnote w:type="continuationSeparator" w:id="1">
    <w:p w:rsidR="00624622" w:rsidRDefault="00624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8221"/>
    </w:tblGrid>
    <w:tr w:rsidR="00AD5807" w:rsidTr="009017A2">
      <w:tc>
        <w:tcPr>
          <w:tcW w:w="1560" w:type="dxa"/>
          <w:vAlign w:val="center"/>
        </w:tcPr>
        <w:p w:rsidR="00AD5807" w:rsidRDefault="004B543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AD5807" w:rsidRPr="00EE22CA" w:rsidRDefault="004B5432">
          <w:pPr>
            <w:pStyle w:val="Cabealho"/>
            <w:rPr>
              <w:rFonts w:ascii="Swis721 Cn BT" w:hAnsi="Swis721 Cn BT" w:cs="Estrangelo Edessa"/>
              <w:b/>
            </w:rPr>
          </w:pPr>
          <w:r w:rsidRPr="00EE22CA">
            <w:rPr>
              <w:rFonts w:ascii="Swis721 Cn BT" w:hAnsi="Swis721 Cn BT" w:cs="Estrangelo Edessa"/>
              <w:b/>
            </w:rPr>
            <w:t>ESTADO DE SANTA CATARINA</w:t>
          </w:r>
        </w:p>
        <w:p w:rsidR="00AD5807" w:rsidRPr="00EE22CA" w:rsidRDefault="004B5432"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AD5807" w:rsidRPr="000231DA" w:rsidRDefault="004B5432"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AD5807" w:rsidRDefault="009D315E" w:rsidP="0018360C">
    <w:pPr>
      <w:pStyle w:val="Cabealho"/>
    </w:pPr>
    <w:r>
      <w:rPr>
        <w:noProof/>
        <w:lang w:eastAsia="pt-BR"/>
      </w:rPr>
      <w:pict>
        <v:rect id="Retângulo 57" o:spid="_x0000_s2050" style="position:absolute;margin-left:2.45pt;margin-top:0;width:48.85pt;height:839.3pt;z-index:251660288;visibility:visible;mso-position-horizontal-relative:right-margin-area;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" o:allowincell="f" filled="f" stroked="f">
          <v:textbox style="layout-flow:vertical;mso-layout-flow-alt:bottom-to-top">
            <w:txbxContent>
              <w:p w:rsidR="00AD5807" w:rsidRPr="00011CB7" w:rsidRDefault="004B5432"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9D315E" w:rsidRPr="009D315E">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9D315E" w:rsidRPr="009D315E">
                  <w:rPr>
                    <w:rFonts w:ascii="Swis721 Hv BT" w:eastAsiaTheme="minorEastAsia" w:hAnsi="Swis721 Hv BT" w:cs="Times New Roman"/>
                    <w:sz w:val="16"/>
                    <w:szCs w:val="16"/>
                  </w:rPr>
                  <w:fldChar w:fldCharType="separate"/>
                </w:r>
                <w:r w:rsidR="00AF2BB1" w:rsidRPr="00AF2BB1">
                  <w:rPr>
                    <w:rFonts w:ascii="Swis721 Hv BT" w:eastAsiaTheme="majorEastAsia" w:hAnsi="Swis721 Hv BT" w:cstheme="majorBidi"/>
                    <w:noProof/>
                    <w:sz w:val="16"/>
                    <w:szCs w:val="16"/>
                  </w:rPr>
                  <w:t>1</w:t>
                </w:r>
                <w:r w:rsidR="009D315E" w:rsidRPr="00011CB7">
                  <w:rPr>
                    <w:rFonts w:ascii="Swis721 Hv BT" w:eastAsiaTheme="majorEastAsia" w:hAnsi="Swis721 Hv BT" w:cstheme="majorBidi"/>
                    <w:sz w:val="16"/>
                    <w:szCs w:val="16"/>
                  </w:rPr>
                  <w:fldChar w:fldCharType="end"/>
                </w:r>
              </w:p>
            </w:txbxContent>
          </v:textbox>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450FC"/>
    <w:rsid w:val="00122D3D"/>
    <w:rsid w:val="001E1822"/>
    <w:rsid w:val="00361651"/>
    <w:rsid w:val="004450FC"/>
    <w:rsid w:val="004B5432"/>
    <w:rsid w:val="005D7B90"/>
    <w:rsid w:val="00624622"/>
    <w:rsid w:val="008039C5"/>
    <w:rsid w:val="008768DA"/>
    <w:rsid w:val="009D315E"/>
    <w:rsid w:val="00AF2BB1"/>
    <w:rsid w:val="00E45D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F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450F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4450FC"/>
  </w:style>
  <w:style w:type="paragraph" w:styleId="Rodap">
    <w:name w:val="footer"/>
    <w:basedOn w:val="Normal"/>
    <w:link w:val="RodapChar"/>
    <w:unhideWhenUsed/>
    <w:rsid w:val="004450F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4450FC"/>
  </w:style>
  <w:style w:type="table" w:styleId="Tabelacomgrade">
    <w:name w:val="Table Grid"/>
    <w:basedOn w:val="Tabelanormal"/>
    <w:uiPriority w:val="39"/>
    <w:rsid w:val="0044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4450FC"/>
    <w:rPr>
      <w:b/>
      <w:bCs/>
    </w:rPr>
  </w:style>
  <w:style w:type="paragraph" w:styleId="Textodebalo">
    <w:name w:val="Balloon Text"/>
    <w:basedOn w:val="Normal"/>
    <w:link w:val="TextodebaloChar"/>
    <w:uiPriority w:val="99"/>
    <w:semiHidden/>
    <w:unhideWhenUsed/>
    <w:rsid w:val="008039C5"/>
    <w:rPr>
      <w:rFonts w:ascii="Segoe UI" w:hAnsi="Segoe UI" w:cs="Segoe UI"/>
      <w:sz w:val="18"/>
      <w:szCs w:val="18"/>
    </w:rPr>
  </w:style>
  <w:style w:type="character" w:customStyle="1" w:styleId="TextodebaloChar">
    <w:name w:val="Texto de balão Char"/>
    <w:basedOn w:val="Fontepargpadro"/>
    <w:link w:val="Textodebalo"/>
    <w:uiPriority w:val="99"/>
    <w:semiHidden/>
    <w:rsid w:val="008039C5"/>
    <w:rPr>
      <w:rFonts w:ascii="Segoe UI" w:eastAsia="Times New Roman"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PC02</cp:lastModifiedBy>
  <cp:revision>2</cp:revision>
  <cp:lastPrinted>2021-05-25T17:50:00Z</cp:lastPrinted>
  <dcterms:created xsi:type="dcterms:W3CDTF">2021-06-21T13:52:00Z</dcterms:created>
  <dcterms:modified xsi:type="dcterms:W3CDTF">2021-06-21T13:52:00Z</dcterms:modified>
</cp:coreProperties>
</file>