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C0" w:rsidRPr="00F00EED" w:rsidRDefault="00684BC0" w:rsidP="00684BC0">
      <w:pPr>
        <w:rPr>
          <w:rFonts w:ascii="Arial" w:hAnsi="Arial" w:cs="Arial"/>
          <w:b/>
          <w:sz w:val="24"/>
          <w:szCs w:val="24"/>
          <w:u w:val="single"/>
        </w:rPr>
      </w:pPr>
      <w:r w:rsidRPr="00F00EED">
        <w:rPr>
          <w:rFonts w:ascii="Arial" w:hAnsi="Arial" w:cs="Arial"/>
          <w:b/>
          <w:sz w:val="24"/>
          <w:szCs w:val="24"/>
          <w:u w:val="single"/>
        </w:rPr>
        <w:t xml:space="preserve">DECRETO Nº </w:t>
      </w:r>
      <w:r w:rsidR="00D10569">
        <w:rPr>
          <w:rFonts w:ascii="Arial" w:hAnsi="Arial" w:cs="Arial"/>
          <w:b/>
          <w:sz w:val="24"/>
          <w:szCs w:val="24"/>
          <w:u w:val="single"/>
        </w:rPr>
        <w:t>0043</w:t>
      </w:r>
      <w:r w:rsidRPr="00F00EED">
        <w:rPr>
          <w:rFonts w:ascii="Arial" w:hAnsi="Arial" w:cs="Arial"/>
          <w:b/>
          <w:sz w:val="24"/>
          <w:szCs w:val="24"/>
          <w:u w:val="single"/>
        </w:rPr>
        <w:t xml:space="preserve">, DE </w:t>
      </w:r>
      <w:r>
        <w:rPr>
          <w:rFonts w:ascii="Arial" w:hAnsi="Arial" w:cs="Arial"/>
          <w:b/>
          <w:sz w:val="24"/>
          <w:szCs w:val="24"/>
          <w:u w:val="single"/>
        </w:rPr>
        <w:t>31</w:t>
      </w:r>
      <w:r w:rsidRPr="00F00EED">
        <w:rPr>
          <w:rFonts w:ascii="Arial" w:hAnsi="Arial" w:cs="Arial"/>
          <w:b/>
          <w:sz w:val="24"/>
          <w:szCs w:val="24"/>
          <w:u w:val="single"/>
        </w:rPr>
        <w:t xml:space="preserve"> DE MAIO DE 2021.</w:t>
      </w:r>
    </w:p>
    <w:p w:rsidR="00684BC0" w:rsidRPr="00F00EED" w:rsidRDefault="00684BC0" w:rsidP="00684BC0">
      <w:pPr>
        <w:jc w:val="both"/>
        <w:rPr>
          <w:rFonts w:ascii="Arial" w:hAnsi="Arial" w:cs="Arial"/>
          <w:sz w:val="24"/>
          <w:szCs w:val="24"/>
          <w:u w:val="single"/>
        </w:rPr>
      </w:pPr>
    </w:p>
    <w:p w:rsidR="00684BC0" w:rsidRPr="00F00EED" w:rsidRDefault="00684BC0" w:rsidP="00684BC0">
      <w:pPr>
        <w:ind w:left="4820"/>
        <w:jc w:val="both"/>
        <w:rPr>
          <w:rFonts w:ascii="Arial" w:hAnsi="Arial" w:cs="Arial"/>
          <w:sz w:val="24"/>
          <w:szCs w:val="24"/>
        </w:rPr>
      </w:pPr>
      <w:r>
        <w:rPr>
          <w:rFonts w:ascii="Arial" w:hAnsi="Arial" w:cs="Arial"/>
          <w:sz w:val="24"/>
          <w:szCs w:val="24"/>
        </w:rPr>
        <w:t xml:space="preserve">DECLARA SITUAÇÃO DE EMERGÊNCIA NO ÂMBITO DO MUNICÍPIO DE TIMBÓ GRANDE, EM RAZÃO DA FALTA DE ENERGIA ELÉTRICA (“APAGÃO”), INICIADA EM 28/05/2021 E DÁ OUTRAS PROVIDÊNCIAS.   </w:t>
      </w:r>
    </w:p>
    <w:p w:rsidR="00684BC0" w:rsidRDefault="00684BC0" w:rsidP="00684BC0">
      <w:pPr>
        <w:ind w:left="4820"/>
        <w:jc w:val="both"/>
        <w:rPr>
          <w:rFonts w:ascii="Arial" w:hAnsi="Arial" w:cs="Arial"/>
          <w:sz w:val="24"/>
          <w:szCs w:val="24"/>
        </w:rPr>
      </w:pPr>
    </w:p>
    <w:p w:rsidR="00684BC0" w:rsidRPr="00F00EED" w:rsidRDefault="00684BC0" w:rsidP="00684BC0">
      <w:pPr>
        <w:jc w:val="both"/>
        <w:rPr>
          <w:rFonts w:ascii="Arial" w:hAnsi="Arial" w:cs="Arial"/>
          <w:sz w:val="24"/>
          <w:szCs w:val="24"/>
        </w:rPr>
      </w:pPr>
      <w:r w:rsidRPr="00E7711B">
        <w:rPr>
          <w:rFonts w:ascii="Arial" w:hAnsi="Arial" w:cs="Arial"/>
          <w:b/>
          <w:sz w:val="24"/>
          <w:szCs w:val="24"/>
          <w:u w:val="single"/>
        </w:rPr>
        <w:t>CONSIDERANDO</w:t>
      </w:r>
      <w:r>
        <w:rPr>
          <w:rFonts w:ascii="Arial" w:hAnsi="Arial" w:cs="Arial"/>
          <w:sz w:val="24"/>
          <w:szCs w:val="24"/>
        </w:rPr>
        <w:t xml:space="preserve"> o vendaval ocorrido no Município de Campos Novos em 28/05/2021, em que danificaram as torres de transmissão de energia elétrica, deixando em “apagão” cerca de 24 (vinte e quatro) cidades da região, incluindo Timbó grande;    </w:t>
      </w:r>
    </w:p>
    <w:p w:rsidR="00684BC0" w:rsidRDefault="00684BC0" w:rsidP="00684BC0">
      <w:pPr>
        <w:jc w:val="both"/>
        <w:rPr>
          <w:rFonts w:ascii="Arial" w:hAnsi="Arial" w:cs="Arial"/>
          <w:sz w:val="24"/>
          <w:szCs w:val="24"/>
        </w:rPr>
      </w:pPr>
      <w:r w:rsidRPr="00E7711B">
        <w:rPr>
          <w:rFonts w:ascii="Arial" w:hAnsi="Arial" w:cs="Arial"/>
          <w:b/>
          <w:sz w:val="24"/>
          <w:szCs w:val="24"/>
          <w:u w:val="single"/>
        </w:rPr>
        <w:t>CONSIDERANDO</w:t>
      </w:r>
      <w:r>
        <w:rPr>
          <w:rFonts w:ascii="Arial" w:hAnsi="Arial" w:cs="Arial"/>
          <w:sz w:val="24"/>
          <w:szCs w:val="24"/>
        </w:rPr>
        <w:t xml:space="preserve"> que já contam 03 (três) dias em que o Município se encontra sem energia elétrica, sendo que não há uma previsão precisa quanto ao seu reestabelecimento;</w:t>
      </w:r>
    </w:p>
    <w:p w:rsidR="00684BC0" w:rsidRDefault="00684BC0" w:rsidP="00684BC0">
      <w:pPr>
        <w:jc w:val="both"/>
        <w:rPr>
          <w:rFonts w:ascii="Arial" w:hAnsi="Arial" w:cs="Arial"/>
          <w:sz w:val="24"/>
          <w:szCs w:val="24"/>
        </w:rPr>
      </w:pPr>
    </w:p>
    <w:p w:rsidR="00684BC0" w:rsidRPr="00F00EED" w:rsidRDefault="00684BC0" w:rsidP="00684BC0">
      <w:pPr>
        <w:jc w:val="both"/>
        <w:rPr>
          <w:rFonts w:ascii="Arial" w:hAnsi="Arial" w:cs="Arial"/>
          <w:sz w:val="24"/>
          <w:szCs w:val="24"/>
        </w:rPr>
      </w:pPr>
      <w:r w:rsidRPr="00F00EED">
        <w:rPr>
          <w:rFonts w:ascii="Arial" w:hAnsi="Arial" w:cs="Arial"/>
          <w:b/>
          <w:sz w:val="24"/>
          <w:szCs w:val="24"/>
        </w:rPr>
        <w:t>O PREFEITO DO MUNICÍPIO DE TIMBÓ GRANDE</w:t>
      </w:r>
      <w:r w:rsidRPr="00F00EED">
        <w:rPr>
          <w:rFonts w:ascii="Arial" w:hAnsi="Arial" w:cs="Arial"/>
          <w:sz w:val="24"/>
          <w:szCs w:val="24"/>
        </w:rPr>
        <w:t xml:space="preserve">, Estado de Santa Catarina, no uso de suas atribuições legais e em conformidade com o que dispõe a Lei Orgânica do Município, </w:t>
      </w:r>
    </w:p>
    <w:p w:rsidR="00684BC0" w:rsidRDefault="00684BC0" w:rsidP="00684BC0">
      <w:pPr>
        <w:jc w:val="both"/>
        <w:rPr>
          <w:rFonts w:ascii="Arial" w:hAnsi="Arial" w:cs="Arial"/>
          <w:sz w:val="24"/>
          <w:szCs w:val="24"/>
        </w:rPr>
      </w:pPr>
    </w:p>
    <w:p w:rsidR="00684BC0" w:rsidRPr="00684BC0" w:rsidRDefault="00684BC0" w:rsidP="00684BC0">
      <w:pPr>
        <w:jc w:val="center"/>
        <w:rPr>
          <w:rFonts w:ascii="Arial" w:hAnsi="Arial" w:cs="Arial"/>
          <w:b/>
          <w:sz w:val="24"/>
          <w:szCs w:val="24"/>
        </w:rPr>
      </w:pPr>
    </w:p>
    <w:p w:rsidR="00684BC0" w:rsidRPr="00684BC0" w:rsidRDefault="00684BC0" w:rsidP="00684BC0">
      <w:pPr>
        <w:jc w:val="center"/>
        <w:rPr>
          <w:rFonts w:ascii="Arial" w:hAnsi="Arial" w:cs="Arial"/>
          <w:b/>
          <w:sz w:val="24"/>
          <w:szCs w:val="24"/>
        </w:rPr>
      </w:pPr>
      <w:r w:rsidRPr="00684BC0">
        <w:rPr>
          <w:rFonts w:ascii="Arial" w:hAnsi="Arial" w:cs="Arial"/>
          <w:b/>
          <w:sz w:val="24"/>
          <w:szCs w:val="24"/>
        </w:rPr>
        <w:t>DECRETA:</w:t>
      </w:r>
    </w:p>
    <w:p w:rsidR="00684BC0" w:rsidRDefault="00684BC0" w:rsidP="00684BC0">
      <w:pPr>
        <w:jc w:val="both"/>
        <w:rPr>
          <w:rFonts w:ascii="Arial" w:hAnsi="Arial" w:cs="Arial"/>
          <w:sz w:val="24"/>
          <w:szCs w:val="24"/>
        </w:rPr>
      </w:pPr>
    </w:p>
    <w:p w:rsidR="00684BC0" w:rsidRPr="00684BC0" w:rsidRDefault="00684BC0" w:rsidP="00684BC0">
      <w:pPr>
        <w:jc w:val="both"/>
        <w:rPr>
          <w:rFonts w:ascii="Arial" w:hAnsi="Arial" w:cs="Arial"/>
          <w:sz w:val="24"/>
          <w:szCs w:val="24"/>
        </w:rPr>
      </w:pPr>
      <w:r w:rsidRPr="00684BC0">
        <w:rPr>
          <w:rFonts w:ascii="Arial" w:hAnsi="Arial" w:cs="Arial"/>
          <w:sz w:val="24"/>
          <w:szCs w:val="24"/>
        </w:rPr>
        <w:t xml:space="preserve">Art. 1º. Fica decretada situação de emergência podendo evoluir para calamidade pública em todo o território do Município de </w:t>
      </w:r>
      <w:r>
        <w:rPr>
          <w:rFonts w:ascii="Arial" w:hAnsi="Arial" w:cs="Arial"/>
          <w:sz w:val="24"/>
          <w:szCs w:val="24"/>
        </w:rPr>
        <w:t>Timbó Grande</w:t>
      </w:r>
      <w:r w:rsidRPr="00684BC0">
        <w:rPr>
          <w:rFonts w:ascii="Arial" w:hAnsi="Arial" w:cs="Arial"/>
          <w:sz w:val="24"/>
          <w:szCs w:val="24"/>
        </w:rPr>
        <w:t xml:space="preserve"> em face da falta de energia elétrica.</w:t>
      </w:r>
    </w:p>
    <w:p w:rsidR="00684BC0" w:rsidRPr="00684BC0" w:rsidRDefault="00684BC0" w:rsidP="00684BC0">
      <w:pPr>
        <w:jc w:val="both"/>
        <w:rPr>
          <w:rFonts w:ascii="Arial" w:hAnsi="Arial" w:cs="Arial"/>
          <w:sz w:val="24"/>
          <w:szCs w:val="24"/>
        </w:rPr>
      </w:pPr>
      <w:r w:rsidRPr="00684BC0">
        <w:rPr>
          <w:rFonts w:ascii="Arial" w:hAnsi="Arial" w:cs="Arial"/>
          <w:sz w:val="24"/>
          <w:szCs w:val="24"/>
        </w:rPr>
        <w:t>Art</w:t>
      </w:r>
      <w:r>
        <w:rPr>
          <w:rFonts w:ascii="Arial" w:hAnsi="Arial" w:cs="Arial"/>
          <w:sz w:val="24"/>
          <w:szCs w:val="24"/>
        </w:rPr>
        <w:t>.2</w:t>
      </w:r>
      <w:r w:rsidRPr="00684BC0">
        <w:rPr>
          <w:rFonts w:ascii="Arial" w:hAnsi="Arial" w:cs="Arial"/>
          <w:sz w:val="24"/>
          <w:szCs w:val="24"/>
        </w:rPr>
        <w:t>º</w:t>
      </w:r>
      <w:r>
        <w:rPr>
          <w:rFonts w:ascii="Arial" w:hAnsi="Arial" w:cs="Arial"/>
          <w:sz w:val="24"/>
          <w:szCs w:val="24"/>
        </w:rPr>
        <w:t>.</w:t>
      </w:r>
      <w:r w:rsidR="00E7711B">
        <w:rPr>
          <w:rFonts w:ascii="Arial" w:hAnsi="Arial" w:cs="Arial"/>
          <w:sz w:val="24"/>
          <w:szCs w:val="24"/>
        </w:rPr>
        <w:t>A</w:t>
      </w:r>
      <w:r w:rsidRPr="00684BC0">
        <w:rPr>
          <w:rFonts w:ascii="Arial" w:hAnsi="Arial" w:cs="Arial"/>
          <w:sz w:val="24"/>
          <w:szCs w:val="24"/>
        </w:rPr>
        <w:t>s atividades do poder público</w:t>
      </w:r>
      <w:bookmarkStart w:id="0" w:name="_GoBack"/>
      <w:bookmarkEnd w:id="0"/>
      <w:r w:rsidRPr="00684BC0">
        <w:rPr>
          <w:rFonts w:ascii="Arial" w:hAnsi="Arial" w:cs="Arial"/>
          <w:sz w:val="24"/>
          <w:szCs w:val="24"/>
        </w:rPr>
        <w:t xml:space="preserve"> ficam suspensas</w:t>
      </w:r>
      <w:r w:rsidR="00E7711B">
        <w:rPr>
          <w:rFonts w:ascii="Arial" w:hAnsi="Arial" w:cs="Arial"/>
          <w:sz w:val="24"/>
          <w:szCs w:val="24"/>
        </w:rPr>
        <w:t xml:space="preserve"> enquanto perdurar a situação</w:t>
      </w:r>
      <w:r w:rsidRPr="00684BC0">
        <w:rPr>
          <w:rFonts w:ascii="Arial" w:hAnsi="Arial" w:cs="Arial"/>
          <w:sz w:val="24"/>
          <w:szCs w:val="24"/>
        </w:rPr>
        <w:t>, exceto as essenciais.</w:t>
      </w:r>
    </w:p>
    <w:p w:rsidR="00684BC0" w:rsidRPr="00684BC0" w:rsidRDefault="00684BC0" w:rsidP="00684BC0">
      <w:pPr>
        <w:jc w:val="both"/>
        <w:rPr>
          <w:rFonts w:ascii="Arial" w:hAnsi="Arial" w:cs="Arial"/>
          <w:sz w:val="24"/>
          <w:szCs w:val="24"/>
        </w:rPr>
      </w:pPr>
      <w:r w:rsidRPr="00684BC0">
        <w:rPr>
          <w:rFonts w:ascii="Arial" w:hAnsi="Arial" w:cs="Arial"/>
          <w:sz w:val="24"/>
          <w:szCs w:val="24"/>
        </w:rPr>
        <w:t xml:space="preserve">Art. </w:t>
      </w:r>
      <w:r>
        <w:rPr>
          <w:rFonts w:ascii="Arial" w:hAnsi="Arial" w:cs="Arial"/>
          <w:sz w:val="24"/>
          <w:szCs w:val="24"/>
        </w:rPr>
        <w:t>3</w:t>
      </w:r>
      <w:r w:rsidRPr="00684BC0">
        <w:rPr>
          <w:rFonts w:ascii="Arial" w:hAnsi="Arial" w:cs="Arial"/>
          <w:sz w:val="24"/>
          <w:szCs w:val="24"/>
        </w:rPr>
        <w:t>º. Com base no inciso IV do artigo 24 da Lei Federal nº 8.666, de 21 de junho de 1993, sem prejuízo das restrições da Lei de Responsabilidade Fiscal, ficam dispensados de licitação os contratos de aquisição de bens necessários às atividades de resposta ao desastre, de prestação de serviços, de contratação de empresas, geradores de energia, combustíveis e de manutenção dos serviços essenciais.</w:t>
      </w:r>
    </w:p>
    <w:p w:rsidR="00684BC0" w:rsidRDefault="00684BC0" w:rsidP="00684BC0">
      <w:pPr>
        <w:jc w:val="both"/>
        <w:rPr>
          <w:rFonts w:ascii="Arial" w:hAnsi="Arial" w:cs="Arial"/>
          <w:sz w:val="24"/>
          <w:szCs w:val="24"/>
        </w:rPr>
      </w:pPr>
      <w:r w:rsidRPr="00684BC0">
        <w:rPr>
          <w:rFonts w:ascii="Arial" w:hAnsi="Arial" w:cs="Arial"/>
          <w:sz w:val="24"/>
          <w:szCs w:val="24"/>
        </w:rPr>
        <w:t xml:space="preserve">Art. </w:t>
      </w:r>
      <w:r>
        <w:rPr>
          <w:rFonts w:ascii="Arial" w:hAnsi="Arial" w:cs="Arial"/>
          <w:sz w:val="24"/>
          <w:szCs w:val="24"/>
        </w:rPr>
        <w:t>4</w:t>
      </w:r>
      <w:r w:rsidRPr="00684BC0">
        <w:rPr>
          <w:rFonts w:ascii="Arial" w:hAnsi="Arial" w:cs="Arial"/>
          <w:sz w:val="24"/>
          <w:szCs w:val="24"/>
        </w:rPr>
        <w:t>º. Este Decreto entra em vigor</w:t>
      </w:r>
      <w:r>
        <w:rPr>
          <w:rFonts w:ascii="Arial" w:hAnsi="Arial" w:cs="Arial"/>
          <w:sz w:val="24"/>
          <w:szCs w:val="24"/>
        </w:rPr>
        <w:t xml:space="preserve"> imediatamente</w:t>
      </w:r>
      <w:r w:rsidRPr="00684BC0">
        <w:rPr>
          <w:rFonts w:ascii="Arial" w:hAnsi="Arial" w:cs="Arial"/>
          <w:sz w:val="24"/>
          <w:szCs w:val="24"/>
        </w:rPr>
        <w:t>,</w:t>
      </w:r>
      <w:r>
        <w:rPr>
          <w:rFonts w:ascii="Arial" w:hAnsi="Arial" w:cs="Arial"/>
          <w:sz w:val="24"/>
          <w:szCs w:val="24"/>
        </w:rPr>
        <w:t xml:space="preserve"> a partir de 31/05/2021, devendo ser publicado assim que houver retorno de energia. </w:t>
      </w:r>
    </w:p>
    <w:p w:rsidR="00684BC0" w:rsidRPr="00F00EED" w:rsidRDefault="00684BC0" w:rsidP="00684BC0">
      <w:pPr>
        <w:jc w:val="both"/>
        <w:rPr>
          <w:rFonts w:ascii="Arial" w:hAnsi="Arial" w:cs="Arial"/>
          <w:b/>
          <w:sz w:val="24"/>
          <w:szCs w:val="24"/>
          <w:u w:val="single"/>
        </w:rPr>
      </w:pPr>
      <w:r>
        <w:rPr>
          <w:rFonts w:ascii="Arial" w:hAnsi="Arial" w:cs="Arial"/>
          <w:sz w:val="24"/>
          <w:szCs w:val="24"/>
        </w:rPr>
        <w:lastRenderedPageBreak/>
        <w:t xml:space="preserve">Art. 5º. Este Decreto terá vigência até 04/06/2021, podendo ser prorrogado em caso de necessidade. </w:t>
      </w:r>
    </w:p>
    <w:p w:rsidR="00684BC0" w:rsidRPr="00F00EED" w:rsidRDefault="00684BC0" w:rsidP="00684BC0">
      <w:pPr>
        <w:rPr>
          <w:rFonts w:ascii="Arial" w:hAnsi="Arial" w:cs="Arial"/>
          <w:b/>
          <w:sz w:val="24"/>
          <w:szCs w:val="24"/>
          <w:u w:val="single"/>
        </w:rPr>
      </w:pPr>
    </w:p>
    <w:p w:rsidR="00684BC0" w:rsidRPr="00F00EED" w:rsidRDefault="00684BC0" w:rsidP="00684BC0">
      <w:pPr>
        <w:jc w:val="both"/>
        <w:rPr>
          <w:rFonts w:ascii="Arial" w:hAnsi="Arial" w:cs="Arial"/>
          <w:sz w:val="24"/>
          <w:szCs w:val="24"/>
        </w:rPr>
      </w:pPr>
    </w:p>
    <w:p w:rsidR="00684BC0" w:rsidRPr="00F00EED" w:rsidRDefault="00684BC0" w:rsidP="00684BC0">
      <w:pPr>
        <w:jc w:val="both"/>
        <w:rPr>
          <w:rFonts w:ascii="Arial" w:hAnsi="Arial" w:cs="Arial"/>
          <w:sz w:val="24"/>
          <w:szCs w:val="24"/>
        </w:rPr>
      </w:pPr>
      <w:r w:rsidRPr="00F00EED">
        <w:rPr>
          <w:rFonts w:ascii="Arial" w:hAnsi="Arial" w:cs="Arial"/>
          <w:sz w:val="24"/>
          <w:szCs w:val="24"/>
        </w:rPr>
        <w:t xml:space="preserve">Timbó Grande, </w:t>
      </w:r>
      <w:r w:rsidR="00E7711B">
        <w:rPr>
          <w:rFonts w:ascii="Arial" w:hAnsi="Arial" w:cs="Arial"/>
          <w:sz w:val="24"/>
          <w:szCs w:val="24"/>
        </w:rPr>
        <w:t>31</w:t>
      </w:r>
      <w:r w:rsidRPr="00F00EED">
        <w:rPr>
          <w:rFonts w:ascii="Arial" w:hAnsi="Arial" w:cs="Arial"/>
          <w:sz w:val="24"/>
          <w:szCs w:val="24"/>
        </w:rPr>
        <w:t xml:space="preserve"> de maio de 2021</w:t>
      </w:r>
    </w:p>
    <w:p w:rsidR="00684BC0" w:rsidRPr="00F00EED" w:rsidRDefault="00684BC0" w:rsidP="00684BC0">
      <w:pPr>
        <w:jc w:val="both"/>
        <w:rPr>
          <w:rFonts w:ascii="Arial" w:hAnsi="Arial" w:cs="Arial"/>
          <w:sz w:val="24"/>
          <w:szCs w:val="24"/>
        </w:rPr>
      </w:pPr>
    </w:p>
    <w:p w:rsidR="00684BC0" w:rsidRPr="00F00EED" w:rsidRDefault="00684BC0" w:rsidP="00684BC0">
      <w:pPr>
        <w:jc w:val="both"/>
        <w:rPr>
          <w:rFonts w:ascii="Arial" w:hAnsi="Arial" w:cs="Arial"/>
          <w:sz w:val="24"/>
          <w:szCs w:val="24"/>
        </w:rPr>
      </w:pPr>
    </w:p>
    <w:p w:rsidR="00684BC0" w:rsidRPr="00F00EED" w:rsidRDefault="00684BC0" w:rsidP="00684BC0">
      <w:pPr>
        <w:jc w:val="both"/>
        <w:rPr>
          <w:rFonts w:ascii="Arial" w:hAnsi="Arial" w:cs="Arial"/>
          <w:sz w:val="24"/>
          <w:szCs w:val="24"/>
        </w:rPr>
      </w:pPr>
    </w:p>
    <w:p w:rsidR="00684BC0" w:rsidRPr="00F00EED" w:rsidRDefault="00684BC0" w:rsidP="00684BC0">
      <w:pPr>
        <w:jc w:val="both"/>
        <w:rPr>
          <w:rFonts w:ascii="Arial" w:hAnsi="Arial" w:cs="Arial"/>
          <w:sz w:val="24"/>
          <w:szCs w:val="24"/>
        </w:rPr>
      </w:pPr>
    </w:p>
    <w:p w:rsidR="00684BC0" w:rsidRPr="00F00EED" w:rsidRDefault="00684BC0" w:rsidP="00684BC0">
      <w:pPr>
        <w:jc w:val="center"/>
        <w:rPr>
          <w:rFonts w:ascii="Arial" w:hAnsi="Arial" w:cs="Arial"/>
          <w:b/>
          <w:sz w:val="24"/>
          <w:szCs w:val="24"/>
        </w:rPr>
      </w:pPr>
      <w:r w:rsidRPr="00F00EED">
        <w:rPr>
          <w:rFonts w:ascii="Arial" w:hAnsi="Arial" w:cs="Arial"/>
          <w:b/>
          <w:sz w:val="24"/>
          <w:szCs w:val="24"/>
        </w:rPr>
        <w:t>VALDIR CARDOSO DOS SANTOS</w:t>
      </w:r>
    </w:p>
    <w:p w:rsidR="00684BC0" w:rsidRDefault="00684BC0" w:rsidP="00684BC0">
      <w:pPr>
        <w:jc w:val="center"/>
        <w:rPr>
          <w:rFonts w:ascii="Arial" w:hAnsi="Arial" w:cs="Arial"/>
          <w:sz w:val="24"/>
          <w:szCs w:val="24"/>
        </w:rPr>
      </w:pPr>
      <w:r w:rsidRPr="00F00EED">
        <w:rPr>
          <w:rFonts w:ascii="Arial" w:hAnsi="Arial" w:cs="Arial"/>
          <w:b/>
          <w:sz w:val="24"/>
          <w:szCs w:val="24"/>
        </w:rPr>
        <w:t>Prefeito Municipal</w:t>
      </w:r>
    </w:p>
    <w:p w:rsidR="00945608" w:rsidRDefault="008A7773"/>
    <w:sectPr w:rsidR="00945608" w:rsidSect="00FC32CC">
      <w:headerReference w:type="default" r:id="rId6"/>
      <w:footerReference w:type="default" r:id="rId7"/>
      <w:pgSz w:w="11906" w:h="16838"/>
      <w:pgMar w:top="1134" w:right="1134" w:bottom="1418" w:left="1418" w:header="90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773" w:rsidRDefault="008A7773">
      <w:pPr>
        <w:spacing w:after="0" w:line="240" w:lineRule="auto"/>
      </w:pPr>
      <w:r>
        <w:separator/>
      </w:r>
    </w:p>
  </w:endnote>
  <w:endnote w:type="continuationSeparator" w:id="1">
    <w:p w:rsidR="008A7773" w:rsidRDefault="008A7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721 Cn BT">
    <w:altName w:val="Arial Narrow"/>
    <w:charset w:val="00"/>
    <w:family w:val="swiss"/>
    <w:pitch w:val="variable"/>
    <w:sig w:usb0="800000AF" w:usb1="1000204A" w:usb2="00000000" w:usb3="00000000" w:csb0="00000011" w:csb1="00000000"/>
  </w:font>
  <w:font w:name="Estrangelo Edessa">
    <w:panose1 w:val="03080600000000000000"/>
    <w:charset w:val="00"/>
    <w:family w:val="script"/>
    <w:pitch w:val="variable"/>
    <w:sig w:usb0="80002043" w:usb1="00000000" w:usb2="00000080" w:usb3="00000000" w:csb0="00000001" w:csb1="00000000"/>
  </w:font>
  <w:font w:name="Swis721 Hv BT">
    <w:altName w:val="Arial"/>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C2" w:rsidRDefault="0092545B" w:rsidP="00C978B7">
    <w:pPr>
      <w:pStyle w:val="Rodap"/>
      <w:jc w:val="center"/>
      <w:rPr>
        <w:rFonts w:ascii="Swis721 Cn BT" w:hAnsi="Swis721 Cn BT"/>
        <w:b/>
        <w:caps/>
        <w:sz w:val="20"/>
        <w:szCs w:val="20"/>
      </w:rPr>
    </w:pPr>
    <w:r w:rsidRPr="0092545B">
      <w:rPr>
        <w:rFonts w:ascii="Swis721 Cn BT" w:hAnsi="Swis721 Cn BT" w:cs="Estrangelo Edessa"/>
        <w:b/>
        <w:noProof/>
        <w:sz w:val="20"/>
        <w:szCs w:val="20"/>
        <w:lang w:eastAsia="pt-BR"/>
      </w:rPr>
      <w:pict>
        <v:line id="Conector reto 3" o:spid="_x0000_s2049" style="position:absolute;left:0;text-align:left;flip:y;z-index:251659264;visibility:visible;mso-wrap-distance-top:-3e-5mm;mso-wrap-distance-bottom:-3e-5mm;mso-position-horizontal:left;mso-position-horizontal-relative:margin;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" strokecolor="#4579b8 [3044]">
          <o:lock v:ext="edit" shapetype="f"/>
          <w10:wrap anchorx="margin"/>
        </v:line>
      </w:pict>
    </w:r>
  </w:p>
  <w:p w:rsidR="00973FC2" w:rsidRPr="009710CB" w:rsidRDefault="00E7711B" w:rsidP="007A306C">
    <w:pPr>
      <w:pStyle w:val="Rodap"/>
      <w:rPr>
        <w:rFonts w:ascii="Swis721 Cn BT" w:hAnsi="Swis721 Cn BT"/>
        <w:b/>
        <w:caps/>
        <w:sz w:val="18"/>
        <w:szCs w:val="18"/>
      </w:rPr>
    </w:pPr>
    <w:r w:rsidRPr="009710CB">
      <w:rPr>
        <w:rFonts w:ascii="Swis721 Cn BT" w:hAnsi="Swis721 Cn BT"/>
        <w:b/>
        <w:caps/>
        <w:sz w:val="18"/>
        <w:szCs w:val="18"/>
      </w:rPr>
      <w:t>Rua Santa Cecília, 385, centroCEP: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973FC2" w:rsidRPr="009710CB" w:rsidRDefault="00E7711B" w:rsidP="00C978B7">
    <w:pPr>
      <w:pStyle w:val="Rodap"/>
      <w:jc w:val="center"/>
      <w:rPr>
        <w:b/>
        <w:sz w:val="18"/>
        <w:szCs w:val="18"/>
      </w:rPr>
    </w:pPr>
    <w:r w:rsidRPr="009710CB">
      <w:rPr>
        <w:b/>
        <w:sz w:val="18"/>
        <w:szCs w:val="18"/>
      </w:rPr>
      <w:t>www.timbogrande.sc.gov.br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773" w:rsidRDefault="008A7773">
      <w:pPr>
        <w:spacing w:after="0" w:line="240" w:lineRule="auto"/>
      </w:pPr>
      <w:r>
        <w:separator/>
      </w:r>
    </w:p>
  </w:footnote>
  <w:footnote w:type="continuationSeparator" w:id="1">
    <w:p w:rsidR="008A7773" w:rsidRDefault="008A7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142" w:type="dxa"/>
      <w:tblLayout w:type="fixed"/>
      <w:tblLook w:val="04A0"/>
    </w:tblPr>
    <w:tblGrid>
      <w:gridCol w:w="1560"/>
      <w:gridCol w:w="8221"/>
    </w:tblGrid>
    <w:tr w:rsidR="00973FC2" w:rsidTr="00F36EE9">
      <w:tc>
        <w:tcPr>
          <w:tcW w:w="1560" w:type="dxa"/>
        </w:tcPr>
        <w:p w:rsidR="00973FC2" w:rsidRDefault="00E7711B">
          <w:pPr>
            <w:pStyle w:val="Cabealho"/>
          </w:pPr>
          <w:r>
            <w:rPr>
              <w:noProof/>
              <w:lang w:eastAsia="pt-BR"/>
            </w:rPr>
            <w:drawing>
              <wp:inline distT="0" distB="0" distL="0" distR="0">
                <wp:extent cx="828675" cy="820262"/>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rasão TG.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9863" cy="821438"/>
                        </a:xfrm>
                        <a:prstGeom prst="rect">
                          <a:avLst/>
                        </a:prstGeom>
                      </pic:spPr>
                    </pic:pic>
                  </a:graphicData>
                </a:graphic>
              </wp:inline>
            </w:drawing>
          </w:r>
        </w:p>
      </w:tc>
      <w:tc>
        <w:tcPr>
          <w:tcW w:w="8221" w:type="dxa"/>
          <w:vAlign w:val="center"/>
        </w:tcPr>
        <w:p w:rsidR="00973FC2" w:rsidRPr="00EE22CA" w:rsidRDefault="00E7711B">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973FC2" w:rsidRPr="00EE22CA" w:rsidRDefault="00E7711B"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73FC2" w:rsidRPr="00042F72" w:rsidRDefault="00E7711B" w:rsidP="00091319">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973FC2" w:rsidRDefault="0092545B" w:rsidP="0018360C">
    <w:pPr>
      <w:pStyle w:val="Cabealho"/>
    </w:pPr>
    <w:r>
      <w:rPr>
        <w:noProof/>
        <w:lang w:eastAsia="pt-BR"/>
      </w:rPr>
      <w:pict>
        <v:rect id="Retângulo 57" o:spid="_x0000_s2050" style="position:absolute;margin-left:2.45pt;margin-top:0;width:48.85pt;height:839.3pt;z-index:251660288;visibility:visibl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973FC2" w:rsidRPr="00011CB7" w:rsidRDefault="00E7711B"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92545B" w:rsidRPr="0092545B">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92545B" w:rsidRPr="0092545B">
                  <w:rPr>
                    <w:rFonts w:ascii="Swis721 Hv BT" w:eastAsiaTheme="minorEastAsia" w:hAnsi="Swis721 Hv BT" w:cs="Times New Roman"/>
                    <w:sz w:val="16"/>
                    <w:szCs w:val="16"/>
                  </w:rPr>
                  <w:fldChar w:fldCharType="separate"/>
                </w:r>
                <w:r w:rsidR="00D10569" w:rsidRPr="00D10569">
                  <w:rPr>
                    <w:rFonts w:ascii="Swis721 Hv BT" w:eastAsiaTheme="majorEastAsia" w:hAnsi="Swis721 Hv BT" w:cstheme="majorBidi"/>
                    <w:noProof/>
                    <w:sz w:val="16"/>
                    <w:szCs w:val="16"/>
                  </w:rPr>
                  <w:t>1</w:t>
                </w:r>
                <w:r w:rsidR="0092545B" w:rsidRPr="00011CB7">
                  <w:rPr>
                    <w:rFonts w:ascii="Swis721 Hv BT" w:eastAsiaTheme="majorEastAsia" w:hAnsi="Swis721 Hv BT" w:cstheme="majorBidi"/>
                    <w:sz w:val="16"/>
                    <w:szCs w:val="16"/>
                  </w:rPr>
                  <w:fldChar w:fldCharType="end"/>
                </w:r>
              </w:p>
            </w:txbxContent>
          </v:textbox>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84BC0"/>
    <w:rsid w:val="002009E4"/>
    <w:rsid w:val="00476BD0"/>
    <w:rsid w:val="00684BC0"/>
    <w:rsid w:val="00781ED9"/>
    <w:rsid w:val="008A7773"/>
    <w:rsid w:val="0092545B"/>
    <w:rsid w:val="009B55EF"/>
    <w:rsid w:val="00B6107C"/>
    <w:rsid w:val="00D10569"/>
    <w:rsid w:val="00E507DD"/>
    <w:rsid w:val="00E7711B"/>
    <w:rsid w:val="00EA02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C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84BC0"/>
    <w:pPr>
      <w:tabs>
        <w:tab w:val="center" w:pos="4252"/>
        <w:tab w:val="right" w:pos="8504"/>
      </w:tabs>
      <w:spacing w:after="0" w:line="240" w:lineRule="auto"/>
    </w:pPr>
  </w:style>
  <w:style w:type="character" w:customStyle="1" w:styleId="CabealhoChar">
    <w:name w:val="Cabeçalho Char"/>
    <w:basedOn w:val="Fontepargpadro"/>
    <w:link w:val="Cabealho"/>
    <w:rsid w:val="00684BC0"/>
  </w:style>
  <w:style w:type="paragraph" w:styleId="Rodap">
    <w:name w:val="footer"/>
    <w:basedOn w:val="Normal"/>
    <w:link w:val="RodapChar"/>
    <w:unhideWhenUsed/>
    <w:rsid w:val="00684BC0"/>
    <w:pPr>
      <w:tabs>
        <w:tab w:val="center" w:pos="4252"/>
        <w:tab w:val="right" w:pos="8504"/>
      </w:tabs>
      <w:spacing w:after="0" w:line="240" w:lineRule="auto"/>
    </w:pPr>
  </w:style>
  <w:style w:type="character" w:customStyle="1" w:styleId="RodapChar">
    <w:name w:val="Rodapé Char"/>
    <w:basedOn w:val="Fontepargpadro"/>
    <w:link w:val="Rodap"/>
    <w:rsid w:val="00684BC0"/>
  </w:style>
  <w:style w:type="paragraph" w:styleId="Textodebalo">
    <w:name w:val="Balloon Text"/>
    <w:basedOn w:val="Normal"/>
    <w:link w:val="TextodebaloChar"/>
    <w:uiPriority w:val="99"/>
    <w:semiHidden/>
    <w:unhideWhenUsed/>
    <w:rsid w:val="00684B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C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84BC0"/>
    <w:pPr>
      <w:tabs>
        <w:tab w:val="center" w:pos="4252"/>
        <w:tab w:val="right" w:pos="8504"/>
      </w:tabs>
      <w:spacing w:after="0" w:line="240" w:lineRule="auto"/>
    </w:pPr>
  </w:style>
  <w:style w:type="character" w:customStyle="1" w:styleId="CabealhoChar">
    <w:name w:val="Cabeçalho Char"/>
    <w:basedOn w:val="Fontepargpadro"/>
    <w:link w:val="Cabealho"/>
    <w:rsid w:val="00684BC0"/>
  </w:style>
  <w:style w:type="paragraph" w:styleId="Rodap">
    <w:name w:val="footer"/>
    <w:basedOn w:val="Normal"/>
    <w:link w:val="RodapChar"/>
    <w:unhideWhenUsed/>
    <w:rsid w:val="00684BC0"/>
    <w:pPr>
      <w:tabs>
        <w:tab w:val="center" w:pos="4252"/>
        <w:tab w:val="right" w:pos="8504"/>
      </w:tabs>
      <w:spacing w:after="0" w:line="240" w:lineRule="auto"/>
    </w:pPr>
  </w:style>
  <w:style w:type="character" w:customStyle="1" w:styleId="RodapChar">
    <w:name w:val="Rodapé Char"/>
    <w:basedOn w:val="Fontepargpadro"/>
    <w:link w:val="Rodap"/>
    <w:rsid w:val="00684BC0"/>
  </w:style>
  <w:style w:type="paragraph" w:styleId="Textodebalo">
    <w:name w:val="Balloon Text"/>
    <w:basedOn w:val="Normal"/>
    <w:link w:val="TextodebaloChar"/>
    <w:uiPriority w:val="99"/>
    <w:semiHidden/>
    <w:unhideWhenUsed/>
    <w:rsid w:val="00684B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PC02</cp:lastModifiedBy>
  <cp:revision>3</cp:revision>
  <dcterms:created xsi:type="dcterms:W3CDTF">2021-06-02T16:58:00Z</dcterms:created>
  <dcterms:modified xsi:type="dcterms:W3CDTF">2021-06-02T16:59:00Z</dcterms:modified>
</cp:coreProperties>
</file>