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8" w:rsidRPr="00D94915" w:rsidRDefault="00D47A8A" w:rsidP="0075341B">
      <w:pPr>
        <w:spacing w:before="120" w:after="120"/>
        <w:jc w:val="right"/>
        <w:rPr>
          <w:rFonts w:ascii="Arial" w:hAnsi="Arial" w:cs="Arial"/>
          <w:b/>
          <w:caps/>
          <w:sz w:val="24"/>
          <w:szCs w:val="24"/>
        </w:rPr>
      </w:pPr>
      <w:r w:rsidRPr="00D94915">
        <w:rPr>
          <w:rFonts w:ascii="Arial" w:hAnsi="Arial" w:cs="Arial"/>
          <w:b/>
          <w:caps/>
          <w:sz w:val="24"/>
          <w:szCs w:val="24"/>
        </w:rPr>
        <w:t xml:space="preserve"> LEI Nº02257</w:t>
      </w:r>
      <w:r w:rsidR="00B00E18" w:rsidRPr="00D94915">
        <w:rPr>
          <w:rFonts w:ascii="Arial" w:hAnsi="Arial" w:cs="Arial"/>
          <w:b/>
          <w:caps/>
          <w:sz w:val="24"/>
          <w:szCs w:val="24"/>
        </w:rPr>
        <w:t xml:space="preserve">, DE </w:t>
      </w:r>
      <w:r w:rsidRPr="00D94915">
        <w:rPr>
          <w:rFonts w:ascii="Arial" w:hAnsi="Arial" w:cs="Arial"/>
          <w:b/>
          <w:caps/>
          <w:sz w:val="24"/>
          <w:szCs w:val="24"/>
        </w:rPr>
        <w:t>22</w:t>
      </w:r>
      <w:r w:rsidR="00D6547B" w:rsidRPr="00D94915">
        <w:rPr>
          <w:rFonts w:ascii="Arial" w:hAnsi="Arial" w:cs="Arial"/>
          <w:b/>
          <w:caps/>
          <w:sz w:val="24"/>
          <w:szCs w:val="24"/>
        </w:rPr>
        <w:t xml:space="preserve"> DE MARÇO 2021</w:t>
      </w:r>
      <w:r w:rsidR="00B00E18" w:rsidRPr="00D94915">
        <w:rPr>
          <w:rFonts w:ascii="Arial" w:hAnsi="Arial" w:cs="Arial"/>
          <w:b/>
          <w:caps/>
          <w:sz w:val="24"/>
          <w:szCs w:val="24"/>
        </w:rPr>
        <w:t>.</w:t>
      </w:r>
    </w:p>
    <w:p w:rsidR="00AB5456" w:rsidRPr="00D94915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194994" w:rsidRPr="00D94915" w:rsidRDefault="00194994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2741" w:rsidRPr="00D94915" w:rsidRDefault="00792B56" w:rsidP="0075341B">
      <w:pPr>
        <w:ind w:left="2694"/>
        <w:jc w:val="both"/>
        <w:rPr>
          <w:rFonts w:ascii="Arial" w:hAnsi="Arial" w:cs="Arial"/>
          <w:b/>
          <w:sz w:val="24"/>
          <w:szCs w:val="24"/>
        </w:rPr>
      </w:pPr>
      <w:r w:rsidRPr="00D94915">
        <w:rPr>
          <w:rFonts w:ascii="Arial" w:hAnsi="Arial" w:cs="Arial"/>
          <w:b/>
          <w:sz w:val="24"/>
          <w:szCs w:val="24"/>
        </w:rPr>
        <w:t xml:space="preserve">AUTORIZA O CHEFE DO PODER EXECUTIVO MUNICIPAL A TRANSFERIR POR DOAÇÃO, UM TERRENO URBANO, </w:t>
      </w:r>
      <w:r w:rsidR="00AB0464" w:rsidRPr="00D94915">
        <w:rPr>
          <w:rFonts w:ascii="Arial" w:hAnsi="Arial" w:cs="Arial"/>
          <w:b/>
          <w:sz w:val="24"/>
          <w:szCs w:val="24"/>
        </w:rPr>
        <w:t>EM FAVOR DA</w:t>
      </w:r>
      <w:r w:rsidR="00623EEE" w:rsidRPr="00D94915">
        <w:rPr>
          <w:rFonts w:ascii="Arial" w:hAnsi="Arial" w:cs="Arial"/>
          <w:b/>
          <w:sz w:val="24"/>
          <w:szCs w:val="24"/>
        </w:rPr>
        <w:t xml:space="preserve"> </w:t>
      </w:r>
      <w:r w:rsidR="00316C12" w:rsidRPr="00D94915">
        <w:rPr>
          <w:rFonts w:ascii="Arial" w:hAnsi="Arial" w:cs="Arial"/>
          <w:b/>
          <w:sz w:val="24"/>
          <w:szCs w:val="24"/>
        </w:rPr>
        <w:t>POLÍCIA MILITAR DE SANTA CATARINA</w:t>
      </w:r>
      <w:r w:rsidRPr="00D94915">
        <w:rPr>
          <w:rFonts w:ascii="Arial" w:hAnsi="Arial" w:cs="Arial"/>
          <w:b/>
          <w:sz w:val="24"/>
          <w:szCs w:val="24"/>
        </w:rPr>
        <w:t xml:space="preserve"> PARA A CONSTRUÇÃO </w:t>
      </w:r>
      <w:r w:rsidR="00321E5C" w:rsidRPr="00D94915">
        <w:rPr>
          <w:rFonts w:ascii="Arial" w:hAnsi="Arial" w:cs="Arial"/>
          <w:b/>
          <w:sz w:val="24"/>
          <w:szCs w:val="24"/>
        </w:rPr>
        <w:t xml:space="preserve">E INSTALAÇÃO </w:t>
      </w:r>
      <w:r w:rsidRPr="00D94915">
        <w:rPr>
          <w:rFonts w:ascii="Arial" w:hAnsi="Arial" w:cs="Arial"/>
          <w:b/>
          <w:sz w:val="24"/>
          <w:szCs w:val="24"/>
        </w:rPr>
        <w:t>DA SEDE D</w:t>
      </w:r>
      <w:r w:rsidR="00316C12" w:rsidRPr="00D94915">
        <w:rPr>
          <w:rFonts w:ascii="Arial" w:hAnsi="Arial" w:cs="Arial"/>
          <w:b/>
          <w:sz w:val="24"/>
          <w:szCs w:val="24"/>
        </w:rPr>
        <w:t>O</w:t>
      </w:r>
      <w:r w:rsidR="00623EEE" w:rsidRPr="00D94915">
        <w:rPr>
          <w:rFonts w:ascii="Arial" w:hAnsi="Arial" w:cs="Arial"/>
          <w:b/>
          <w:sz w:val="24"/>
          <w:szCs w:val="24"/>
        </w:rPr>
        <w:t xml:space="preserve"> </w:t>
      </w:r>
      <w:r w:rsidR="00316C12" w:rsidRPr="00D94915">
        <w:rPr>
          <w:rFonts w:ascii="Arial" w:hAnsi="Arial" w:cs="Arial"/>
          <w:b/>
          <w:sz w:val="24"/>
          <w:szCs w:val="24"/>
        </w:rPr>
        <w:t>3º GRUPAMENTO DE POLÍCIA MILITAR (TIMBÓ GRANDE/SC)</w:t>
      </w:r>
      <w:r w:rsidRPr="00D94915">
        <w:rPr>
          <w:rFonts w:ascii="Arial" w:hAnsi="Arial" w:cs="Arial"/>
          <w:b/>
          <w:sz w:val="24"/>
          <w:szCs w:val="24"/>
        </w:rPr>
        <w:t>, E DÁ OUTRAS PROVIDÊNCIAS.</w:t>
      </w:r>
    </w:p>
    <w:p w:rsidR="00194994" w:rsidRPr="00D94915" w:rsidRDefault="00194994" w:rsidP="008A39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3AD5" w:rsidRPr="00D94915" w:rsidRDefault="00EA3AD5" w:rsidP="00EA3AD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:rsidR="00590D7C" w:rsidRPr="00D94915" w:rsidRDefault="00590D7C" w:rsidP="00EA3AD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590D7C" w:rsidRPr="00D94915" w:rsidRDefault="00590D7C" w:rsidP="00590D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Art. 1º - Fica o Chefe do Poder Executivo Municipal autorizado a transferir, por doação, em favor da Polícia Militar de Santa Catarina, um terreno urbano com área de 450,00m² (quatrocentos e cinquenta metros quadrados), o qual atualmente está integrado a uma área maior, matrícula n. 5829, do Cartório de Registro de Imóveis da Comarca de Santa Cecília, ficando assim autorizada a desafetação da parte ideal do imóvel em relação ao patrimônio do município de Timbó Grande,  assim como, todos os atos necessários à transferência da propriedade.</w:t>
      </w:r>
    </w:p>
    <w:p w:rsidR="00590D7C" w:rsidRPr="00D94915" w:rsidRDefault="00590D7C" w:rsidP="00590D7C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 xml:space="preserve">Parágrafo Único – O imóvel a que se refere o </w:t>
      </w:r>
      <w:r w:rsidRPr="00D94915">
        <w:rPr>
          <w:rFonts w:ascii="Arial" w:hAnsi="Arial" w:cs="Arial"/>
          <w:i/>
          <w:iCs/>
          <w:sz w:val="24"/>
          <w:szCs w:val="24"/>
        </w:rPr>
        <w:t>caput</w:t>
      </w:r>
      <w:r w:rsidRPr="00D94915">
        <w:rPr>
          <w:rFonts w:ascii="Arial" w:hAnsi="Arial" w:cs="Arial"/>
          <w:sz w:val="24"/>
          <w:szCs w:val="24"/>
        </w:rPr>
        <w:t xml:space="preserve"> do artigo 1º encontra-se localizado na rua Divo de Souza Matos, caracterizado na planta que forma anexo da presente Projeto de Lei, medindo 450,00m² (quatrocentos e cinquenta metros quadrados), a ser desmembrado de uma área maior de 72.600m² (setenta e dois mil e seiscentos metros quadrados), com as seguintes confrontações:</w:t>
      </w:r>
    </w:p>
    <w:p w:rsidR="00590D7C" w:rsidRPr="00D94915" w:rsidRDefault="00590D7C" w:rsidP="00590D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Norte: com Arroio da Garganta e terras de José Maria Vieira;</w:t>
      </w:r>
    </w:p>
    <w:p w:rsidR="00590D7C" w:rsidRPr="00D94915" w:rsidRDefault="00590D7C" w:rsidP="00590D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Sul: com o lageado da Canhada Funda;</w:t>
      </w:r>
    </w:p>
    <w:p w:rsidR="00590D7C" w:rsidRPr="00D94915" w:rsidRDefault="00590D7C" w:rsidP="00590D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Leste: com Leonel Ribeiro da Luz e outros;</w:t>
      </w:r>
    </w:p>
    <w:p w:rsidR="00590D7C" w:rsidRPr="00D94915" w:rsidRDefault="00590D7C" w:rsidP="00590D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Oeste: com o Rio Caçador;</w:t>
      </w:r>
    </w:p>
    <w:p w:rsidR="00590D7C" w:rsidRPr="00D94915" w:rsidRDefault="00590D7C" w:rsidP="00590D7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0D7C" w:rsidRPr="00D94915" w:rsidRDefault="00590D7C" w:rsidP="0032184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lastRenderedPageBreak/>
        <w:t>Art. 2º - O imóvel objeto da presente Lei será destinado, exclusivamente, para a construção da sede do 3º Grupamento de Polícia Militar de Timbó Grande/SC, do 2º Pelotão da Guarnição Especial de Curitibanos/SC.</w:t>
      </w:r>
    </w:p>
    <w:p w:rsidR="00590D7C" w:rsidRPr="00D94915" w:rsidRDefault="00590D7C" w:rsidP="00321842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D94915">
        <w:rPr>
          <w:rFonts w:ascii="Arial" w:hAnsi="Arial" w:cs="Arial"/>
          <w:color w:val="FF0000"/>
          <w:sz w:val="24"/>
          <w:szCs w:val="24"/>
        </w:rPr>
        <w:t>Parágrafo primeiro – Havendo desvio de finalidade, importará na imediata reversão da doação, sem que isso implique em qualquer direito à retenção ou indenização ao donatário.</w:t>
      </w:r>
    </w:p>
    <w:p w:rsidR="00590D7C" w:rsidRPr="00D94915" w:rsidRDefault="00590D7C" w:rsidP="00321842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D94915">
        <w:rPr>
          <w:rFonts w:ascii="Arial" w:hAnsi="Arial" w:cs="Arial"/>
          <w:color w:val="FF0000"/>
          <w:sz w:val="24"/>
          <w:szCs w:val="24"/>
        </w:rPr>
        <w:t xml:space="preserve">Parágrafo segundo - Da mesma forma, caso o Estado de Santa Catarina, através da Polícia Militar, não inicie as obras de implantação de que trata o caput do artigo 2º, no prazo de 03 (três anos), contados da data da assinatura da Escritura, o imóvel, objeto desta lei, será revertido ao patrimônio do Município de Timbó Grande, devendo tal condição constar na Escritura Pública de Doação.    </w:t>
      </w:r>
    </w:p>
    <w:p w:rsidR="005C3F66" w:rsidRPr="00D94915" w:rsidRDefault="00590D7C" w:rsidP="00321842">
      <w:pPr>
        <w:pStyle w:val="PargrafodaLista"/>
        <w:spacing w:after="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Art. 3º - Todos os demais direitos e obrigações das partes constarão do Termo de Doação que faz parte integrante desta Lei.</w:t>
      </w:r>
    </w:p>
    <w:p w:rsidR="005C3F66" w:rsidRPr="00D94915" w:rsidRDefault="005C3F66" w:rsidP="008A399C">
      <w:pPr>
        <w:pStyle w:val="PargrafodaLista"/>
        <w:spacing w:after="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>Art. 4º - Esta Lei entra em vigor na data de sua publicação, revogando as disposições em contrário.</w:t>
      </w:r>
    </w:p>
    <w:p w:rsidR="001B58E9" w:rsidRPr="00D94915" w:rsidRDefault="00953F4C" w:rsidP="00630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4915">
        <w:rPr>
          <w:rFonts w:ascii="Arial" w:hAnsi="Arial" w:cs="Arial"/>
          <w:sz w:val="24"/>
          <w:szCs w:val="24"/>
        </w:rPr>
        <w:t xml:space="preserve">PREFEITURA </w:t>
      </w:r>
      <w:r w:rsidR="00630CB3" w:rsidRPr="00D94915">
        <w:rPr>
          <w:rFonts w:ascii="Arial" w:hAnsi="Arial" w:cs="Arial"/>
          <w:sz w:val="24"/>
          <w:szCs w:val="24"/>
        </w:rPr>
        <w:t xml:space="preserve"> MUNICIPAL DE </w:t>
      </w:r>
      <w:r w:rsidR="001B58E9" w:rsidRPr="00D94915">
        <w:rPr>
          <w:rFonts w:ascii="Arial" w:hAnsi="Arial" w:cs="Arial"/>
          <w:sz w:val="24"/>
          <w:szCs w:val="24"/>
        </w:rPr>
        <w:t>Timbó Grand</w:t>
      </w:r>
      <w:r w:rsidR="00EA3AD5" w:rsidRPr="00D94915">
        <w:rPr>
          <w:rFonts w:ascii="Arial" w:hAnsi="Arial" w:cs="Arial"/>
          <w:sz w:val="24"/>
          <w:szCs w:val="24"/>
        </w:rPr>
        <w:t>e/SC, 22</w:t>
      </w:r>
      <w:r w:rsidR="008D7BB1" w:rsidRPr="00D94915">
        <w:rPr>
          <w:rFonts w:ascii="Arial" w:hAnsi="Arial" w:cs="Arial"/>
          <w:sz w:val="24"/>
          <w:szCs w:val="24"/>
        </w:rPr>
        <w:t xml:space="preserve"> de março de 2021</w:t>
      </w:r>
      <w:r w:rsidR="001B58E9" w:rsidRPr="00D94915">
        <w:rPr>
          <w:rFonts w:ascii="Arial" w:hAnsi="Arial" w:cs="Arial"/>
          <w:sz w:val="24"/>
          <w:szCs w:val="24"/>
        </w:rPr>
        <w:t>.</w:t>
      </w:r>
    </w:p>
    <w:p w:rsidR="00D14308" w:rsidRPr="00D94915" w:rsidRDefault="00D14308" w:rsidP="008A399C">
      <w:pPr>
        <w:spacing w:after="0" w:line="36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D94915" w:rsidRDefault="00D14308" w:rsidP="008A399C">
      <w:pPr>
        <w:spacing w:after="0" w:line="36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D94915" w:rsidRDefault="008D7BB1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94915">
        <w:rPr>
          <w:rFonts w:ascii="Arial" w:hAnsi="Arial" w:cs="Arial"/>
          <w:b/>
          <w:caps/>
          <w:sz w:val="24"/>
          <w:szCs w:val="24"/>
        </w:rPr>
        <w:t>Valdir cardoso dos santos</w:t>
      </w:r>
    </w:p>
    <w:p w:rsidR="00D14308" w:rsidRPr="00D94915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915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D94915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CB5D36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sectPr w:rsidR="00D14308" w:rsidRPr="00CB5D3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33" w:rsidRDefault="009B3633" w:rsidP="00E007F4">
      <w:pPr>
        <w:spacing w:after="0" w:line="240" w:lineRule="auto"/>
      </w:pPr>
      <w:r>
        <w:separator/>
      </w:r>
    </w:p>
  </w:endnote>
  <w:endnote w:type="continuationSeparator" w:id="1">
    <w:p w:rsidR="009B3633" w:rsidRDefault="009B363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0C" w:rsidRDefault="008B753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8B7533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33" w:rsidRDefault="009B3633" w:rsidP="00E007F4">
      <w:pPr>
        <w:spacing w:after="0" w:line="240" w:lineRule="auto"/>
      </w:pPr>
      <w:r>
        <w:separator/>
      </w:r>
    </w:p>
  </w:footnote>
  <w:footnote w:type="continuationSeparator" w:id="1">
    <w:p w:rsidR="009B3633" w:rsidRDefault="009B363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8B7533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8B7533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<v:textbox style="layout-flow:vertical;mso-layout-flow-alt:bottom-to-top">
            <w:txbxContent>
              <w:p w:rsidR="00011CB7" w:rsidRPr="00011CB7" w:rsidRDefault="00011CB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8B7533" w:rsidRPr="008B753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8B7533" w:rsidRPr="008B753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94915" w:rsidRPr="00D94915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8B7533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4714"/>
    <w:rsid w:val="00011CB7"/>
    <w:rsid w:val="00042F72"/>
    <w:rsid w:val="000602B2"/>
    <w:rsid w:val="0006662B"/>
    <w:rsid w:val="00090B90"/>
    <w:rsid w:val="00091319"/>
    <w:rsid w:val="00096DB4"/>
    <w:rsid w:val="000E2973"/>
    <w:rsid w:val="000E7445"/>
    <w:rsid w:val="000F3C77"/>
    <w:rsid w:val="000F5687"/>
    <w:rsid w:val="00107EE6"/>
    <w:rsid w:val="0012076F"/>
    <w:rsid w:val="00124523"/>
    <w:rsid w:val="001373F5"/>
    <w:rsid w:val="00157A83"/>
    <w:rsid w:val="00157B05"/>
    <w:rsid w:val="00160610"/>
    <w:rsid w:val="00161772"/>
    <w:rsid w:val="00172770"/>
    <w:rsid w:val="0018360C"/>
    <w:rsid w:val="0018544A"/>
    <w:rsid w:val="00194994"/>
    <w:rsid w:val="001A5676"/>
    <w:rsid w:val="001B1B64"/>
    <w:rsid w:val="001B58E9"/>
    <w:rsid w:val="001C0537"/>
    <w:rsid w:val="001C4262"/>
    <w:rsid w:val="001D33DE"/>
    <w:rsid w:val="001D34F6"/>
    <w:rsid w:val="001E33E3"/>
    <w:rsid w:val="002135A0"/>
    <w:rsid w:val="0022414E"/>
    <w:rsid w:val="0022440E"/>
    <w:rsid w:val="00226077"/>
    <w:rsid w:val="002307C3"/>
    <w:rsid w:val="00240115"/>
    <w:rsid w:val="0024366A"/>
    <w:rsid w:val="0024721D"/>
    <w:rsid w:val="00250B39"/>
    <w:rsid w:val="002628FE"/>
    <w:rsid w:val="00264666"/>
    <w:rsid w:val="0026482A"/>
    <w:rsid w:val="00273185"/>
    <w:rsid w:val="00274D3C"/>
    <w:rsid w:val="002C3125"/>
    <w:rsid w:val="002C4311"/>
    <w:rsid w:val="002D00F3"/>
    <w:rsid w:val="002D2D8F"/>
    <w:rsid w:val="002D5C60"/>
    <w:rsid w:val="002E5032"/>
    <w:rsid w:val="002F764E"/>
    <w:rsid w:val="00304BE2"/>
    <w:rsid w:val="00316C12"/>
    <w:rsid w:val="00321842"/>
    <w:rsid w:val="00321E5C"/>
    <w:rsid w:val="003247C2"/>
    <w:rsid w:val="00333FFD"/>
    <w:rsid w:val="00341D31"/>
    <w:rsid w:val="003518FC"/>
    <w:rsid w:val="00367354"/>
    <w:rsid w:val="00367DDE"/>
    <w:rsid w:val="00394AC3"/>
    <w:rsid w:val="003A1BE1"/>
    <w:rsid w:val="003C20AB"/>
    <w:rsid w:val="003C5931"/>
    <w:rsid w:val="003E0B70"/>
    <w:rsid w:val="003F1103"/>
    <w:rsid w:val="00403706"/>
    <w:rsid w:val="00404732"/>
    <w:rsid w:val="00430A6D"/>
    <w:rsid w:val="00436F4F"/>
    <w:rsid w:val="004464AB"/>
    <w:rsid w:val="00462CF0"/>
    <w:rsid w:val="00464616"/>
    <w:rsid w:val="00465B56"/>
    <w:rsid w:val="00473829"/>
    <w:rsid w:val="004978C8"/>
    <w:rsid w:val="004B7308"/>
    <w:rsid w:val="00507102"/>
    <w:rsid w:val="00514343"/>
    <w:rsid w:val="00523350"/>
    <w:rsid w:val="0054785F"/>
    <w:rsid w:val="00550461"/>
    <w:rsid w:val="00570F97"/>
    <w:rsid w:val="00582B05"/>
    <w:rsid w:val="00590D7C"/>
    <w:rsid w:val="00590EF5"/>
    <w:rsid w:val="00592804"/>
    <w:rsid w:val="005B3A3B"/>
    <w:rsid w:val="005C0C34"/>
    <w:rsid w:val="005C3F66"/>
    <w:rsid w:val="005E22B9"/>
    <w:rsid w:val="00610A7E"/>
    <w:rsid w:val="00613EE6"/>
    <w:rsid w:val="0061497B"/>
    <w:rsid w:val="006176A8"/>
    <w:rsid w:val="00623EEE"/>
    <w:rsid w:val="006264C0"/>
    <w:rsid w:val="00626B95"/>
    <w:rsid w:val="00630CB3"/>
    <w:rsid w:val="006319AA"/>
    <w:rsid w:val="006403EE"/>
    <w:rsid w:val="00641CDC"/>
    <w:rsid w:val="006627E2"/>
    <w:rsid w:val="00681371"/>
    <w:rsid w:val="006826CA"/>
    <w:rsid w:val="00685A9F"/>
    <w:rsid w:val="006A4302"/>
    <w:rsid w:val="006C38AA"/>
    <w:rsid w:val="006D4F8A"/>
    <w:rsid w:val="006F2683"/>
    <w:rsid w:val="00725EF4"/>
    <w:rsid w:val="00727068"/>
    <w:rsid w:val="00734756"/>
    <w:rsid w:val="00742244"/>
    <w:rsid w:val="00742606"/>
    <w:rsid w:val="00750267"/>
    <w:rsid w:val="00752C2A"/>
    <w:rsid w:val="0075341B"/>
    <w:rsid w:val="00762709"/>
    <w:rsid w:val="007719C6"/>
    <w:rsid w:val="007847C6"/>
    <w:rsid w:val="007849DB"/>
    <w:rsid w:val="00787010"/>
    <w:rsid w:val="00792B56"/>
    <w:rsid w:val="007A306C"/>
    <w:rsid w:val="007B2264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A399C"/>
    <w:rsid w:val="008B162B"/>
    <w:rsid w:val="008B6BDF"/>
    <w:rsid w:val="008B7533"/>
    <w:rsid w:val="008C6234"/>
    <w:rsid w:val="008D2A74"/>
    <w:rsid w:val="008D7BB1"/>
    <w:rsid w:val="008E29D7"/>
    <w:rsid w:val="00906EFD"/>
    <w:rsid w:val="009171BB"/>
    <w:rsid w:val="00927723"/>
    <w:rsid w:val="009325A3"/>
    <w:rsid w:val="00946940"/>
    <w:rsid w:val="00953F4C"/>
    <w:rsid w:val="00955B9B"/>
    <w:rsid w:val="009622F0"/>
    <w:rsid w:val="00970D5D"/>
    <w:rsid w:val="009710CB"/>
    <w:rsid w:val="009A2823"/>
    <w:rsid w:val="009A2D7F"/>
    <w:rsid w:val="009B3633"/>
    <w:rsid w:val="009C6CFF"/>
    <w:rsid w:val="009E1D2D"/>
    <w:rsid w:val="009F19E4"/>
    <w:rsid w:val="00A05AFC"/>
    <w:rsid w:val="00A20A33"/>
    <w:rsid w:val="00A22B3F"/>
    <w:rsid w:val="00A24294"/>
    <w:rsid w:val="00A525BA"/>
    <w:rsid w:val="00A7533A"/>
    <w:rsid w:val="00A85674"/>
    <w:rsid w:val="00A858A3"/>
    <w:rsid w:val="00A92B7B"/>
    <w:rsid w:val="00A94E0B"/>
    <w:rsid w:val="00AA08A3"/>
    <w:rsid w:val="00AA3223"/>
    <w:rsid w:val="00AB0464"/>
    <w:rsid w:val="00AB5456"/>
    <w:rsid w:val="00AC2CEC"/>
    <w:rsid w:val="00AC6F9F"/>
    <w:rsid w:val="00AD0514"/>
    <w:rsid w:val="00AE58BD"/>
    <w:rsid w:val="00AE7986"/>
    <w:rsid w:val="00B00E18"/>
    <w:rsid w:val="00B13B51"/>
    <w:rsid w:val="00B1519D"/>
    <w:rsid w:val="00B15221"/>
    <w:rsid w:val="00B23FBA"/>
    <w:rsid w:val="00B24A86"/>
    <w:rsid w:val="00B26A7C"/>
    <w:rsid w:val="00B27DD6"/>
    <w:rsid w:val="00B35094"/>
    <w:rsid w:val="00B431DF"/>
    <w:rsid w:val="00BB11DC"/>
    <w:rsid w:val="00BB35C3"/>
    <w:rsid w:val="00BC11B1"/>
    <w:rsid w:val="00BF6AD8"/>
    <w:rsid w:val="00C12501"/>
    <w:rsid w:val="00C2798E"/>
    <w:rsid w:val="00C31980"/>
    <w:rsid w:val="00C53D41"/>
    <w:rsid w:val="00C578F5"/>
    <w:rsid w:val="00C60487"/>
    <w:rsid w:val="00C80D56"/>
    <w:rsid w:val="00C91DFC"/>
    <w:rsid w:val="00C978B7"/>
    <w:rsid w:val="00CA7B4F"/>
    <w:rsid w:val="00CA7E29"/>
    <w:rsid w:val="00CB5D36"/>
    <w:rsid w:val="00CD6BE9"/>
    <w:rsid w:val="00CE5FEA"/>
    <w:rsid w:val="00D02D6C"/>
    <w:rsid w:val="00D14308"/>
    <w:rsid w:val="00D35E21"/>
    <w:rsid w:val="00D44D5E"/>
    <w:rsid w:val="00D47A8A"/>
    <w:rsid w:val="00D6547B"/>
    <w:rsid w:val="00D85E30"/>
    <w:rsid w:val="00D94915"/>
    <w:rsid w:val="00DC57FC"/>
    <w:rsid w:val="00DC60DF"/>
    <w:rsid w:val="00DF7620"/>
    <w:rsid w:val="00E007F4"/>
    <w:rsid w:val="00E0080E"/>
    <w:rsid w:val="00E268E0"/>
    <w:rsid w:val="00E513E9"/>
    <w:rsid w:val="00E52741"/>
    <w:rsid w:val="00E54B00"/>
    <w:rsid w:val="00E6687B"/>
    <w:rsid w:val="00E736FB"/>
    <w:rsid w:val="00E838DB"/>
    <w:rsid w:val="00E94A6F"/>
    <w:rsid w:val="00EA3AD5"/>
    <w:rsid w:val="00ED0E5E"/>
    <w:rsid w:val="00ED3F6E"/>
    <w:rsid w:val="00EE22CA"/>
    <w:rsid w:val="00EE27F4"/>
    <w:rsid w:val="00F059B9"/>
    <w:rsid w:val="00F36CE6"/>
    <w:rsid w:val="00F36EE9"/>
    <w:rsid w:val="00F41B59"/>
    <w:rsid w:val="00F43E1B"/>
    <w:rsid w:val="00F47F76"/>
    <w:rsid w:val="00F94F23"/>
    <w:rsid w:val="00FA3317"/>
    <w:rsid w:val="00FC481B"/>
    <w:rsid w:val="00FC7E01"/>
    <w:rsid w:val="00FD4200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99F8-99A5-4957-A64B-27A01D19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11</cp:revision>
  <cp:lastPrinted>2021-03-22T12:25:00Z</cp:lastPrinted>
  <dcterms:created xsi:type="dcterms:W3CDTF">2021-03-22T11:39:00Z</dcterms:created>
  <dcterms:modified xsi:type="dcterms:W3CDTF">2021-03-22T12:26:00Z</dcterms:modified>
</cp:coreProperties>
</file>