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71A0E" w:rsidRDefault="00236030" w:rsidP="0084061A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371A0E">
        <w:rPr>
          <w:rFonts w:cstheme="minorHAnsi"/>
          <w:caps/>
          <w:sz w:val="24"/>
          <w:szCs w:val="24"/>
        </w:rPr>
        <w:t>LEI Nº 2</w:t>
      </w:r>
      <w:r w:rsidR="00BA3DFA" w:rsidRPr="00371A0E">
        <w:rPr>
          <w:rFonts w:cstheme="minorHAnsi"/>
          <w:caps/>
          <w:sz w:val="24"/>
          <w:szCs w:val="24"/>
        </w:rPr>
        <w:t>.</w:t>
      </w:r>
      <w:r w:rsidR="008603D8" w:rsidRPr="00371A0E">
        <w:rPr>
          <w:rFonts w:cstheme="minorHAnsi"/>
          <w:caps/>
          <w:sz w:val="24"/>
          <w:szCs w:val="24"/>
        </w:rPr>
        <w:t>2</w:t>
      </w:r>
      <w:r w:rsidR="00345244" w:rsidRPr="00371A0E">
        <w:rPr>
          <w:rFonts w:cstheme="minorHAnsi"/>
          <w:caps/>
          <w:sz w:val="24"/>
          <w:szCs w:val="24"/>
        </w:rPr>
        <w:t>3</w:t>
      </w:r>
      <w:r w:rsidR="00371A0E" w:rsidRPr="00371A0E">
        <w:rPr>
          <w:rFonts w:cstheme="minorHAnsi"/>
          <w:caps/>
          <w:sz w:val="24"/>
          <w:szCs w:val="24"/>
        </w:rPr>
        <w:t>9</w:t>
      </w:r>
      <w:r w:rsidR="004B3D37" w:rsidRPr="00371A0E">
        <w:rPr>
          <w:rFonts w:cstheme="minorHAnsi"/>
          <w:caps/>
          <w:sz w:val="24"/>
          <w:szCs w:val="24"/>
        </w:rPr>
        <w:t xml:space="preserve">, DE </w:t>
      </w:r>
      <w:r w:rsidR="00371A0E" w:rsidRPr="00371A0E">
        <w:rPr>
          <w:rFonts w:cstheme="minorHAnsi"/>
          <w:caps/>
          <w:sz w:val="24"/>
          <w:szCs w:val="24"/>
        </w:rPr>
        <w:t>08 de dezembro</w:t>
      </w:r>
      <w:r w:rsidR="00F60E39" w:rsidRPr="00371A0E">
        <w:rPr>
          <w:rFonts w:cstheme="minorHAnsi"/>
          <w:caps/>
          <w:sz w:val="24"/>
          <w:szCs w:val="24"/>
        </w:rPr>
        <w:t xml:space="preserve"> de 2020</w:t>
      </w:r>
      <w:r w:rsidR="004B3D37" w:rsidRPr="00371A0E">
        <w:rPr>
          <w:rFonts w:cstheme="minorHAnsi"/>
          <w:caps/>
          <w:sz w:val="24"/>
          <w:szCs w:val="24"/>
        </w:rPr>
        <w:t>.</w:t>
      </w:r>
    </w:p>
    <w:p w:rsidR="00BA3DFA" w:rsidRPr="00371A0E" w:rsidRDefault="00BA3DFA" w:rsidP="0084061A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371A0E" w:rsidRDefault="00371A0E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371A0E">
        <w:rPr>
          <w:rFonts w:asciiTheme="minorHAnsi" w:hAnsiTheme="minorHAnsi" w:cstheme="minorHAnsi"/>
          <w:sz w:val="24"/>
          <w:szCs w:val="24"/>
        </w:rPr>
        <w:t>Estima a Receita e fixa a Despesa para o exercício de 202</w:t>
      </w:r>
      <w:r w:rsidRPr="00371A0E">
        <w:rPr>
          <w:rFonts w:asciiTheme="minorHAnsi" w:hAnsiTheme="minorHAnsi" w:cstheme="minorHAnsi"/>
          <w:caps/>
          <w:sz w:val="24"/>
          <w:szCs w:val="24"/>
        </w:rPr>
        <w:t>1</w:t>
      </w:r>
      <w:r w:rsidR="00680379" w:rsidRPr="00371A0E">
        <w:rPr>
          <w:rFonts w:asciiTheme="minorHAnsi" w:hAnsiTheme="minorHAnsi" w:cstheme="minorHAnsi"/>
          <w:sz w:val="24"/>
          <w:szCs w:val="24"/>
        </w:rPr>
        <w:t>.</w:t>
      </w:r>
    </w:p>
    <w:p w:rsidR="00E01783" w:rsidRPr="00371A0E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371A0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371A0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C279E2" w:rsidRDefault="00C279E2" w:rsidP="00371A0E">
      <w:pPr>
        <w:keepNext/>
        <w:spacing w:before="120" w:after="120"/>
        <w:ind w:firstLine="708"/>
        <w:jc w:val="center"/>
        <w:outlineLvl w:val="1"/>
        <w:rPr>
          <w:rFonts w:eastAsia="MS Mincho" w:cstheme="minorHAnsi"/>
          <w:sz w:val="24"/>
          <w:szCs w:val="24"/>
        </w:rPr>
      </w:pPr>
    </w:p>
    <w:p w:rsidR="00371A0E" w:rsidRPr="00371A0E" w:rsidRDefault="00371A0E" w:rsidP="00371A0E">
      <w:pPr>
        <w:keepNext/>
        <w:spacing w:before="120" w:after="120"/>
        <w:ind w:firstLine="708"/>
        <w:jc w:val="center"/>
        <w:outlineLvl w:val="1"/>
        <w:rPr>
          <w:rFonts w:eastAsia="MS Mincho" w:cstheme="minorHAnsi"/>
          <w:sz w:val="24"/>
          <w:szCs w:val="24"/>
        </w:rPr>
      </w:pPr>
      <w:r w:rsidRPr="00371A0E">
        <w:rPr>
          <w:rFonts w:eastAsia="MS Mincho" w:cstheme="minorHAnsi"/>
          <w:sz w:val="24"/>
          <w:szCs w:val="24"/>
        </w:rPr>
        <w:t>DO ORÇAMENTO DO MUNICÍPIO E UNIDADES GESTORAS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1º A Receita do Orçamento Consolidado do Município, para o exercício de 2021 está estimada no valor de R$ 33.174.262,60 (Trinta e três milhões, cento e setenta e quatro mil, duzentos e sessenta e dois reais e sessenta centavos), e terá a seguinte classificação: 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33.174.258,60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2.111.183,81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1.949.850,00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4.410,00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1.194.930,25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5.788,12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29.202.336,92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(-) Dedução para Formação do FUNDEB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(3.561.453,00)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2.267.212,50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33.174.262,60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lastRenderedPageBreak/>
        <w:t>Art. 2º A Despesa do Orçamento Geral do Município, para o exercício de 2021 está fixada no valor de R$ 33.174.262,60 (Trinta e três milhões, cento e setenta e quatro mil, duzentos e sessenta e dois reais e sessenta centavos), e a classificação por Categoria Econômica será a seguinte: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30.443.807,60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18.369.148,94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Juros e encargos da divida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399.000,00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11.675.658,66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2.720.455,00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920.455,00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Amortização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1.800.000,00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RESERVA DE CONTIGENCIA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Reserva De Contingência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33.174.262,60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3</w:t>
      </w:r>
      <w:proofErr w:type="gramStart"/>
      <w:r w:rsidRPr="00371A0E">
        <w:rPr>
          <w:rFonts w:cstheme="minorHAnsi"/>
          <w:sz w:val="24"/>
          <w:szCs w:val="24"/>
        </w:rPr>
        <w:t>º  A</w:t>
      </w:r>
      <w:proofErr w:type="gramEnd"/>
      <w:r w:rsidRPr="00371A0E">
        <w:rPr>
          <w:rFonts w:cstheme="minorHAnsi"/>
          <w:sz w:val="24"/>
          <w:szCs w:val="24"/>
        </w:rPr>
        <w:t xml:space="preserve"> Receita do Orçamento da Prefeitura Municipal, para o exercício de 2021 está estimada no valor de R$ 26.511.333,45 (Vinte e seis milhões, quinhentos e onze mil, trezentos e trinta e três reais e quarenta e cinco centavos),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26.511.329,45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2.111.183,81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374.850,00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130.698,25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4.410,00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5.788,12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27.445.852,27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 xml:space="preserve">- (-) Dedução para formação do </w:t>
            </w:r>
            <w:proofErr w:type="spellStart"/>
            <w:r w:rsidRPr="00371A0E">
              <w:rPr>
                <w:rFonts w:cstheme="minorHAnsi"/>
                <w:sz w:val="24"/>
                <w:szCs w:val="24"/>
              </w:rPr>
              <w:t>Fundeb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(3.561.453,00)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lastRenderedPageBreak/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26.511.333,45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line="254" w:lineRule="auto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4º A Despesa do Orçamento da Prefeitura Municipal, para o exercício de 2021 está fixada no valor de R$ 21.787.088,45 (Vinte e um milhões, setecentos e oitenta e sete mil, oitenta e oito reais e quarenta e cinco centavos), que adicionando-se as Transferências Financeiras no valor de R$ 4.724.245,00 (Quatro milhões, setecentos e vinte e quatro mil e duzentos e quarenta e cinco reais), tem seu valor total de R$ 26.544.333,45 (Vinte e seis milhões, quinhentos e quarenta e quatro mil e trezentos e trinta e três reais e quarenta e cinco centavos),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19.226.184,45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11.818.819,95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Juros e Encargos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399.000,00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7.008.364,50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2.550.904,00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750.904,00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Amortização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1.800.000,00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RESERVA DE CONTIGENCIA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Reserva de Contingência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SUB 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21.787.088,45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Transferência Financeira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4.724,245,00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26.511.333,45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5º A Receita do Orçamento do Fundo Municipal de Saúde, para o exercício de 2021 está estima no valor de R$ 1.770.716,65 (Um milhão setecentos e setenta mil, setecentos </w:t>
      </w:r>
      <w:r w:rsidRPr="00371A0E">
        <w:rPr>
          <w:rFonts w:cstheme="minorHAnsi"/>
          <w:sz w:val="24"/>
          <w:szCs w:val="24"/>
        </w:rPr>
        <w:lastRenderedPageBreak/>
        <w:t>e dezesseis reais e sessenta e cinco centavos), adicionando as transferências financeiras recebidas no valor de R$ 3.545.203,94 (Três milhões quinhentos e quarenta e cinco mil, duzentos e três reais e noventa e quatro centavos).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1.770.716,65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 xml:space="preserve">- Transferências Correntes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1.756.484,65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14.232,00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1.770.716,65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Transferências Financeiras a Receber do Município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3.545.203,94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5.315.920,59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contextualSpacing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6º A Despesa do Orçamento do Fundo Municipal de Saúde, para o exercício de 2021 está fixada no valor de R$ 5.315.920,59 (Cinco </w:t>
      </w:r>
      <w:proofErr w:type="spellStart"/>
      <w:r w:rsidRPr="00371A0E">
        <w:rPr>
          <w:rFonts w:cstheme="minorHAnsi"/>
          <w:sz w:val="24"/>
          <w:szCs w:val="24"/>
        </w:rPr>
        <w:t>milhõestrezentos</w:t>
      </w:r>
      <w:proofErr w:type="spellEnd"/>
      <w:r w:rsidRPr="00371A0E">
        <w:rPr>
          <w:rFonts w:cstheme="minorHAnsi"/>
          <w:sz w:val="24"/>
          <w:szCs w:val="24"/>
        </w:rPr>
        <w:t xml:space="preserve"> e quinze mil, novecentos e vinte reais e cinquenta e nove centavos), e terá a seguinte classificação:</w:t>
      </w:r>
    </w:p>
    <w:p w:rsidR="00371A0E" w:rsidRPr="00371A0E" w:rsidRDefault="00371A0E" w:rsidP="00371A0E">
      <w:pPr>
        <w:spacing w:before="120" w:after="120"/>
        <w:ind w:firstLine="851"/>
        <w:contextualSpacing/>
        <w:jc w:val="both"/>
        <w:rPr>
          <w:rFonts w:cstheme="minorHAnsi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5.286.098,34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1.926.076,49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3.360.021,85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29.822,25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29.822,25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5.315.920,59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7</w:t>
      </w:r>
      <w:proofErr w:type="gramStart"/>
      <w:r w:rsidRPr="00371A0E">
        <w:rPr>
          <w:rFonts w:cstheme="minorHAnsi"/>
          <w:sz w:val="24"/>
          <w:szCs w:val="24"/>
        </w:rPr>
        <w:t>º  A</w:t>
      </w:r>
      <w:proofErr w:type="gramEnd"/>
      <w:r w:rsidRPr="00371A0E">
        <w:rPr>
          <w:rFonts w:cstheme="minorHAnsi"/>
          <w:sz w:val="24"/>
          <w:szCs w:val="24"/>
        </w:rPr>
        <w:t xml:space="preserve"> Receita do Fundo Previdenciário dos Servidores Públicos do Município, para o exercício de 2021 está estimada no valor de R$ 4.892.212,50 (Quatro milhões oitocentos e noventa e dois mil, duzentos e doze reais e cinquenta e centavos), e terá a seguinte classificação: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keepLines/>
              <w:spacing w:before="40" w:line="254" w:lineRule="auto"/>
              <w:outlineLvl w:val="8"/>
              <w:rPr>
                <w:rFonts w:cstheme="minorHAnsi"/>
                <w:i/>
                <w:iCs/>
                <w:sz w:val="24"/>
                <w:szCs w:val="24"/>
              </w:rPr>
            </w:pPr>
            <w:r w:rsidRPr="00371A0E">
              <w:rPr>
                <w:rFonts w:cstheme="minorHAnsi"/>
                <w:i/>
                <w:i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4.892.212,50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-Receitas de Contribuições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1.575.000,00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lastRenderedPageBreak/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1.050.000,00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2.267.212,50</w:t>
            </w:r>
          </w:p>
        </w:tc>
      </w:tr>
      <w:tr w:rsidR="00371A0E" w:rsidRPr="00371A0E" w:rsidTr="0008558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4.892.212,50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8º A Despesa do Orçamento do Fundo Previdenciário dos Servidores Públicos do Município, para o exercício de 2021 está fixada no valor de R$ 4.892.212,50 (Quatro milhões oitocentos e noventa e dois reais, duzentos e doze reais e cinquenta e centavos),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4.787.212,50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Pessoal e Encargos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3.675.000,00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1.112.212,50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105.000,00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105.000,00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4.892.212,50</w:t>
            </w:r>
          </w:p>
        </w:tc>
      </w:tr>
    </w:tbl>
    <w:p w:rsidR="00371A0E" w:rsidRPr="00371A0E" w:rsidRDefault="00371A0E" w:rsidP="00371A0E">
      <w:pPr>
        <w:spacing w:line="254" w:lineRule="auto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9º A Câmara Municipal de Vereadores receberá Transferência Financeira no valor de R$ 1.179.041,06 (Um milhão</w:t>
      </w:r>
      <w:r w:rsidR="00C279E2">
        <w:rPr>
          <w:rFonts w:cstheme="minorHAnsi"/>
          <w:sz w:val="24"/>
          <w:szCs w:val="24"/>
        </w:rPr>
        <w:t xml:space="preserve">, </w:t>
      </w:r>
      <w:r w:rsidRPr="00371A0E">
        <w:rPr>
          <w:rFonts w:cstheme="minorHAnsi"/>
          <w:sz w:val="24"/>
          <w:szCs w:val="24"/>
        </w:rPr>
        <w:t>cento e setenta nove mil, quarenta e um reais e seis centavos). A Despesa do Orçamento da Câmara Municipal de Vereadores está fixada em R$ 1.179.041,06 (Um milhão cento e setenta nove mil, quarenta e um reais e seis centavos),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VALOR R$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1.144.312,31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949.252,50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195.059,81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34.728,75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both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sz w:val="24"/>
                <w:szCs w:val="24"/>
              </w:rPr>
            </w:pPr>
            <w:r w:rsidRPr="00371A0E">
              <w:rPr>
                <w:rFonts w:cstheme="minorHAnsi"/>
                <w:sz w:val="24"/>
                <w:szCs w:val="24"/>
              </w:rPr>
              <w:t>34.728,75</w:t>
            </w:r>
          </w:p>
        </w:tc>
      </w:tr>
      <w:tr w:rsidR="00371A0E" w:rsidRPr="00371A0E" w:rsidTr="0008558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keepNext/>
              <w:ind w:firstLine="708"/>
              <w:jc w:val="center"/>
              <w:outlineLvl w:val="1"/>
              <w:rPr>
                <w:rFonts w:eastAsia="MS Mincho" w:cstheme="minorHAnsi"/>
                <w:sz w:val="24"/>
                <w:szCs w:val="24"/>
              </w:rPr>
            </w:pPr>
            <w:r w:rsidRPr="00371A0E">
              <w:rPr>
                <w:rFonts w:eastAsia="MS Mincho" w:cstheme="minorHAnsi"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0E" w:rsidRPr="00371A0E" w:rsidRDefault="00371A0E" w:rsidP="00085580">
            <w:pPr>
              <w:spacing w:line="254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1A0E">
              <w:rPr>
                <w:rFonts w:cstheme="minorHAnsi"/>
                <w:bCs/>
                <w:sz w:val="24"/>
                <w:szCs w:val="24"/>
              </w:rPr>
              <w:t>1.179.041,06</w:t>
            </w:r>
          </w:p>
        </w:tc>
      </w:tr>
    </w:tbl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71A0E">
        <w:rPr>
          <w:rFonts w:cstheme="minorHAnsi"/>
          <w:sz w:val="24"/>
          <w:szCs w:val="24"/>
        </w:rPr>
        <w:lastRenderedPageBreak/>
        <w:t xml:space="preserve">Art. 10º </w:t>
      </w:r>
      <w:r w:rsidRPr="00371A0E">
        <w:rPr>
          <w:rFonts w:cstheme="minorHAnsi"/>
          <w:bCs/>
          <w:color w:val="000000"/>
          <w:sz w:val="24"/>
          <w:szCs w:val="24"/>
        </w:rPr>
        <w:t xml:space="preserve">A abertura de créditos suplementares ao Orçamento dependerá da existência de recursos disponíveis e de autorização por meio de lei específica. 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</w:t>
      </w:r>
      <w:proofErr w:type="gramStart"/>
      <w:r w:rsidRPr="00371A0E">
        <w:rPr>
          <w:rFonts w:cstheme="minorHAnsi"/>
          <w:sz w:val="24"/>
          <w:szCs w:val="24"/>
        </w:rPr>
        <w:t>11  As</w:t>
      </w:r>
      <w:proofErr w:type="gramEnd"/>
      <w:r w:rsidRPr="00371A0E">
        <w:rPr>
          <w:rFonts w:cstheme="minorHAnsi"/>
          <w:sz w:val="24"/>
          <w:szCs w:val="24"/>
        </w:rPr>
        <w:t xml:space="preserve"> despesas por conta das dotações vinculadas a convênios, operações de créditos e outras receitas de realização extraordinária só serão executada ou utilizadas de alguma forma, se estiver assegurando o seu ingresso no fluxo de caixa.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</w:t>
      </w:r>
      <w:proofErr w:type="gramStart"/>
      <w:r w:rsidRPr="00371A0E">
        <w:rPr>
          <w:rFonts w:cstheme="minorHAnsi"/>
          <w:sz w:val="24"/>
          <w:szCs w:val="24"/>
        </w:rPr>
        <w:t xml:space="preserve">12  </w:t>
      </w:r>
      <w:r w:rsidRPr="00371A0E">
        <w:rPr>
          <w:rFonts w:cstheme="minorHAnsi"/>
          <w:bCs/>
          <w:color w:val="000000"/>
          <w:sz w:val="24"/>
          <w:szCs w:val="24"/>
        </w:rPr>
        <w:t>Os</w:t>
      </w:r>
      <w:proofErr w:type="gramEnd"/>
      <w:r w:rsidRPr="00371A0E">
        <w:rPr>
          <w:rFonts w:cstheme="minorHAnsi"/>
          <w:bCs/>
          <w:color w:val="000000"/>
          <w:sz w:val="24"/>
          <w:szCs w:val="24"/>
        </w:rPr>
        <w:t xml:space="preserve"> recursos oriundos de convênios não previstos no orçamento da Receita, quando de seu ingresso, poderão ser utilizados como fontes de recursos para abertura de créditos adicionais suplementares, autorizado por lei. 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71A0E">
        <w:rPr>
          <w:rFonts w:cstheme="minorHAnsi"/>
          <w:bCs/>
          <w:color w:val="000000"/>
          <w:sz w:val="24"/>
          <w:szCs w:val="24"/>
        </w:rPr>
        <w:t xml:space="preserve">Parágrafo único. A abertura do crédito poderá ser autorizada na lei que autorizar a realização do convênio.    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13 </w:t>
      </w:r>
      <w:r w:rsidRPr="00371A0E">
        <w:rPr>
          <w:rFonts w:cstheme="minorHAnsi"/>
          <w:bCs/>
          <w:color w:val="000000"/>
          <w:sz w:val="24"/>
          <w:szCs w:val="24"/>
        </w:rPr>
        <w:t xml:space="preserve">Durante o exercício de 2021 o Executivo Municipal poderá realizar Operações de Crédito para Financiamento de programas priorizados nesta lei, sempre com autorização por meio de lei específica. 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Art. 14 </w:t>
      </w:r>
      <w:r w:rsidRPr="00371A0E">
        <w:rPr>
          <w:rFonts w:cstheme="minorHAnsi"/>
          <w:bCs/>
          <w:color w:val="000000"/>
          <w:sz w:val="24"/>
          <w:szCs w:val="24"/>
        </w:rPr>
        <w:t>Mediante lei específica autorizativa, poderá o Executivo Municipal firmar convênios com os Governos Federal, Estadual e Municipal, diretamente ou através de seus órgãos da administração direta ou indireta.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71A0E">
        <w:rPr>
          <w:rFonts w:cstheme="minorHAnsi"/>
          <w:sz w:val="24"/>
          <w:szCs w:val="24"/>
        </w:rPr>
        <w:t>Art. 15 Ficam fazendo parte desta Lei os seguintes anexos: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I DA LOA 2021 - DEMONSTRAÇÃO DA RECEITA E DESPESA SEGUNDO AS CATEGORIAS ECONIMICAS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-142" w:firstLine="1560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II DA LOA 2021- DEMONSTRAÇÃO DAS RECEITAS SEGUNDO AS CATEGORIAS ECONOMICAS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III DA LOA 2021 - DEMONSTRATIVO DAS DESPESAS SEGUNDO AS CATEGORIAS ECONOMICAS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IV DA LOA 2021 – DEMONSTRATIVO DOS VALORES POR FONTE DE RECURSOS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V DA LOA 2021 DEMONSTRATIVO DE PROGRAMA DE TRABALHO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142" w:firstLine="1276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VI DA LOA 2021 -  DEMONSTRATIVO PROGRAMA DE TRABALHO DE GOVERNO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VII DA LOA 2021 – DEMONSTRATIVO DA DESPESAS POR FUNÇÕES, SUBFUNÇÕES E PROGRAMAS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ANEXO VIII DA LOA 2021 – DEMONSTRATIVO DA DESPESA POR ORGÃOS E FUNÇÕES, SUBFUNÇÕES E PROGRAMAS</w:t>
      </w:r>
    </w:p>
    <w:p w:rsidR="00371A0E" w:rsidRPr="00371A0E" w:rsidRDefault="00371A0E" w:rsidP="00371A0E">
      <w:pPr>
        <w:numPr>
          <w:ilvl w:val="0"/>
          <w:numId w:val="31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ANEXO IX DA LOA 2021 – DEMONSTRATIVO DOS VALORES DA DESPESA 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t>Art. 16 A presente Lei vigorará a partir de 1º de janeiro de 2021.</w:t>
      </w: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371A0E" w:rsidRPr="00371A0E" w:rsidRDefault="00371A0E" w:rsidP="00371A0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71A0E">
        <w:rPr>
          <w:rFonts w:cstheme="minorHAnsi"/>
          <w:sz w:val="24"/>
          <w:szCs w:val="24"/>
        </w:rPr>
        <w:lastRenderedPageBreak/>
        <w:t>Art. 17 Ficam revogadas as disposições em contrário.</w:t>
      </w:r>
    </w:p>
    <w:p w:rsidR="004B3D37" w:rsidRPr="00371A0E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71A0E">
        <w:rPr>
          <w:rFonts w:cstheme="minorHAnsi"/>
          <w:sz w:val="24"/>
          <w:szCs w:val="24"/>
        </w:rPr>
        <w:t xml:space="preserve">Timbó Grande, </w:t>
      </w:r>
      <w:r w:rsidR="001255E7" w:rsidRPr="00371A0E">
        <w:rPr>
          <w:rFonts w:cstheme="minorHAnsi"/>
          <w:sz w:val="24"/>
          <w:szCs w:val="24"/>
        </w:rPr>
        <w:t>SC</w:t>
      </w:r>
      <w:r w:rsidR="0074171F" w:rsidRPr="00371A0E">
        <w:rPr>
          <w:rFonts w:cstheme="minorHAnsi"/>
          <w:sz w:val="24"/>
          <w:szCs w:val="24"/>
        </w:rPr>
        <w:t xml:space="preserve">, </w:t>
      </w:r>
      <w:r w:rsidR="00371A0E" w:rsidRPr="00371A0E">
        <w:rPr>
          <w:rFonts w:cstheme="minorHAnsi"/>
          <w:sz w:val="24"/>
          <w:szCs w:val="24"/>
        </w:rPr>
        <w:t>08 de deze</w:t>
      </w:r>
      <w:r w:rsidR="00D26A01" w:rsidRPr="00371A0E">
        <w:rPr>
          <w:rFonts w:cstheme="minorHAnsi"/>
          <w:sz w:val="24"/>
          <w:szCs w:val="24"/>
        </w:rPr>
        <w:t>mbro</w:t>
      </w:r>
      <w:r w:rsidR="00334DD3" w:rsidRPr="00371A0E">
        <w:rPr>
          <w:rFonts w:cstheme="minorHAnsi"/>
          <w:sz w:val="24"/>
          <w:szCs w:val="24"/>
        </w:rPr>
        <w:t xml:space="preserve"> de</w:t>
      </w:r>
      <w:r w:rsidR="003B2949" w:rsidRPr="00371A0E">
        <w:rPr>
          <w:rFonts w:cstheme="minorHAnsi"/>
          <w:sz w:val="24"/>
          <w:szCs w:val="24"/>
        </w:rPr>
        <w:t xml:space="preserve"> 2020</w:t>
      </w:r>
      <w:r w:rsidR="004B3D37" w:rsidRPr="00371A0E">
        <w:rPr>
          <w:rFonts w:cstheme="minorHAnsi"/>
          <w:sz w:val="24"/>
          <w:szCs w:val="24"/>
        </w:rPr>
        <w:t>.</w:t>
      </w:r>
    </w:p>
    <w:p w:rsidR="007917F4" w:rsidRPr="00371A0E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981041" w:rsidRPr="0084061A" w:rsidRDefault="00981041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84061A" w:rsidRDefault="007B41F8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Ari José Gales</w:t>
      </w:r>
      <w:r w:rsidR="004B3D37" w:rsidRPr="0084061A">
        <w:rPr>
          <w:rFonts w:cstheme="minorHAnsi"/>
          <w:sz w:val="24"/>
          <w:szCs w:val="24"/>
        </w:rPr>
        <w:t>ki</w:t>
      </w:r>
    </w:p>
    <w:p w:rsidR="008C7160" w:rsidRPr="0084061A" w:rsidRDefault="004B3D37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371A0E">
        <w:rPr>
          <w:rFonts w:cstheme="minorHAnsi"/>
          <w:sz w:val="20"/>
          <w:szCs w:val="20"/>
        </w:rPr>
        <w:t>08 de dezembro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981041" w:rsidRDefault="00981041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7E" w:rsidRDefault="00B3667E" w:rsidP="00E007F4">
      <w:pPr>
        <w:spacing w:after="0" w:line="240" w:lineRule="auto"/>
      </w:pPr>
      <w:r>
        <w:separator/>
      </w:r>
    </w:p>
  </w:endnote>
  <w:endnote w:type="continuationSeparator" w:id="0">
    <w:p w:rsidR="00B3667E" w:rsidRDefault="00B3667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7E" w:rsidRDefault="00B3667E" w:rsidP="00E007F4">
      <w:pPr>
        <w:spacing w:after="0" w:line="240" w:lineRule="auto"/>
      </w:pPr>
      <w:r>
        <w:separator/>
      </w:r>
    </w:p>
  </w:footnote>
  <w:footnote w:type="continuationSeparator" w:id="0">
    <w:p w:rsidR="00B3667E" w:rsidRDefault="00B3667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79E2" w:rsidRPr="00C279E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279E2" w:rsidRPr="00C279E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7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202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3739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1A0E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3F68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07EE"/>
    <w:rsid w:val="006719BD"/>
    <w:rsid w:val="00680379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5F8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1041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6E7C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3667E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7B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279E2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872A6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7A607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2DCB-5E6B-46CE-9C13-E0FFD8C4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2020-11-06T17:52:00Z</cp:lastPrinted>
  <dcterms:created xsi:type="dcterms:W3CDTF">2020-12-09T14:15:00Z</dcterms:created>
  <dcterms:modified xsi:type="dcterms:W3CDTF">2020-12-09T14:19:00Z</dcterms:modified>
</cp:coreProperties>
</file>