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A10B3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3A10B3">
        <w:rPr>
          <w:rFonts w:cstheme="minorHAnsi"/>
          <w:caps/>
          <w:sz w:val="24"/>
          <w:szCs w:val="24"/>
        </w:rPr>
        <w:t>LEI Nº 2</w:t>
      </w:r>
      <w:r w:rsidR="00BA3DFA" w:rsidRPr="003A10B3">
        <w:rPr>
          <w:rFonts w:cstheme="minorHAnsi"/>
          <w:caps/>
          <w:sz w:val="24"/>
          <w:szCs w:val="24"/>
        </w:rPr>
        <w:t>.</w:t>
      </w:r>
      <w:r w:rsidR="008603D8" w:rsidRPr="003A10B3">
        <w:rPr>
          <w:rFonts w:cstheme="minorHAnsi"/>
          <w:caps/>
          <w:sz w:val="24"/>
          <w:szCs w:val="24"/>
        </w:rPr>
        <w:t>2</w:t>
      </w:r>
      <w:r w:rsidR="00D42046" w:rsidRPr="003A10B3">
        <w:rPr>
          <w:rFonts w:cstheme="minorHAnsi"/>
          <w:caps/>
          <w:sz w:val="24"/>
          <w:szCs w:val="24"/>
        </w:rPr>
        <w:t>2</w:t>
      </w:r>
      <w:r w:rsidR="007D4377">
        <w:rPr>
          <w:rFonts w:cstheme="minorHAnsi"/>
          <w:caps/>
          <w:sz w:val="24"/>
          <w:szCs w:val="24"/>
        </w:rPr>
        <w:t>9</w:t>
      </w:r>
      <w:r w:rsidR="004B3D37" w:rsidRPr="003A10B3">
        <w:rPr>
          <w:rFonts w:cstheme="minorHAnsi"/>
          <w:caps/>
          <w:sz w:val="24"/>
          <w:szCs w:val="24"/>
        </w:rPr>
        <w:t xml:space="preserve">, DE </w:t>
      </w:r>
      <w:r w:rsidR="00B17DDB" w:rsidRPr="003A10B3">
        <w:rPr>
          <w:rFonts w:cstheme="minorHAnsi"/>
          <w:caps/>
          <w:sz w:val="24"/>
          <w:szCs w:val="24"/>
        </w:rPr>
        <w:t xml:space="preserve">02 de setembro de </w:t>
      </w:r>
      <w:r w:rsidR="009174EB" w:rsidRPr="003A10B3">
        <w:rPr>
          <w:rFonts w:cstheme="minorHAnsi"/>
          <w:caps/>
          <w:sz w:val="24"/>
          <w:szCs w:val="24"/>
        </w:rPr>
        <w:t>2020</w:t>
      </w:r>
      <w:r w:rsidR="004B3D37" w:rsidRPr="003A10B3">
        <w:rPr>
          <w:rFonts w:cstheme="minorHAnsi"/>
          <w:caps/>
          <w:sz w:val="24"/>
          <w:szCs w:val="24"/>
        </w:rPr>
        <w:t>.</w:t>
      </w:r>
    </w:p>
    <w:p w:rsidR="00BA3DFA" w:rsidRPr="003A10B3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3A10B3" w:rsidRDefault="007D4377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Fixa os subsídios do Prefeito Municipal, Vice-Prefeito, dos Vereadores e dos Secretários Municipais de Timbó Grande, para o mandato de </w:t>
      </w:r>
      <w:r w:rsidR="00B82A08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021/2024</w:t>
      </w:r>
      <w:r w:rsidR="00B17DDB" w:rsidRPr="003A10B3">
        <w:rPr>
          <w:rFonts w:asciiTheme="minorHAnsi" w:hAnsiTheme="minorHAnsi" w:cstheme="minorHAnsi"/>
          <w:sz w:val="24"/>
          <w:szCs w:val="24"/>
        </w:rPr>
        <w:t xml:space="preserve"> </w:t>
      </w:r>
      <w:r w:rsidR="007618BE" w:rsidRPr="003A10B3">
        <w:rPr>
          <w:rFonts w:asciiTheme="minorHAnsi" w:hAnsiTheme="minorHAnsi" w:cstheme="minorHAnsi"/>
          <w:sz w:val="24"/>
          <w:szCs w:val="24"/>
        </w:rPr>
        <w:t>e dá outras providências</w:t>
      </w:r>
      <w:r w:rsidR="00C4508B" w:rsidRPr="003A10B3">
        <w:rPr>
          <w:rFonts w:asciiTheme="minorHAnsi" w:hAnsiTheme="minorHAnsi" w:cstheme="minorHAnsi"/>
          <w:sz w:val="24"/>
          <w:szCs w:val="24"/>
        </w:rPr>
        <w:t>.</w:t>
      </w:r>
    </w:p>
    <w:p w:rsidR="00E01783" w:rsidRPr="003A10B3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3A10B3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7D4377" w:rsidRDefault="004F36A1" w:rsidP="007D437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391CDB" w:rsidRPr="00391CDB" w:rsidRDefault="00391CDB" w:rsidP="00391CDB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91CDB">
        <w:rPr>
          <w:rFonts w:cstheme="minorHAnsi"/>
          <w:bCs/>
          <w:sz w:val="24"/>
          <w:szCs w:val="24"/>
        </w:rPr>
        <w:t>Art. 1</w:t>
      </w:r>
      <w:proofErr w:type="gramStart"/>
      <w:r w:rsidRPr="00391CDB">
        <w:rPr>
          <w:rFonts w:cstheme="minorHAnsi"/>
          <w:bCs/>
          <w:sz w:val="24"/>
          <w:szCs w:val="24"/>
        </w:rPr>
        <w:t>°</w:t>
      </w:r>
      <w:r w:rsidR="007D4377">
        <w:rPr>
          <w:rFonts w:cstheme="minorHAnsi"/>
          <w:bCs/>
          <w:sz w:val="24"/>
          <w:szCs w:val="24"/>
        </w:rPr>
        <w:t xml:space="preserve">  </w:t>
      </w:r>
      <w:r w:rsidRPr="00391CDB">
        <w:rPr>
          <w:rFonts w:cstheme="minorHAnsi"/>
          <w:bCs/>
          <w:sz w:val="24"/>
          <w:szCs w:val="24"/>
        </w:rPr>
        <w:t>Os</w:t>
      </w:r>
      <w:proofErr w:type="gramEnd"/>
      <w:r w:rsidRPr="00391CDB">
        <w:rPr>
          <w:rFonts w:cstheme="minorHAnsi"/>
          <w:bCs/>
          <w:sz w:val="24"/>
          <w:szCs w:val="24"/>
        </w:rPr>
        <w:t xml:space="preserve"> subsídios Mensais dos agentes políticos do Município de Timbó Grande,</w:t>
      </w:r>
      <w:r w:rsidR="007D4377">
        <w:rPr>
          <w:rFonts w:cstheme="minorHAnsi"/>
          <w:sz w:val="24"/>
          <w:szCs w:val="24"/>
        </w:rPr>
        <w:t xml:space="preserve"> </w:t>
      </w:r>
      <w:r w:rsidRPr="00391CDB">
        <w:rPr>
          <w:rFonts w:cstheme="minorHAnsi"/>
          <w:bCs/>
          <w:sz w:val="24"/>
          <w:szCs w:val="24"/>
        </w:rPr>
        <w:t>incluindo o décimo terceiro subsídio, para o período de 01/01/2021 a 31/12/2024, ficam</w:t>
      </w:r>
      <w:r w:rsidR="007D4377">
        <w:rPr>
          <w:rFonts w:cstheme="minorHAnsi"/>
          <w:bCs/>
          <w:sz w:val="24"/>
          <w:szCs w:val="24"/>
        </w:rPr>
        <w:t xml:space="preserve"> </w:t>
      </w:r>
      <w:r w:rsidRPr="00391CDB">
        <w:rPr>
          <w:rFonts w:cstheme="minorHAnsi"/>
          <w:bCs/>
          <w:sz w:val="24"/>
          <w:szCs w:val="24"/>
        </w:rPr>
        <w:t>mantidas nos mesmos valores pagos na folha de julho de 2020.</w:t>
      </w:r>
    </w:p>
    <w:p w:rsidR="007D4377" w:rsidRDefault="00391CDB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91CDB">
        <w:rPr>
          <w:rFonts w:cstheme="minorHAnsi"/>
          <w:bCs/>
          <w:sz w:val="24"/>
          <w:szCs w:val="24"/>
        </w:rPr>
        <w:t>Parágrafo único. Aos agentes políticos constantes no caput deste artigo, incluem-se os</w:t>
      </w:r>
      <w:r w:rsidR="007D4377">
        <w:rPr>
          <w:rFonts w:cstheme="minorHAnsi"/>
          <w:bCs/>
          <w:sz w:val="24"/>
          <w:szCs w:val="24"/>
        </w:rPr>
        <w:t xml:space="preserve"> </w:t>
      </w:r>
      <w:r w:rsidRPr="00391CDB">
        <w:rPr>
          <w:rFonts w:cstheme="minorHAnsi"/>
          <w:bCs/>
          <w:sz w:val="24"/>
          <w:szCs w:val="24"/>
        </w:rPr>
        <w:t>subsídios do Prefeito, Vice-Prefeito, Secretários Municip</w:t>
      </w:r>
      <w:r w:rsidR="007D4377">
        <w:rPr>
          <w:rFonts w:cstheme="minorHAnsi"/>
          <w:bCs/>
          <w:sz w:val="24"/>
          <w:szCs w:val="24"/>
        </w:rPr>
        <w:t xml:space="preserve">ais, Vereadores e Presidente da </w:t>
      </w:r>
      <w:r w:rsidRPr="00391CDB">
        <w:rPr>
          <w:rFonts w:cstheme="minorHAnsi"/>
          <w:bCs/>
          <w:sz w:val="24"/>
          <w:szCs w:val="24"/>
        </w:rPr>
        <w:t>Câm</w:t>
      </w:r>
      <w:r w:rsidR="007D4377">
        <w:rPr>
          <w:rFonts w:cstheme="minorHAnsi"/>
          <w:bCs/>
          <w:sz w:val="24"/>
          <w:szCs w:val="24"/>
        </w:rPr>
        <w:t>a</w:t>
      </w:r>
      <w:r w:rsidRPr="00391CDB">
        <w:rPr>
          <w:rFonts w:cstheme="minorHAnsi"/>
          <w:bCs/>
          <w:sz w:val="24"/>
          <w:szCs w:val="24"/>
        </w:rPr>
        <w:t>r</w:t>
      </w:r>
      <w:r w:rsidR="007D4377">
        <w:rPr>
          <w:rFonts w:cstheme="minorHAnsi"/>
          <w:bCs/>
          <w:sz w:val="24"/>
          <w:szCs w:val="24"/>
        </w:rPr>
        <w:t xml:space="preserve">a Municipal de Timbó </w:t>
      </w:r>
      <w:proofErr w:type="spellStart"/>
      <w:r w:rsidR="007D4377">
        <w:rPr>
          <w:rFonts w:cstheme="minorHAnsi"/>
          <w:bCs/>
          <w:sz w:val="24"/>
          <w:szCs w:val="24"/>
        </w:rPr>
        <w:t>Grande-SC</w:t>
      </w:r>
      <w:proofErr w:type="spellEnd"/>
      <w:r w:rsidR="007D4377">
        <w:rPr>
          <w:rFonts w:cstheme="minorHAnsi"/>
          <w:bCs/>
          <w:sz w:val="24"/>
          <w:szCs w:val="24"/>
        </w:rPr>
        <w:t>.</w:t>
      </w:r>
    </w:p>
    <w:p w:rsidR="007D4377" w:rsidRDefault="00391CDB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91CDB">
        <w:rPr>
          <w:rFonts w:cstheme="minorHAnsi"/>
          <w:bCs/>
          <w:sz w:val="24"/>
          <w:szCs w:val="24"/>
        </w:rPr>
        <w:t>Art. 2</w:t>
      </w:r>
      <w:proofErr w:type="gramStart"/>
      <w:r w:rsidRPr="00391CDB">
        <w:rPr>
          <w:rFonts w:cstheme="minorHAnsi"/>
          <w:bCs/>
          <w:sz w:val="24"/>
          <w:szCs w:val="24"/>
        </w:rPr>
        <w:t>°</w:t>
      </w:r>
      <w:r w:rsidR="007D4377">
        <w:rPr>
          <w:rFonts w:cstheme="minorHAnsi"/>
          <w:bCs/>
          <w:sz w:val="24"/>
          <w:szCs w:val="24"/>
        </w:rPr>
        <w:t xml:space="preserve">  </w:t>
      </w:r>
      <w:r w:rsidRPr="00391CDB">
        <w:rPr>
          <w:rFonts w:cstheme="minorHAnsi"/>
          <w:bCs/>
          <w:sz w:val="24"/>
          <w:szCs w:val="24"/>
        </w:rPr>
        <w:t>Em</w:t>
      </w:r>
      <w:proofErr w:type="gramEnd"/>
      <w:r w:rsidRPr="00391CDB">
        <w:rPr>
          <w:rFonts w:cstheme="minorHAnsi"/>
          <w:bCs/>
          <w:sz w:val="24"/>
          <w:szCs w:val="24"/>
        </w:rPr>
        <w:t xml:space="preserve"> caso de licença por motivo de doe</w:t>
      </w:r>
      <w:r w:rsidR="007D4377">
        <w:rPr>
          <w:rFonts w:cstheme="minorHAnsi"/>
          <w:bCs/>
          <w:sz w:val="24"/>
          <w:szCs w:val="24"/>
        </w:rPr>
        <w:t xml:space="preserve">nça, devidamente comprovada por </w:t>
      </w:r>
      <w:r w:rsidRPr="00391CDB">
        <w:rPr>
          <w:rFonts w:cstheme="minorHAnsi"/>
          <w:bCs/>
          <w:sz w:val="24"/>
          <w:szCs w:val="24"/>
        </w:rPr>
        <w:t>atestado médico, o agente político continuará pe</w:t>
      </w:r>
      <w:r w:rsidR="007D4377">
        <w:rPr>
          <w:rFonts w:cstheme="minorHAnsi"/>
          <w:bCs/>
          <w:sz w:val="24"/>
          <w:szCs w:val="24"/>
        </w:rPr>
        <w:t>rcebendo seu subsídio integral.</w:t>
      </w:r>
    </w:p>
    <w:p w:rsidR="007D4377" w:rsidRDefault="00391CDB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91CDB">
        <w:rPr>
          <w:rFonts w:cstheme="minorHAnsi"/>
          <w:bCs/>
          <w:sz w:val="24"/>
          <w:szCs w:val="24"/>
        </w:rPr>
        <w:t>Art. 3</w:t>
      </w:r>
      <w:proofErr w:type="gramStart"/>
      <w:r w:rsidRPr="00391CDB">
        <w:rPr>
          <w:rFonts w:cstheme="minorHAnsi"/>
          <w:bCs/>
          <w:sz w:val="24"/>
          <w:szCs w:val="24"/>
        </w:rPr>
        <w:t>°</w:t>
      </w:r>
      <w:r w:rsidR="007D4377">
        <w:rPr>
          <w:rFonts w:cstheme="minorHAnsi"/>
          <w:bCs/>
          <w:sz w:val="24"/>
          <w:szCs w:val="24"/>
        </w:rPr>
        <w:t xml:space="preserve">  </w:t>
      </w:r>
      <w:r w:rsidRPr="00391CDB">
        <w:rPr>
          <w:rFonts w:cstheme="minorHAnsi"/>
          <w:bCs/>
          <w:sz w:val="24"/>
          <w:szCs w:val="24"/>
        </w:rPr>
        <w:t>As</w:t>
      </w:r>
      <w:proofErr w:type="gramEnd"/>
      <w:r w:rsidRPr="00391CDB">
        <w:rPr>
          <w:rFonts w:cstheme="minorHAnsi"/>
          <w:bCs/>
          <w:sz w:val="24"/>
          <w:szCs w:val="24"/>
        </w:rPr>
        <w:t xml:space="preserve"> despesas decorrentes com presente le</w:t>
      </w:r>
      <w:r w:rsidR="007D4377">
        <w:rPr>
          <w:rFonts w:cstheme="minorHAnsi"/>
          <w:bCs/>
          <w:sz w:val="24"/>
          <w:szCs w:val="24"/>
        </w:rPr>
        <w:t xml:space="preserve">i, correrão à conta de dotações </w:t>
      </w:r>
      <w:r w:rsidRPr="00391CDB">
        <w:rPr>
          <w:rFonts w:cstheme="minorHAnsi"/>
          <w:bCs/>
          <w:sz w:val="24"/>
          <w:szCs w:val="24"/>
        </w:rPr>
        <w:t>consignadas no orçamento do exercíci</w:t>
      </w:r>
      <w:r w:rsidR="007D4377">
        <w:rPr>
          <w:rFonts w:cstheme="minorHAnsi"/>
          <w:bCs/>
          <w:sz w:val="24"/>
          <w:szCs w:val="24"/>
        </w:rPr>
        <w:t>o, suplementadas se necessário.</w:t>
      </w:r>
    </w:p>
    <w:p w:rsidR="007D4377" w:rsidRDefault="00391CDB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91CDB">
        <w:rPr>
          <w:rFonts w:cstheme="minorHAnsi"/>
          <w:bCs/>
          <w:sz w:val="24"/>
          <w:szCs w:val="24"/>
        </w:rPr>
        <w:t>Art. 4</w:t>
      </w:r>
      <w:proofErr w:type="gramStart"/>
      <w:r w:rsidRPr="00391CDB">
        <w:rPr>
          <w:rFonts w:cstheme="minorHAnsi"/>
          <w:bCs/>
          <w:sz w:val="24"/>
          <w:szCs w:val="24"/>
        </w:rPr>
        <w:t>°</w:t>
      </w:r>
      <w:r w:rsidR="007D4377">
        <w:rPr>
          <w:rFonts w:cstheme="minorHAnsi"/>
          <w:bCs/>
          <w:sz w:val="24"/>
          <w:szCs w:val="24"/>
        </w:rPr>
        <w:t xml:space="preserve">  </w:t>
      </w:r>
      <w:r w:rsidRPr="00391CDB">
        <w:rPr>
          <w:rFonts w:cstheme="minorHAnsi"/>
          <w:bCs/>
          <w:sz w:val="24"/>
          <w:szCs w:val="24"/>
        </w:rPr>
        <w:t>Esta</w:t>
      </w:r>
      <w:proofErr w:type="gramEnd"/>
      <w:r w:rsidRPr="00391CDB">
        <w:rPr>
          <w:rFonts w:cstheme="minorHAnsi"/>
          <w:bCs/>
          <w:sz w:val="24"/>
          <w:szCs w:val="24"/>
        </w:rPr>
        <w:t xml:space="preserve"> lei entra em vigor a partir de 1° de janeiro de 2021, ficando revogadas as</w:t>
      </w:r>
      <w:r w:rsidR="007D4377">
        <w:rPr>
          <w:rFonts w:cstheme="minorHAnsi"/>
          <w:bCs/>
          <w:sz w:val="24"/>
          <w:szCs w:val="24"/>
        </w:rPr>
        <w:t xml:space="preserve"> disposições em contrário.</w:t>
      </w:r>
    </w:p>
    <w:p w:rsidR="004B3D37" w:rsidRPr="003A10B3" w:rsidRDefault="00252448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3A10B3">
        <w:rPr>
          <w:rFonts w:cstheme="minorHAnsi"/>
          <w:sz w:val="24"/>
          <w:szCs w:val="24"/>
        </w:rPr>
        <w:t xml:space="preserve">Timbó Grande, </w:t>
      </w:r>
      <w:r w:rsidR="001255E7" w:rsidRPr="003A10B3">
        <w:rPr>
          <w:rFonts w:cstheme="minorHAnsi"/>
          <w:sz w:val="24"/>
          <w:szCs w:val="24"/>
        </w:rPr>
        <w:t>SC</w:t>
      </w:r>
      <w:r w:rsidR="0074171F" w:rsidRPr="003A10B3">
        <w:rPr>
          <w:rFonts w:cstheme="minorHAnsi"/>
          <w:sz w:val="24"/>
          <w:szCs w:val="24"/>
        </w:rPr>
        <w:t xml:space="preserve">, </w:t>
      </w:r>
      <w:r w:rsidR="00EB37FC" w:rsidRPr="003A10B3">
        <w:rPr>
          <w:rFonts w:cstheme="minorHAnsi"/>
          <w:sz w:val="24"/>
          <w:szCs w:val="24"/>
        </w:rPr>
        <w:t>02 de setembro</w:t>
      </w:r>
      <w:r w:rsidR="000E0D59" w:rsidRPr="003A10B3">
        <w:rPr>
          <w:rFonts w:cstheme="minorHAnsi"/>
          <w:sz w:val="24"/>
          <w:szCs w:val="24"/>
        </w:rPr>
        <w:t xml:space="preserve"> </w:t>
      </w:r>
      <w:r w:rsidR="003B2949" w:rsidRPr="003A10B3">
        <w:rPr>
          <w:rFonts w:cstheme="minorHAnsi"/>
          <w:sz w:val="24"/>
          <w:szCs w:val="24"/>
        </w:rPr>
        <w:t>de 2020</w:t>
      </w:r>
      <w:r w:rsidR="004B3D37" w:rsidRPr="003A10B3">
        <w:rPr>
          <w:rFonts w:cstheme="minorHAnsi"/>
          <w:sz w:val="24"/>
          <w:szCs w:val="24"/>
        </w:rPr>
        <w:t>.</w:t>
      </w:r>
    </w:p>
    <w:p w:rsidR="007917F4" w:rsidRPr="003A10B3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Default="007D437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3A10B3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Ari José Gales</w:t>
      </w:r>
      <w:r w:rsidR="004B3D37" w:rsidRPr="003A10B3">
        <w:rPr>
          <w:rFonts w:cstheme="minorHAnsi"/>
          <w:sz w:val="24"/>
          <w:szCs w:val="24"/>
        </w:rPr>
        <w:t>ki</w:t>
      </w:r>
    </w:p>
    <w:p w:rsidR="008C7160" w:rsidRPr="003A10B3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A10B3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EB37FC">
        <w:rPr>
          <w:rFonts w:cstheme="minorHAnsi"/>
          <w:sz w:val="20"/>
          <w:szCs w:val="20"/>
        </w:rPr>
        <w:t>02 de setembro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C0" w:rsidRDefault="000A22C0" w:rsidP="00E007F4">
      <w:pPr>
        <w:spacing w:after="0" w:line="240" w:lineRule="auto"/>
      </w:pPr>
      <w:r>
        <w:separator/>
      </w:r>
    </w:p>
  </w:endnote>
  <w:endnote w:type="continuationSeparator" w:id="0">
    <w:p w:rsidR="000A22C0" w:rsidRDefault="000A22C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C0" w:rsidRDefault="000A22C0" w:rsidP="00E007F4">
      <w:pPr>
        <w:spacing w:after="0" w:line="240" w:lineRule="auto"/>
      </w:pPr>
      <w:r>
        <w:separator/>
      </w:r>
    </w:p>
  </w:footnote>
  <w:footnote w:type="continuationSeparator" w:id="0">
    <w:p w:rsidR="000A22C0" w:rsidRDefault="000A22C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2A08" w:rsidRPr="00B82A0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82A08" w:rsidRPr="00B82A0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8DDE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860E-3BB1-4C60-9457-7611F37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2020-09-02T13:12:00Z</cp:lastPrinted>
  <dcterms:created xsi:type="dcterms:W3CDTF">2020-09-02T14:06:00Z</dcterms:created>
  <dcterms:modified xsi:type="dcterms:W3CDTF">2020-09-16T13:54:00Z</dcterms:modified>
</cp:coreProperties>
</file>