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2D7398" w:rsidRDefault="00F97E89" w:rsidP="00084D7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2D7398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7417DD" w:rsidRPr="002D7398">
        <w:rPr>
          <w:rFonts w:cstheme="minorHAnsi"/>
          <w:caps/>
          <w:sz w:val="24"/>
          <w:szCs w:val="24"/>
          <w:lang w:val="pt-PT"/>
        </w:rPr>
        <w:t>27</w:t>
      </w:r>
      <w:r w:rsidR="00B92621">
        <w:rPr>
          <w:rFonts w:cstheme="minorHAnsi"/>
          <w:caps/>
          <w:sz w:val="24"/>
          <w:szCs w:val="24"/>
          <w:lang w:val="pt-PT"/>
        </w:rPr>
        <w:t>8</w:t>
      </w:r>
      <w:r w:rsidRPr="002D7398">
        <w:rPr>
          <w:rFonts w:cstheme="minorHAnsi"/>
          <w:caps/>
          <w:sz w:val="24"/>
          <w:szCs w:val="24"/>
          <w:lang w:val="pt-PT"/>
        </w:rPr>
        <w:t xml:space="preserve">, de </w:t>
      </w:r>
      <w:r w:rsidR="00274D42" w:rsidRPr="002D7398">
        <w:rPr>
          <w:rFonts w:cstheme="minorHAnsi"/>
          <w:caps/>
          <w:sz w:val="24"/>
          <w:szCs w:val="24"/>
          <w:lang w:val="pt-PT"/>
        </w:rPr>
        <w:t>1</w:t>
      </w:r>
      <w:r w:rsidR="00B92621">
        <w:rPr>
          <w:rFonts w:cstheme="minorHAnsi"/>
          <w:caps/>
          <w:sz w:val="24"/>
          <w:szCs w:val="24"/>
          <w:lang w:val="pt-PT"/>
        </w:rPr>
        <w:t>8</w:t>
      </w:r>
      <w:r w:rsidR="007417DD" w:rsidRPr="002D7398">
        <w:rPr>
          <w:rFonts w:cstheme="minorHAnsi"/>
          <w:caps/>
          <w:sz w:val="24"/>
          <w:szCs w:val="24"/>
          <w:lang w:val="pt-PT"/>
        </w:rPr>
        <w:t xml:space="preserve"> de setembro</w:t>
      </w:r>
      <w:r w:rsidR="00FD70CE" w:rsidRPr="002D7398">
        <w:rPr>
          <w:rFonts w:cstheme="minorHAnsi"/>
          <w:caps/>
          <w:sz w:val="24"/>
          <w:szCs w:val="24"/>
          <w:lang w:val="pt-PT"/>
        </w:rPr>
        <w:t xml:space="preserve"> DE 2020</w:t>
      </w:r>
      <w:r w:rsidRPr="002D7398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2D7398" w:rsidRDefault="00F97E89" w:rsidP="00084D7E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97E89" w:rsidRPr="002D7398" w:rsidRDefault="00B92621" w:rsidP="00084D7E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 xml:space="preserve">Revoga Decretos e </w:t>
      </w:r>
      <w:r w:rsidR="00510E2F" w:rsidRPr="002D7398">
        <w:rPr>
          <w:rFonts w:cstheme="minorHAnsi"/>
          <w:sz w:val="24"/>
          <w:szCs w:val="24"/>
        </w:rPr>
        <w:t>dá outras providências.</w:t>
      </w:r>
    </w:p>
    <w:p w:rsidR="00973982" w:rsidRPr="002D7398" w:rsidRDefault="00973982" w:rsidP="00084D7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77D45" w:rsidRPr="002D7398" w:rsidRDefault="00F422E4" w:rsidP="00D77D45">
      <w:pPr>
        <w:spacing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2D7398">
        <w:rPr>
          <w:rFonts w:cstheme="minorHAnsi"/>
          <w:sz w:val="24"/>
          <w:szCs w:val="24"/>
        </w:rPr>
        <w:t xml:space="preserve">O </w:t>
      </w:r>
      <w:r w:rsidR="0022154E" w:rsidRPr="002D7398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2D7398">
        <w:rPr>
          <w:rFonts w:cstheme="minorHAnsi"/>
          <w:sz w:val="24"/>
          <w:szCs w:val="24"/>
        </w:rPr>
        <w:t xml:space="preserve">no uso de suas atribuições legais, </w:t>
      </w:r>
      <w:r w:rsidRPr="002D7398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D77D45" w:rsidRPr="002D7398" w:rsidRDefault="00D77D45" w:rsidP="00D77D45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 w:rsidRPr="002D7398">
        <w:rPr>
          <w:rFonts w:cstheme="minorHAnsi"/>
          <w:sz w:val="24"/>
          <w:szCs w:val="24"/>
        </w:rPr>
        <w:t xml:space="preserve">Considerando </w:t>
      </w:r>
      <w:r w:rsidR="00B92621">
        <w:rPr>
          <w:rFonts w:cstheme="minorHAnsi"/>
          <w:sz w:val="24"/>
          <w:szCs w:val="24"/>
        </w:rPr>
        <w:t>que há demanda para as viagens a serviço de servidores públicos nas áreas de educação e de saúde, assim como nas demais áreas da administração pública;</w:t>
      </w:r>
    </w:p>
    <w:p w:rsidR="00D77D45" w:rsidRPr="002D7398" w:rsidRDefault="00D77D45" w:rsidP="00D77D45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 w:rsidRPr="002D7398">
        <w:rPr>
          <w:rFonts w:cstheme="minorHAnsi"/>
          <w:sz w:val="24"/>
          <w:szCs w:val="24"/>
        </w:rPr>
        <w:t xml:space="preserve">Considerando que </w:t>
      </w:r>
      <w:r w:rsidR="00B92621">
        <w:rPr>
          <w:rFonts w:cstheme="minorHAnsi"/>
          <w:sz w:val="24"/>
          <w:szCs w:val="24"/>
        </w:rPr>
        <w:t xml:space="preserve">os decretos estaduais e as medidas encabeçadas pela Associação dos Municípios do Alto Vale do Rio do Peixe – Amarp, tem sido </w:t>
      </w:r>
      <w:proofErr w:type="gramStart"/>
      <w:r w:rsidR="00B92621">
        <w:rPr>
          <w:rFonts w:cstheme="minorHAnsi"/>
          <w:sz w:val="24"/>
          <w:szCs w:val="24"/>
        </w:rPr>
        <w:t>regulamentadas</w:t>
      </w:r>
      <w:proofErr w:type="gramEnd"/>
      <w:r w:rsidR="00B92621">
        <w:rPr>
          <w:rFonts w:cstheme="minorHAnsi"/>
          <w:sz w:val="24"/>
          <w:szCs w:val="24"/>
        </w:rPr>
        <w:t xml:space="preserve"> através de decretos;</w:t>
      </w:r>
    </w:p>
    <w:p w:rsidR="00D77D45" w:rsidRDefault="00D77D45" w:rsidP="00B92621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 w:rsidRPr="002D7398">
        <w:rPr>
          <w:rFonts w:cstheme="minorHAnsi"/>
          <w:sz w:val="24"/>
          <w:szCs w:val="24"/>
        </w:rPr>
        <w:t xml:space="preserve">Considerando </w:t>
      </w:r>
      <w:r w:rsidR="00B92621">
        <w:rPr>
          <w:rFonts w:cstheme="minorHAnsi"/>
          <w:sz w:val="24"/>
          <w:szCs w:val="24"/>
        </w:rPr>
        <w:t>que não há necessidade de regulamentação do teletrabalho por não haver servidores que se encaixe nas condições iniciais;</w:t>
      </w:r>
    </w:p>
    <w:p w:rsidR="00B92621" w:rsidRPr="002D7398" w:rsidRDefault="00B92621" w:rsidP="00B92621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que não há equipamentos para serem retirados dos locais de trabalho para acompanhar a servidores em teletrabalho.</w:t>
      </w:r>
    </w:p>
    <w:p w:rsidR="002D7398" w:rsidRDefault="002D7398" w:rsidP="00084D7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510E2F" w:rsidRPr="00084D7E" w:rsidRDefault="00510E2F" w:rsidP="00084D7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DECRETA:</w:t>
      </w:r>
    </w:p>
    <w:p w:rsidR="003A401A" w:rsidRDefault="00510E2F" w:rsidP="003A401A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084D7E">
        <w:rPr>
          <w:rFonts w:cstheme="minorHAnsi"/>
          <w:bCs/>
          <w:sz w:val="24"/>
          <w:szCs w:val="24"/>
        </w:rPr>
        <w:t>Art. 1</w:t>
      </w:r>
      <w:proofErr w:type="gramStart"/>
      <w:r w:rsidRPr="00084D7E">
        <w:rPr>
          <w:rFonts w:cstheme="minorHAnsi"/>
          <w:bCs/>
          <w:sz w:val="24"/>
          <w:szCs w:val="24"/>
        </w:rPr>
        <w:t xml:space="preserve">º </w:t>
      </w:r>
      <w:r w:rsidR="00D174ED">
        <w:rPr>
          <w:rFonts w:cstheme="minorHAnsi"/>
          <w:bCs/>
          <w:sz w:val="24"/>
          <w:szCs w:val="24"/>
        </w:rPr>
        <w:t xml:space="preserve"> </w:t>
      </w:r>
      <w:r w:rsidR="003A401A">
        <w:rPr>
          <w:rFonts w:cstheme="minorHAnsi"/>
          <w:bCs/>
          <w:sz w:val="24"/>
          <w:szCs w:val="24"/>
        </w:rPr>
        <w:t>Ficam</w:t>
      </w:r>
      <w:proofErr w:type="gramEnd"/>
      <w:r w:rsidR="003A401A">
        <w:rPr>
          <w:rFonts w:cstheme="minorHAnsi"/>
          <w:bCs/>
          <w:sz w:val="24"/>
          <w:szCs w:val="24"/>
        </w:rPr>
        <w:t xml:space="preserve"> revogados</w:t>
      </w:r>
      <w:bookmarkStart w:id="0" w:name="_GoBack"/>
      <w:bookmarkEnd w:id="0"/>
      <w:r w:rsidR="003A401A">
        <w:rPr>
          <w:rFonts w:cstheme="minorHAnsi"/>
          <w:bCs/>
          <w:sz w:val="24"/>
          <w:szCs w:val="24"/>
        </w:rPr>
        <w:t xml:space="preserve"> os Decretos </w:t>
      </w:r>
      <w:r w:rsidR="003A401A">
        <w:rPr>
          <w:rFonts w:cstheme="minorHAnsi"/>
          <w:bCs/>
          <w:sz w:val="24"/>
          <w:szCs w:val="24"/>
        </w:rPr>
        <w:t>199, de 20 de março de 2020</w:t>
      </w:r>
      <w:r w:rsidR="003A401A">
        <w:rPr>
          <w:rFonts w:cstheme="minorHAnsi"/>
          <w:bCs/>
          <w:sz w:val="24"/>
          <w:szCs w:val="24"/>
        </w:rPr>
        <w:t>, 208, de 13 de abril de 2020 e 209, de 14 de abril de 2020.</w:t>
      </w:r>
    </w:p>
    <w:p w:rsidR="00CC3BBA" w:rsidRDefault="00CC3BBA" w:rsidP="003A40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2</w:t>
      </w:r>
      <w:proofErr w:type="gramStart"/>
      <w:r>
        <w:rPr>
          <w:rFonts w:cstheme="minorHAnsi"/>
          <w:sz w:val="24"/>
          <w:szCs w:val="24"/>
        </w:rPr>
        <w:t>º  Este</w:t>
      </w:r>
      <w:proofErr w:type="gramEnd"/>
      <w:r>
        <w:rPr>
          <w:rFonts w:cstheme="minorHAnsi"/>
          <w:sz w:val="24"/>
          <w:szCs w:val="24"/>
        </w:rPr>
        <w:t xml:space="preserve"> Decreto entra em vigor na data de sua publicação, revogadas as disposições em contrário.</w:t>
      </w:r>
    </w:p>
    <w:p w:rsidR="00510E2F" w:rsidRPr="00084D7E" w:rsidRDefault="00510E2F" w:rsidP="00B13755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Publique-se. Registre-se e cumpra-se.</w:t>
      </w:r>
    </w:p>
    <w:p w:rsidR="00434604" w:rsidRPr="00084D7E" w:rsidRDefault="00434604" w:rsidP="00433991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Timbó Grande</w:t>
      </w:r>
      <w:r w:rsidR="00D2691F" w:rsidRPr="00084D7E">
        <w:rPr>
          <w:rFonts w:cstheme="minorHAnsi"/>
          <w:sz w:val="24"/>
          <w:szCs w:val="24"/>
        </w:rPr>
        <w:t xml:space="preserve">, </w:t>
      </w:r>
      <w:r w:rsidRPr="00084D7E">
        <w:rPr>
          <w:rFonts w:cstheme="minorHAnsi"/>
          <w:sz w:val="24"/>
          <w:szCs w:val="24"/>
        </w:rPr>
        <w:t xml:space="preserve">SC, </w:t>
      </w:r>
      <w:r w:rsidR="00274D42" w:rsidRPr="00084D7E">
        <w:rPr>
          <w:rFonts w:cstheme="minorHAnsi"/>
          <w:sz w:val="24"/>
          <w:szCs w:val="24"/>
        </w:rPr>
        <w:t>1</w:t>
      </w:r>
      <w:r w:rsidR="00B92621">
        <w:rPr>
          <w:rFonts w:cstheme="minorHAnsi"/>
          <w:sz w:val="24"/>
          <w:szCs w:val="24"/>
        </w:rPr>
        <w:t>8</w:t>
      </w:r>
      <w:r w:rsidR="00433991" w:rsidRPr="00084D7E">
        <w:rPr>
          <w:rFonts w:cstheme="minorHAnsi"/>
          <w:sz w:val="24"/>
          <w:szCs w:val="24"/>
        </w:rPr>
        <w:t xml:space="preserve"> de setembro</w:t>
      </w:r>
      <w:r w:rsidR="00D2691F" w:rsidRPr="00084D7E">
        <w:rPr>
          <w:rFonts w:cstheme="minorHAnsi"/>
          <w:sz w:val="24"/>
          <w:szCs w:val="24"/>
        </w:rPr>
        <w:t xml:space="preserve"> de 2020</w:t>
      </w:r>
      <w:r w:rsidRPr="00084D7E">
        <w:rPr>
          <w:rFonts w:cstheme="minorHAnsi"/>
          <w:sz w:val="24"/>
          <w:szCs w:val="24"/>
        </w:rPr>
        <w:t>.</w:t>
      </w:r>
    </w:p>
    <w:p w:rsidR="00433991" w:rsidRPr="00084D7E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433991" w:rsidRPr="00084D7E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D2691F" w:rsidRPr="00084D7E" w:rsidRDefault="007D5A30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br/>
      </w:r>
      <w:r w:rsidR="00D2691F" w:rsidRPr="00084D7E">
        <w:rPr>
          <w:rFonts w:cstheme="minorHAnsi"/>
          <w:sz w:val="24"/>
          <w:szCs w:val="24"/>
        </w:rPr>
        <w:t>Ari José Galeski</w:t>
      </w:r>
      <w:r w:rsidR="00D2691F" w:rsidRPr="00084D7E">
        <w:rPr>
          <w:rFonts w:cstheme="minorHAnsi"/>
          <w:sz w:val="24"/>
          <w:szCs w:val="24"/>
        </w:rPr>
        <w:br/>
        <w:t>Prefeito Municipal</w:t>
      </w:r>
    </w:p>
    <w:p w:rsidR="00433991" w:rsidRPr="00084D7E" w:rsidRDefault="00434604" w:rsidP="00433991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  <w:r w:rsidRPr="00084D7E">
        <w:rPr>
          <w:rFonts w:cstheme="minorHAnsi"/>
          <w:sz w:val="20"/>
          <w:szCs w:val="20"/>
        </w:rPr>
        <w:t xml:space="preserve">Este Decreto foi publicado no Mural da Prefeitura Municipal de Timbó Grande em </w:t>
      </w:r>
      <w:r w:rsidR="00274D42" w:rsidRPr="00084D7E">
        <w:rPr>
          <w:rFonts w:cstheme="minorHAnsi"/>
          <w:sz w:val="20"/>
          <w:szCs w:val="20"/>
        </w:rPr>
        <w:t>1</w:t>
      </w:r>
      <w:r w:rsidR="00B92621">
        <w:rPr>
          <w:rFonts w:cstheme="minorHAnsi"/>
          <w:sz w:val="20"/>
          <w:szCs w:val="20"/>
        </w:rPr>
        <w:t>8</w:t>
      </w:r>
      <w:r w:rsidR="003E496B" w:rsidRPr="00084D7E">
        <w:rPr>
          <w:rFonts w:cstheme="minorHAnsi"/>
          <w:sz w:val="20"/>
          <w:szCs w:val="20"/>
        </w:rPr>
        <w:t xml:space="preserve"> de setembro de </w:t>
      </w:r>
      <w:r w:rsidR="00D2691F" w:rsidRPr="00084D7E">
        <w:rPr>
          <w:rFonts w:cstheme="minorHAnsi"/>
          <w:sz w:val="20"/>
          <w:szCs w:val="20"/>
        </w:rPr>
        <w:t>2020</w:t>
      </w:r>
      <w:r w:rsidR="00924EDC" w:rsidRPr="00084D7E">
        <w:rPr>
          <w:rFonts w:cstheme="minorHAnsi"/>
          <w:sz w:val="20"/>
          <w:szCs w:val="20"/>
        </w:rPr>
        <w:t>.</w:t>
      </w:r>
      <w:r w:rsidR="00924EDC" w:rsidRPr="00084D7E">
        <w:rPr>
          <w:rFonts w:cstheme="minorHAnsi"/>
          <w:sz w:val="20"/>
          <w:szCs w:val="20"/>
        </w:rPr>
        <w:br/>
      </w:r>
    </w:p>
    <w:p w:rsidR="004566F2" w:rsidRPr="00084D7E" w:rsidRDefault="004566F2" w:rsidP="00433991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434604" w:rsidRPr="00084D7E" w:rsidRDefault="00433991" w:rsidP="00D2691F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Everton Metzger</w:t>
      </w:r>
      <w:r w:rsidRPr="00084D7E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084D7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D3" w:rsidRDefault="002D77D3" w:rsidP="00E007F4">
      <w:pPr>
        <w:spacing w:after="0" w:line="240" w:lineRule="auto"/>
      </w:pPr>
      <w:r>
        <w:separator/>
      </w:r>
    </w:p>
  </w:endnote>
  <w:endnote w:type="continuationSeparator" w:id="0">
    <w:p w:rsidR="002D77D3" w:rsidRDefault="002D77D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D3" w:rsidRDefault="002D77D3" w:rsidP="00E007F4">
      <w:pPr>
        <w:spacing w:after="0" w:line="240" w:lineRule="auto"/>
      </w:pPr>
      <w:r>
        <w:separator/>
      </w:r>
    </w:p>
  </w:footnote>
  <w:footnote w:type="continuationSeparator" w:id="0">
    <w:p w:rsidR="002D77D3" w:rsidRDefault="002D77D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401A" w:rsidRPr="003A401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A401A" w:rsidRPr="003A401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C6F1F56"/>
    <w:multiLevelType w:val="hybridMultilevel"/>
    <w:tmpl w:val="D4CE5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8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7"/>
  </w:num>
  <w:num w:numId="15">
    <w:abstractNumId w:val="16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6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6A8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4D7E"/>
    <w:rsid w:val="00087A8C"/>
    <w:rsid w:val="00090B90"/>
    <w:rsid w:val="00091319"/>
    <w:rsid w:val="000914C4"/>
    <w:rsid w:val="0009157A"/>
    <w:rsid w:val="00093203"/>
    <w:rsid w:val="0009322C"/>
    <w:rsid w:val="0009484F"/>
    <w:rsid w:val="00095AD8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4C14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12D2"/>
    <w:rsid w:val="00273185"/>
    <w:rsid w:val="00274D42"/>
    <w:rsid w:val="00291076"/>
    <w:rsid w:val="002922C4"/>
    <w:rsid w:val="002941DE"/>
    <w:rsid w:val="00297C88"/>
    <w:rsid w:val="002A2F92"/>
    <w:rsid w:val="002A3F5A"/>
    <w:rsid w:val="002B7C7E"/>
    <w:rsid w:val="002C44BA"/>
    <w:rsid w:val="002C52B4"/>
    <w:rsid w:val="002D00F3"/>
    <w:rsid w:val="002D2D8F"/>
    <w:rsid w:val="002D5C60"/>
    <w:rsid w:val="002D7398"/>
    <w:rsid w:val="002D77D3"/>
    <w:rsid w:val="002E5002"/>
    <w:rsid w:val="002F0BA0"/>
    <w:rsid w:val="002F0F16"/>
    <w:rsid w:val="002F26B8"/>
    <w:rsid w:val="002F2F68"/>
    <w:rsid w:val="002F764E"/>
    <w:rsid w:val="002F7C38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6BCD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2A09"/>
    <w:rsid w:val="003A401A"/>
    <w:rsid w:val="003A6DA5"/>
    <w:rsid w:val="003C20AB"/>
    <w:rsid w:val="003C4AB4"/>
    <w:rsid w:val="003C5532"/>
    <w:rsid w:val="003E0B70"/>
    <w:rsid w:val="003E1CC4"/>
    <w:rsid w:val="003E482A"/>
    <w:rsid w:val="003E496B"/>
    <w:rsid w:val="003F5580"/>
    <w:rsid w:val="00403706"/>
    <w:rsid w:val="00404732"/>
    <w:rsid w:val="00411FA2"/>
    <w:rsid w:val="00425908"/>
    <w:rsid w:val="00430A6D"/>
    <w:rsid w:val="00430B79"/>
    <w:rsid w:val="00433991"/>
    <w:rsid w:val="004342C9"/>
    <w:rsid w:val="00434604"/>
    <w:rsid w:val="004350BA"/>
    <w:rsid w:val="00436F4F"/>
    <w:rsid w:val="00440BD8"/>
    <w:rsid w:val="00441FAF"/>
    <w:rsid w:val="004452C7"/>
    <w:rsid w:val="00452576"/>
    <w:rsid w:val="004566F2"/>
    <w:rsid w:val="00460ECB"/>
    <w:rsid w:val="004623F1"/>
    <w:rsid w:val="00464616"/>
    <w:rsid w:val="004657B7"/>
    <w:rsid w:val="00465B56"/>
    <w:rsid w:val="00486021"/>
    <w:rsid w:val="00490367"/>
    <w:rsid w:val="00496210"/>
    <w:rsid w:val="004A0D58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0E2F"/>
    <w:rsid w:val="00514343"/>
    <w:rsid w:val="0051760F"/>
    <w:rsid w:val="0054019C"/>
    <w:rsid w:val="00543559"/>
    <w:rsid w:val="00544EFD"/>
    <w:rsid w:val="00546345"/>
    <w:rsid w:val="0054785F"/>
    <w:rsid w:val="00550C8D"/>
    <w:rsid w:val="005563F2"/>
    <w:rsid w:val="005621B9"/>
    <w:rsid w:val="005651BC"/>
    <w:rsid w:val="00565C8E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17DD"/>
    <w:rsid w:val="00742244"/>
    <w:rsid w:val="00742606"/>
    <w:rsid w:val="00744251"/>
    <w:rsid w:val="00752C2A"/>
    <w:rsid w:val="00753252"/>
    <w:rsid w:val="00766395"/>
    <w:rsid w:val="00771985"/>
    <w:rsid w:val="00776C65"/>
    <w:rsid w:val="007771B9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776DB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2403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4DDF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55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9262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3BBA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029C9"/>
    <w:rsid w:val="00D14308"/>
    <w:rsid w:val="00D16AA5"/>
    <w:rsid w:val="00D174ED"/>
    <w:rsid w:val="00D21ED4"/>
    <w:rsid w:val="00D259D5"/>
    <w:rsid w:val="00D2691F"/>
    <w:rsid w:val="00D37550"/>
    <w:rsid w:val="00D404BE"/>
    <w:rsid w:val="00D4717D"/>
    <w:rsid w:val="00D475F4"/>
    <w:rsid w:val="00D6098B"/>
    <w:rsid w:val="00D76235"/>
    <w:rsid w:val="00D77488"/>
    <w:rsid w:val="00D77AFA"/>
    <w:rsid w:val="00D77D45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1AF9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0B91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16DE"/>
    <w:rsid w:val="00F239A8"/>
    <w:rsid w:val="00F24B6B"/>
    <w:rsid w:val="00F34C80"/>
    <w:rsid w:val="00F35809"/>
    <w:rsid w:val="00F35F06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FBB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paragraph" w:customStyle="1" w:styleId="Contedodatabela">
    <w:name w:val="Conteúdo da tabela"/>
    <w:basedOn w:val="Normal"/>
    <w:rsid w:val="00B13755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744A-3BA6-4A04-9912-0F2D7F1D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2020-09-18T13:59:00Z</cp:lastPrinted>
  <dcterms:created xsi:type="dcterms:W3CDTF">2020-09-23T17:59:00Z</dcterms:created>
  <dcterms:modified xsi:type="dcterms:W3CDTF">2020-09-23T18:12:00Z</dcterms:modified>
</cp:coreProperties>
</file>