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500" w:rsidRPr="006357B5" w:rsidRDefault="00281500" w:rsidP="006357B5">
      <w:pPr>
        <w:spacing w:before="120" w:after="120"/>
        <w:jc w:val="center"/>
        <w:rPr>
          <w:rStyle w:val="Forte"/>
          <w:rFonts w:asciiTheme="minorHAnsi" w:hAnsiTheme="minorHAnsi" w:cstheme="minorHAnsi"/>
          <w:b w:val="0"/>
          <w:caps/>
          <w:sz w:val="24"/>
          <w:szCs w:val="24"/>
        </w:rPr>
      </w:pPr>
      <w:r w:rsidRPr="006357B5">
        <w:rPr>
          <w:rStyle w:val="Forte"/>
          <w:rFonts w:asciiTheme="minorHAnsi" w:hAnsiTheme="minorHAnsi" w:cstheme="minorHAnsi"/>
          <w:b w:val="0"/>
          <w:caps/>
          <w:sz w:val="24"/>
          <w:szCs w:val="24"/>
        </w:rPr>
        <w:t xml:space="preserve">Decreto nº </w:t>
      </w:r>
      <w:r w:rsidR="00C6305F" w:rsidRPr="006357B5">
        <w:rPr>
          <w:rStyle w:val="Forte"/>
          <w:rFonts w:asciiTheme="minorHAnsi" w:hAnsiTheme="minorHAnsi" w:cstheme="minorHAnsi"/>
          <w:b w:val="0"/>
          <w:caps/>
          <w:sz w:val="24"/>
          <w:szCs w:val="24"/>
        </w:rPr>
        <w:t>2</w:t>
      </w:r>
      <w:r w:rsidR="009364EC" w:rsidRPr="006357B5">
        <w:rPr>
          <w:rStyle w:val="Forte"/>
          <w:rFonts w:asciiTheme="minorHAnsi" w:hAnsiTheme="minorHAnsi" w:cstheme="minorHAnsi"/>
          <w:b w:val="0"/>
          <w:caps/>
          <w:sz w:val="24"/>
          <w:szCs w:val="24"/>
        </w:rPr>
        <w:t>6</w:t>
      </w:r>
      <w:r w:rsidR="00E71EDC" w:rsidRPr="006357B5">
        <w:rPr>
          <w:rStyle w:val="Forte"/>
          <w:rFonts w:asciiTheme="minorHAnsi" w:hAnsiTheme="minorHAnsi" w:cstheme="minorHAnsi"/>
          <w:b w:val="0"/>
          <w:caps/>
          <w:sz w:val="24"/>
          <w:szCs w:val="24"/>
        </w:rPr>
        <w:t>9</w:t>
      </w:r>
      <w:r w:rsidRPr="006357B5">
        <w:rPr>
          <w:rStyle w:val="Forte"/>
          <w:rFonts w:asciiTheme="minorHAnsi" w:hAnsiTheme="minorHAnsi" w:cstheme="minorHAnsi"/>
          <w:b w:val="0"/>
          <w:caps/>
          <w:sz w:val="24"/>
          <w:szCs w:val="24"/>
        </w:rPr>
        <w:t xml:space="preserve">, de </w:t>
      </w:r>
      <w:r w:rsidR="00E71EDC" w:rsidRPr="006357B5">
        <w:rPr>
          <w:rStyle w:val="Forte"/>
          <w:rFonts w:asciiTheme="minorHAnsi" w:hAnsiTheme="minorHAnsi" w:cstheme="minorHAnsi"/>
          <w:b w:val="0"/>
          <w:caps/>
          <w:sz w:val="24"/>
          <w:szCs w:val="24"/>
        </w:rPr>
        <w:t>31</w:t>
      </w:r>
      <w:r w:rsidR="00DC56C1" w:rsidRPr="006357B5">
        <w:rPr>
          <w:rStyle w:val="Forte"/>
          <w:rFonts w:asciiTheme="minorHAnsi" w:hAnsiTheme="minorHAnsi" w:cstheme="minorHAnsi"/>
          <w:b w:val="0"/>
          <w:caps/>
          <w:sz w:val="24"/>
          <w:szCs w:val="24"/>
        </w:rPr>
        <w:t xml:space="preserve"> de </w:t>
      </w:r>
      <w:r w:rsidR="00EF1C04" w:rsidRPr="006357B5">
        <w:rPr>
          <w:rStyle w:val="Forte"/>
          <w:rFonts w:asciiTheme="minorHAnsi" w:hAnsiTheme="minorHAnsi" w:cstheme="minorHAnsi"/>
          <w:b w:val="0"/>
          <w:caps/>
          <w:sz w:val="24"/>
          <w:szCs w:val="24"/>
        </w:rPr>
        <w:t>agosto</w:t>
      </w:r>
      <w:r w:rsidR="0006545C" w:rsidRPr="006357B5">
        <w:rPr>
          <w:rStyle w:val="Forte"/>
          <w:rFonts w:asciiTheme="minorHAnsi" w:hAnsiTheme="minorHAnsi" w:cstheme="minorHAnsi"/>
          <w:b w:val="0"/>
          <w:caps/>
          <w:sz w:val="24"/>
          <w:szCs w:val="24"/>
        </w:rPr>
        <w:t xml:space="preserve"> </w:t>
      </w:r>
      <w:r w:rsidR="000E7161" w:rsidRPr="006357B5">
        <w:rPr>
          <w:rStyle w:val="Forte"/>
          <w:rFonts w:asciiTheme="minorHAnsi" w:hAnsiTheme="minorHAnsi" w:cstheme="minorHAnsi"/>
          <w:b w:val="0"/>
          <w:caps/>
          <w:sz w:val="24"/>
          <w:szCs w:val="24"/>
        </w:rPr>
        <w:t>DE 20</w:t>
      </w:r>
      <w:r w:rsidR="00FE4A4F" w:rsidRPr="006357B5">
        <w:rPr>
          <w:rStyle w:val="Forte"/>
          <w:rFonts w:asciiTheme="minorHAnsi" w:hAnsiTheme="minorHAnsi" w:cstheme="minorHAnsi"/>
          <w:b w:val="0"/>
          <w:caps/>
          <w:sz w:val="24"/>
          <w:szCs w:val="24"/>
        </w:rPr>
        <w:t>20</w:t>
      </w:r>
      <w:r w:rsidRPr="006357B5">
        <w:rPr>
          <w:rStyle w:val="Forte"/>
          <w:rFonts w:asciiTheme="minorHAnsi" w:hAnsiTheme="minorHAnsi" w:cstheme="minorHAnsi"/>
          <w:b w:val="0"/>
          <w:caps/>
          <w:sz w:val="24"/>
          <w:szCs w:val="24"/>
        </w:rPr>
        <w:t>.</w:t>
      </w:r>
    </w:p>
    <w:p w:rsidR="004F05F3" w:rsidRPr="006357B5" w:rsidRDefault="004F05F3" w:rsidP="006357B5">
      <w:pPr>
        <w:spacing w:before="120" w:after="120"/>
        <w:ind w:left="4253"/>
        <w:jc w:val="both"/>
        <w:rPr>
          <w:rFonts w:asciiTheme="minorHAnsi" w:hAnsiTheme="minorHAnsi" w:cstheme="minorHAnsi"/>
          <w:sz w:val="24"/>
          <w:szCs w:val="24"/>
        </w:rPr>
      </w:pPr>
    </w:p>
    <w:p w:rsidR="004C4C4F" w:rsidRPr="006357B5" w:rsidRDefault="00E71EDC" w:rsidP="006357B5">
      <w:pPr>
        <w:spacing w:before="120" w:after="120"/>
        <w:ind w:left="4253"/>
        <w:jc w:val="both"/>
        <w:rPr>
          <w:rStyle w:val="Forte"/>
          <w:rFonts w:asciiTheme="minorHAnsi" w:hAnsiTheme="minorHAnsi" w:cstheme="minorHAnsi"/>
          <w:b w:val="0"/>
          <w:sz w:val="24"/>
          <w:szCs w:val="24"/>
        </w:rPr>
      </w:pPr>
      <w:r w:rsidRPr="006357B5">
        <w:rPr>
          <w:rFonts w:asciiTheme="minorHAnsi" w:hAnsiTheme="minorHAnsi" w:cstheme="minorHAnsi"/>
          <w:sz w:val="24"/>
          <w:szCs w:val="24"/>
        </w:rPr>
        <w:t>Dispõe sobre normas de combate à pandemia Covid-19</w:t>
      </w:r>
      <w:r w:rsidR="00584DA5" w:rsidRPr="006357B5">
        <w:rPr>
          <w:rFonts w:asciiTheme="minorHAnsi" w:hAnsiTheme="minorHAnsi" w:cstheme="minorHAnsi"/>
          <w:sz w:val="24"/>
          <w:szCs w:val="24"/>
        </w:rPr>
        <w:t xml:space="preserve"> dá outras providências</w:t>
      </w:r>
      <w:r w:rsidR="001A144D" w:rsidRPr="006357B5">
        <w:rPr>
          <w:rStyle w:val="Forte"/>
          <w:rFonts w:asciiTheme="minorHAnsi" w:hAnsiTheme="minorHAnsi" w:cstheme="minorHAnsi"/>
          <w:b w:val="0"/>
          <w:sz w:val="24"/>
          <w:szCs w:val="24"/>
        </w:rPr>
        <w:t>.</w:t>
      </w:r>
    </w:p>
    <w:p w:rsidR="00135854" w:rsidRPr="006357B5" w:rsidRDefault="00135854" w:rsidP="006357B5">
      <w:pPr>
        <w:spacing w:before="120" w:after="120"/>
        <w:jc w:val="both"/>
        <w:rPr>
          <w:rStyle w:val="Forte"/>
          <w:rFonts w:asciiTheme="minorHAnsi" w:hAnsiTheme="minorHAnsi" w:cstheme="minorHAnsi"/>
          <w:b w:val="0"/>
          <w:caps/>
          <w:sz w:val="24"/>
          <w:szCs w:val="24"/>
        </w:rPr>
      </w:pPr>
    </w:p>
    <w:p w:rsidR="00603E19" w:rsidRPr="006357B5" w:rsidRDefault="001A144D" w:rsidP="006357B5">
      <w:pPr>
        <w:spacing w:before="120" w:after="120"/>
        <w:ind w:firstLine="1418"/>
        <w:jc w:val="both"/>
        <w:rPr>
          <w:rFonts w:asciiTheme="minorHAnsi" w:hAnsiTheme="minorHAnsi" w:cstheme="minorHAnsi"/>
          <w:sz w:val="24"/>
          <w:szCs w:val="24"/>
        </w:rPr>
      </w:pPr>
      <w:r w:rsidRPr="006357B5">
        <w:rPr>
          <w:rFonts w:asciiTheme="minorHAnsi" w:hAnsiTheme="minorHAnsi" w:cstheme="minorHAnsi"/>
          <w:sz w:val="24"/>
          <w:szCs w:val="24"/>
        </w:rPr>
        <w:t xml:space="preserve">O Prefeito Municipal de Timbó Grande, Estado de Santa Catarina, </w:t>
      </w:r>
      <w:r w:rsidR="0003056E" w:rsidRPr="006357B5">
        <w:rPr>
          <w:rFonts w:asciiTheme="minorHAnsi" w:hAnsiTheme="minorHAnsi" w:cstheme="minorHAnsi"/>
          <w:sz w:val="24"/>
          <w:szCs w:val="24"/>
        </w:rPr>
        <w:t xml:space="preserve">no uso de suas atribuições legais, conferidas pelo artigo 103, inciso VIII, da Lei Orgânica do Município, </w:t>
      </w:r>
    </w:p>
    <w:p w:rsidR="00F346CE" w:rsidRPr="006357B5" w:rsidRDefault="00F346CE" w:rsidP="006357B5">
      <w:pPr>
        <w:spacing w:before="120" w:after="120"/>
        <w:ind w:firstLine="1418"/>
        <w:jc w:val="both"/>
        <w:rPr>
          <w:rFonts w:asciiTheme="minorHAnsi" w:hAnsiTheme="minorHAnsi" w:cstheme="minorHAnsi"/>
          <w:sz w:val="24"/>
          <w:szCs w:val="24"/>
        </w:rPr>
      </w:pPr>
      <w:r w:rsidRPr="006357B5">
        <w:rPr>
          <w:rFonts w:asciiTheme="minorHAnsi" w:hAnsiTheme="minorHAnsi" w:cstheme="minorHAnsi"/>
          <w:sz w:val="24"/>
          <w:szCs w:val="24"/>
        </w:rPr>
        <w:t>Considerando a Portaria 592 de 17 de agosto de 2020 do Gove</w:t>
      </w:r>
      <w:r w:rsidR="00D107A1">
        <w:rPr>
          <w:rFonts w:asciiTheme="minorHAnsi" w:hAnsiTheme="minorHAnsi" w:cstheme="minorHAnsi"/>
          <w:sz w:val="24"/>
          <w:szCs w:val="24"/>
        </w:rPr>
        <w:t>rno do Estado de Santa Catarina</w:t>
      </w:r>
      <w:r w:rsidRPr="006357B5">
        <w:rPr>
          <w:rFonts w:asciiTheme="minorHAnsi" w:hAnsiTheme="minorHAnsi" w:cstheme="minorHAnsi"/>
          <w:sz w:val="24"/>
          <w:szCs w:val="24"/>
        </w:rPr>
        <w:t xml:space="preserve">, bem como o Decreto de nº 630 de 1º de junho de 2020 que alterou o decreto nº 562, de 2020, que declara estado de calamidade pública em todo o território catarinense. </w:t>
      </w:r>
    </w:p>
    <w:p w:rsidR="00F346CE" w:rsidRPr="006357B5" w:rsidRDefault="00F346CE" w:rsidP="006357B5">
      <w:pPr>
        <w:spacing w:before="120" w:after="120"/>
        <w:ind w:firstLine="1418"/>
        <w:jc w:val="both"/>
        <w:rPr>
          <w:rFonts w:asciiTheme="minorHAnsi" w:hAnsiTheme="minorHAnsi" w:cstheme="minorHAnsi"/>
          <w:sz w:val="24"/>
          <w:szCs w:val="24"/>
        </w:rPr>
      </w:pPr>
      <w:r w:rsidRPr="006357B5">
        <w:rPr>
          <w:rFonts w:asciiTheme="minorHAnsi" w:hAnsiTheme="minorHAnsi" w:cstheme="minorHAnsi"/>
          <w:sz w:val="24"/>
          <w:szCs w:val="24"/>
        </w:rPr>
        <w:t xml:space="preserve">Considerando que em 06 de agosto de 2020 foi deliberado em reunião virtual, sobre as novas medidas a serem adotadas na região como estratégia no combate à Covid-19. </w:t>
      </w:r>
    </w:p>
    <w:p w:rsidR="00F346CE" w:rsidRPr="006357B5" w:rsidRDefault="00F346CE" w:rsidP="006357B5">
      <w:pPr>
        <w:spacing w:before="120" w:after="120"/>
        <w:ind w:firstLine="1418"/>
        <w:jc w:val="both"/>
        <w:rPr>
          <w:rFonts w:asciiTheme="minorHAnsi" w:hAnsiTheme="minorHAnsi" w:cstheme="minorHAnsi"/>
          <w:sz w:val="24"/>
          <w:szCs w:val="24"/>
        </w:rPr>
      </w:pPr>
      <w:r w:rsidRPr="006357B5">
        <w:rPr>
          <w:rFonts w:asciiTheme="minorHAnsi" w:hAnsiTheme="minorHAnsi" w:cstheme="minorHAnsi"/>
          <w:sz w:val="24"/>
          <w:szCs w:val="24"/>
        </w:rPr>
        <w:t xml:space="preserve">Considerando a Avaliação do Risco Potencial para COVID-19 que visa orientar a tomada de decisão de forma regionalizada e descentralizada para contenção da pandemia na Região da AMARP, hoje classificada de RISCO POTENCIAL GRAVE conforme demonstra a matriz de Risco regional disponível em: </w:t>
      </w:r>
      <w:r w:rsidRPr="009B5159">
        <w:rPr>
          <w:rFonts w:asciiTheme="minorHAnsi" w:hAnsiTheme="minorHAnsi" w:cstheme="minorHAnsi"/>
          <w:sz w:val="24"/>
          <w:szCs w:val="24"/>
        </w:rPr>
        <w:t>http://www.coronavirus.sc.gov.br/g</w:t>
      </w:r>
      <w:bookmarkStart w:id="0" w:name="_GoBack"/>
      <w:bookmarkEnd w:id="0"/>
      <w:r w:rsidRPr="009B5159">
        <w:rPr>
          <w:rFonts w:asciiTheme="minorHAnsi" w:hAnsiTheme="minorHAnsi" w:cstheme="minorHAnsi"/>
          <w:sz w:val="24"/>
          <w:szCs w:val="24"/>
        </w:rPr>
        <w:t>estáo-da-saude/</w:t>
      </w:r>
      <w:r w:rsidRPr="006357B5">
        <w:rPr>
          <w:rFonts w:asciiTheme="minorHAnsi" w:hAnsiTheme="minorHAnsi" w:cstheme="minorHAnsi"/>
          <w:sz w:val="24"/>
          <w:szCs w:val="24"/>
        </w:rPr>
        <w:t>.</w:t>
      </w:r>
    </w:p>
    <w:p w:rsidR="00F346CE" w:rsidRPr="006357B5" w:rsidRDefault="00F346CE" w:rsidP="006357B5">
      <w:pPr>
        <w:spacing w:before="120" w:after="120"/>
        <w:ind w:firstLine="1418"/>
        <w:jc w:val="both"/>
        <w:rPr>
          <w:rFonts w:asciiTheme="minorHAnsi" w:hAnsiTheme="minorHAnsi" w:cstheme="minorHAnsi"/>
          <w:sz w:val="24"/>
          <w:szCs w:val="24"/>
        </w:rPr>
      </w:pPr>
      <w:r w:rsidRPr="006357B5">
        <w:rPr>
          <w:rFonts w:asciiTheme="minorHAnsi" w:hAnsiTheme="minorHAnsi" w:cstheme="minorHAnsi"/>
          <w:sz w:val="24"/>
          <w:szCs w:val="24"/>
        </w:rPr>
        <w:t>Considerando que e</w:t>
      </w:r>
      <w:r w:rsidRPr="006357B5">
        <w:rPr>
          <w:rFonts w:asciiTheme="minorHAnsi" w:hAnsiTheme="minorHAnsi" w:cstheme="minorHAnsi"/>
          <w:sz w:val="24"/>
          <w:szCs w:val="24"/>
        </w:rPr>
        <w:t>m reunião da Associação dos Municípios do Alto Vale do Rio do Peixe (Amarp), os prefeitos dos 15 municípios que compreendem a entidade, acordaram deliberar sobre novas de</w:t>
      </w:r>
      <w:r w:rsidRPr="006357B5">
        <w:rPr>
          <w:rFonts w:asciiTheme="minorHAnsi" w:hAnsiTheme="minorHAnsi" w:cstheme="minorHAnsi"/>
          <w:sz w:val="24"/>
          <w:szCs w:val="24"/>
        </w:rPr>
        <w:t>terminações</w:t>
      </w:r>
      <w:r w:rsidRPr="006357B5">
        <w:rPr>
          <w:rFonts w:asciiTheme="minorHAnsi" w:hAnsiTheme="minorHAnsi" w:cstheme="minorHAnsi"/>
          <w:sz w:val="24"/>
          <w:szCs w:val="24"/>
        </w:rPr>
        <w:t xml:space="preserve"> de restrições e ações de prevenção e combate ao Covid-19. </w:t>
      </w:r>
    </w:p>
    <w:p w:rsidR="00F346CE" w:rsidRPr="006357B5" w:rsidRDefault="00F346CE" w:rsidP="006357B5">
      <w:pPr>
        <w:spacing w:before="120" w:after="120"/>
        <w:ind w:firstLine="1418"/>
        <w:jc w:val="both"/>
        <w:rPr>
          <w:rFonts w:asciiTheme="minorHAnsi" w:hAnsiTheme="minorHAnsi" w:cstheme="minorHAnsi"/>
          <w:sz w:val="24"/>
          <w:szCs w:val="24"/>
        </w:rPr>
      </w:pPr>
      <w:r w:rsidRPr="006357B5">
        <w:rPr>
          <w:rFonts w:asciiTheme="minorHAnsi" w:hAnsiTheme="minorHAnsi" w:cstheme="minorHAnsi"/>
          <w:sz w:val="24"/>
          <w:szCs w:val="24"/>
        </w:rPr>
        <w:t>Considerando que n</w:t>
      </w:r>
      <w:r w:rsidRPr="006357B5">
        <w:rPr>
          <w:rFonts w:asciiTheme="minorHAnsi" w:hAnsiTheme="minorHAnsi" w:cstheme="minorHAnsi"/>
          <w:sz w:val="24"/>
          <w:szCs w:val="24"/>
        </w:rPr>
        <w:t xml:space="preserve">esse momento os prefeitos entendem a importância da ampliação do isolamento social, bem com novas normas de restrições em alguns setores, bem como a ampliação de divulgação em meios de comunicação de não aglomerações em família, amigos, sítios, residências, clubes dentre outros. </w:t>
      </w:r>
    </w:p>
    <w:p w:rsidR="00DD0404" w:rsidRPr="006357B5" w:rsidRDefault="00F346CE" w:rsidP="006357B5">
      <w:pPr>
        <w:spacing w:before="120" w:after="120"/>
        <w:ind w:firstLine="1418"/>
        <w:jc w:val="both"/>
        <w:rPr>
          <w:rFonts w:asciiTheme="minorHAnsi" w:hAnsiTheme="minorHAnsi" w:cstheme="minorHAnsi"/>
          <w:sz w:val="24"/>
          <w:szCs w:val="24"/>
        </w:rPr>
      </w:pPr>
      <w:r w:rsidRPr="006357B5">
        <w:rPr>
          <w:rFonts w:asciiTheme="minorHAnsi" w:hAnsiTheme="minorHAnsi" w:cstheme="minorHAnsi"/>
          <w:sz w:val="24"/>
          <w:szCs w:val="24"/>
        </w:rPr>
        <w:t xml:space="preserve">Considerando que </w:t>
      </w:r>
      <w:r w:rsidR="00D107A1" w:rsidRPr="006357B5">
        <w:rPr>
          <w:rFonts w:asciiTheme="minorHAnsi" w:hAnsiTheme="minorHAnsi" w:cstheme="minorHAnsi"/>
          <w:sz w:val="24"/>
          <w:szCs w:val="24"/>
        </w:rPr>
        <w:t>as respectivas deliberações têm</w:t>
      </w:r>
      <w:r w:rsidRPr="006357B5">
        <w:rPr>
          <w:rFonts w:asciiTheme="minorHAnsi" w:hAnsiTheme="minorHAnsi" w:cstheme="minorHAnsi"/>
          <w:sz w:val="24"/>
          <w:szCs w:val="24"/>
        </w:rPr>
        <w:t xml:space="preserve"> p</w:t>
      </w:r>
      <w:r w:rsidRPr="006357B5">
        <w:rPr>
          <w:rFonts w:asciiTheme="minorHAnsi" w:hAnsiTheme="minorHAnsi" w:cstheme="minorHAnsi"/>
          <w:sz w:val="24"/>
          <w:szCs w:val="24"/>
        </w:rPr>
        <w:t>razo estipulado de acordo com Portaria e ou Decreto do Governo do Estado de Santa Catarina</w:t>
      </w:r>
      <w:r w:rsidRPr="006357B5">
        <w:rPr>
          <w:rFonts w:asciiTheme="minorHAnsi" w:hAnsiTheme="minorHAnsi" w:cstheme="minorHAnsi"/>
          <w:sz w:val="24"/>
          <w:szCs w:val="24"/>
        </w:rPr>
        <w:t>,</w:t>
      </w:r>
    </w:p>
    <w:p w:rsidR="00F346CE" w:rsidRPr="006357B5" w:rsidRDefault="00F346CE" w:rsidP="006357B5">
      <w:pPr>
        <w:spacing w:before="120" w:after="120"/>
        <w:ind w:firstLine="1418"/>
        <w:jc w:val="both"/>
        <w:rPr>
          <w:rFonts w:asciiTheme="minorHAnsi" w:hAnsiTheme="minorHAnsi" w:cstheme="minorHAnsi"/>
          <w:sz w:val="24"/>
          <w:szCs w:val="24"/>
        </w:rPr>
      </w:pPr>
    </w:p>
    <w:p w:rsidR="00DD0404" w:rsidRPr="006357B5" w:rsidRDefault="00DD0404" w:rsidP="006357B5">
      <w:pPr>
        <w:spacing w:before="120" w:after="120"/>
        <w:ind w:firstLine="1418"/>
        <w:jc w:val="both"/>
        <w:rPr>
          <w:rFonts w:asciiTheme="minorHAnsi" w:hAnsiTheme="minorHAnsi" w:cstheme="minorHAnsi"/>
          <w:sz w:val="24"/>
          <w:szCs w:val="24"/>
        </w:rPr>
      </w:pPr>
      <w:r w:rsidRPr="006357B5">
        <w:rPr>
          <w:rFonts w:asciiTheme="minorHAnsi" w:hAnsiTheme="minorHAnsi" w:cstheme="minorHAnsi"/>
          <w:sz w:val="24"/>
          <w:szCs w:val="24"/>
        </w:rPr>
        <w:t>DECRETA:</w:t>
      </w:r>
    </w:p>
    <w:p w:rsidR="00DD0404" w:rsidRPr="006357B5" w:rsidRDefault="00DD0404" w:rsidP="006357B5">
      <w:pPr>
        <w:spacing w:before="120" w:after="120"/>
        <w:ind w:firstLine="1418"/>
        <w:jc w:val="both"/>
        <w:rPr>
          <w:rFonts w:asciiTheme="minorHAnsi" w:hAnsiTheme="minorHAnsi" w:cstheme="minorHAnsi"/>
          <w:sz w:val="24"/>
          <w:szCs w:val="24"/>
        </w:rPr>
      </w:pPr>
      <w:r w:rsidRPr="006357B5">
        <w:rPr>
          <w:rFonts w:asciiTheme="minorHAnsi" w:hAnsiTheme="minorHAnsi" w:cstheme="minorHAnsi"/>
          <w:sz w:val="24"/>
          <w:szCs w:val="24"/>
        </w:rPr>
        <w:t xml:space="preserve">Art. 1º  </w:t>
      </w:r>
      <w:r w:rsidR="00F346CE" w:rsidRPr="006357B5">
        <w:rPr>
          <w:rFonts w:asciiTheme="minorHAnsi" w:hAnsiTheme="minorHAnsi" w:cstheme="minorHAnsi"/>
          <w:sz w:val="24"/>
          <w:szCs w:val="24"/>
        </w:rPr>
        <w:t>As deliberações são as seguintes</w:t>
      </w:r>
      <w:r w:rsidRPr="006357B5">
        <w:rPr>
          <w:rFonts w:asciiTheme="minorHAnsi" w:hAnsiTheme="minorHAnsi" w:cstheme="minorHAnsi"/>
          <w:sz w:val="24"/>
          <w:szCs w:val="24"/>
        </w:rPr>
        <w:t>:</w:t>
      </w:r>
    </w:p>
    <w:p w:rsidR="006357B5" w:rsidRPr="006357B5" w:rsidRDefault="00F346CE" w:rsidP="006357B5">
      <w:pPr>
        <w:spacing w:before="120" w:after="120"/>
        <w:ind w:firstLine="1418"/>
        <w:jc w:val="both"/>
        <w:rPr>
          <w:rFonts w:asciiTheme="minorHAnsi" w:hAnsiTheme="minorHAnsi" w:cstheme="minorHAnsi"/>
          <w:sz w:val="24"/>
          <w:szCs w:val="24"/>
        </w:rPr>
      </w:pPr>
      <w:r w:rsidRPr="006357B5">
        <w:rPr>
          <w:rFonts w:asciiTheme="minorHAnsi" w:hAnsiTheme="minorHAnsi" w:cstheme="minorHAnsi"/>
          <w:sz w:val="24"/>
          <w:szCs w:val="24"/>
        </w:rPr>
        <w:t xml:space="preserve">I - </w:t>
      </w:r>
      <w:r w:rsidRPr="006357B5">
        <w:rPr>
          <w:rFonts w:asciiTheme="minorHAnsi" w:hAnsiTheme="minorHAnsi" w:cstheme="minorHAnsi"/>
          <w:sz w:val="24"/>
          <w:szCs w:val="24"/>
        </w:rPr>
        <w:t>QUANTO AO FUNCION</w:t>
      </w:r>
      <w:r w:rsidRPr="006357B5">
        <w:rPr>
          <w:rFonts w:asciiTheme="minorHAnsi" w:hAnsiTheme="minorHAnsi" w:cstheme="minorHAnsi"/>
          <w:sz w:val="24"/>
          <w:szCs w:val="24"/>
        </w:rPr>
        <w:t xml:space="preserve">AMENTOS DOS SERVIÇOS PÚBLICOS: Todas </w:t>
      </w:r>
      <w:r w:rsidRPr="006357B5">
        <w:rPr>
          <w:rFonts w:asciiTheme="minorHAnsi" w:hAnsiTheme="minorHAnsi" w:cstheme="minorHAnsi"/>
          <w:sz w:val="24"/>
          <w:szCs w:val="24"/>
        </w:rPr>
        <w:t>as atividades da Administração Municipal continuam mantidas, send</w:t>
      </w:r>
      <w:r w:rsidRPr="006357B5">
        <w:rPr>
          <w:rFonts w:asciiTheme="minorHAnsi" w:hAnsiTheme="minorHAnsi" w:cstheme="minorHAnsi"/>
          <w:sz w:val="24"/>
          <w:szCs w:val="24"/>
        </w:rPr>
        <w:t>o que os mesmos são essenciais e funcionarão no horário das 8 horas às 12 horas e das 13h30 às 17h30.</w:t>
      </w:r>
    </w:p>
    <w:p w:rsidR="006357B5" w:rsidRDefault="006357B5" w:rsidP="006357B5">
      <w:pPr>
        <w:spacing w:before="120" w:after="120"/>
        <w:ind w:firstLine="1418"/>
        <w:jc w:val="both"/>
        <w:rPr>
          <w:rFonts w:asciiTheme="minorHAnsi" w:hAnsiTheme="minorHAnsi" w:cstheme="minorHAnsi"/>
          <w:sz w:val="24"/>
          <w:szCs w:val="24"/>
        </w:rPr>
      </w:pPr>
      <w:r w:rsidRPr="006357B5">
        <w:rPr>
          <w:rFonts w:asciiTheme="minorHAnsi" w:hAnsiTheme="minorHAnsi" w:cstheme="minorHAnsi"/>
          <w:sz w:val="24"/>
          <w:szCs w:val="24"/>
        </w:rPr>
        <w:t xml:space="preserve">II - </w:t>
      </w:r>
      <w:r w:rsidR="000C4ED2" w:rsidRPr="006357B5">
        <w:rPr>
          <w:rFonts w:asciiTheme="minorHAnsi" w:hAnsiTheme="minorHAnsi" w:cstheme="minorHAnsi"/>
          <w:sz w:val="24"/>
          <w:szCs w:val="24"/>
        </w:rPr>
        <w:t>QUANTO AO FUNCIONAMENTO DE IGREJAS E CULTOS: Os cultos e missas poderão ser realizados dois dias por semana sendo eles um na quarta-feira e outro no domingo</w:t>
      </w:r>
      <w:r w:rsidRPr="006357B5">
        <w:rPr>
          <w:rFonts w:asciiTheme="minorHAnsi" w:hAnsiTheme="minorHAnsi" w:cstheme="minorHAnsi"/>
          <w:sz w:val="24"/>
          <w:szCs w:val="24"/>
        </w:rPr>
        <w:t>,</w:t>
      </w:r>
      <w:r w:rsidR="000C4ED2" w:rsidRPr="006357B5">
        <w:rPr>
          <w:rFonts w:asciiTheme="minorHAnsi" w:hAnsiTheme="minorHAnsi" w:cstheme="minorHAnsi"/>
          <w:sz w:val="24"/>
          <w:szCs w:val="24"/>
        </w:rPr>
        <w:t xml:space="preserve"> com um percentual </w:t>
      </w:r>
      <w:r w:rsidRPr="006357B5">
        <w:rPr>
          <w:rFonts w:asciiTheme="minorHAnsi" w:hAnsiTheme="minorHAnsi" w:cstheme="minorHAnsi"/>
          <w:sz w:val="24"/>
          <w:szCs w:val="24"/>
        </w:rPr>
        <w:t>máximo de 30 (trinta por cento)</w:t>
      </w:r>
      <w:r w:rsidR="000C4ED2" w:rsidRPr="006357B5">
        <w:rPr>
          <w:rFonts w:asciiTheme="minorHAnsi" w:hAnsiTheme="minorHAnsi" w:cstheme="minorHAnsi"/>
          <w:sz w:val="24"/>
          <w:szCs w:val="24"/>
        </w:rPr>
        <w:t xml:space="preserve"> d</w:t>
      </w:r>
      <w:r w:rsidRPr="006357B5">
        <w:rPr>
          <w:rFonts w:asciiTheme="minorHAnsi" w:hAnsiTheme="minorHAnsi" w:cstheme="minorHAnsi"/>
          <w:sz w:val="24"/>
          <w:szCs w:val="24"/>
        </w:rPr>
        <w:t>a</w:t>
      </w:r>
      <w:r w:rsidR="000C4ED2" w:rsidRPr="006357B5">
        <w:rPr>
          <w:rFonts w:asciiTheme="minorHAnsi" w:hAnsiTheme="minorHAnsi" w:cstheme="minorHAnsi"/>
          <w:sz w:val="24"/>
          <w:szCs w:val="24"/>
        </w:rPr>
        <w:t xml:space="preserve"> lotação, bem como seguindo todos os protocolos e regramentos sanitários de cada município. </w:t>
      </w:r>
    </w:p>
    <w:p w:rsidR="006357B5" w:rsidRPr="006357B5" w:rsidRDefault="000C4ED2" w:rsidP="006357B5">
      <w:pPr>
        <w:spacing w:before="120" w:after="120"/>
        <w:ind w:firstLine="1418"/>
        <w:jc w:val="both"/>
        <w:rPr>
          <w:rFonts w:asciiTheme="minorHAnsi" w:hAnsiTheme="minorHAnsi" w:cstheme="minorHAnsi"/>
          <w:sz w:val="24"/>
          <w:szCs w:val="24"/>
        </w:rPr>
      </w:pPr>
      <w:r w:rsidRPr="006357B5">
        <w:rPr>
          <w:rFonts w:asciiTheme="minorHAnsi" w:hAnsiTheme="minorHAnsi" w:cstheme="minorHAnsi"/>
          <w:sz w:val="24"/>
          <w:szCs w:val="24"/>
        </w:rPr>
        <w:lastRenderedPageBreak/>
        <w:t xml:space="preserve">Os Padres, Líderes Religiosos e Pastores deverão orientar os seus fiéis, bem como fiscalizar para que os regramentos sejam obedecidos durante os cultos e missas. </w:t>
      </w:r>
    </w:p>
    <w:p w:rsidR="006357B5" w:rsidRDefault="000C4ED2" w:rsidP="006357B5">
      <w:pPr>
        <w:spacing w:before="120" w:after="120"/>
        <w:ind w:firstLine="1418"/>
        <w:jc w:val="both"/>
        <w:rPr>
          <w:rFonts w:asciiTheme="minorHAnsi" w:hAnsiTheme="minorHAnsi" w:cstheme="minorHAnsi"/>
          <w:sz w:val="24"/>
          <w:szCs w:val="24"/>
        </w:rPr>
      </w:pPr>
      <w:r w:rsidRPr="006357B5">
        <w:rPr>
          <w:rFonts w:asciiTheme="minorHAnsi" w:hAnsiTheme="minorHAnsi" w:cstheme="minorHAnsi"/>
          <w:sz w:val="24"/>
          <w:szCs w:val="24"/>
        </w:rPr>
        <w:t xml:space="preserve">As exceções fora da realização de cultos nos domingos, é aberta para a Igreja Adventista que só realiza seus cultos no sábado e aos Centros de Umbanda e Espíritas que poderão fazer os seus cultos na quarta-feira. </w:t>
      </w:r>
    </w:p>
    <w:p w:rsidR="006357B5" w:rsidRDefault="000C4ED2" w:rsidP="006357B5">
      <w:pPr>
        <w:spacing w:before="120" w:after="120"/>
        <w:ind w:firstLine="1418"/>
        <w:jc w:val="both"/>
        <w:rPr>
          <w:rFonts w:asciiTheme="minorHAnsi" w:hAnsiTheme="minorHAnsi" w:cstheme="minorHAnsi"/>
          <w:sz w:val="24"/>
          <w:szCs w:val="24"/>
        </w:rPr>
      </w:pPr>
      <w:r w:rsidRPr="006357B5">
        <w:rPr>
          <w:rFonts w:asciiTheme="minorHAnsi" w:hAnsiTheme="minorHAnsi" w:cstheme="minorHAnsi"/>
          <w:sz w:val="24"/>
          <w:szCs w:val="24"/>
        </w:rPr>
        <w:t xml:space="preserve">Os Padres e Pastores poderão realizar atendimentos individualizados em suas igrejas ou em residências, caso sejam solicitados. </w:t>
      </w:r>
    </w:p>
    <w:p w:rsidR="006357B5" w:rsidRDefault="006357B5" w:rsidP="006357B5">
      <w:pPr>
        <w:spacing w:before="120" w:after="120"/>
        <w:ind w:firstLine="1418"/>
        <w:jc w:val="both"/>
        <w:rPr>
          <w:rFonts w:asciiTheme="minorHAnsi" w:hAnsiTheme="minorHAnsi" w:cstheme="minorHAnsi"/>
          <w:sz w:val="24"/>
          <w:szCs w:val="24"/>
        </w:rPr>
      </w:pPr>
    </w:p>
    <w:p w:rsidR="006357B5" w:rsidRDefault="006357B5" w:rsidP="006357B5">
      <w:pPr>
        <w:spacing w:before="120" w:after="120"/>
        <w:ind w:firstLine="1418"/>
        <w:jc w:val="both"/>
        <w:rPr>
          <w:rFonts w:asciiTheme="minorHAnsi" w:hAnsiTheme="minorHAnsi" w:cstheme="minorHAnsi"/>
          <w:sz w:val="24"/>
          <w:szCs w:val="24"/>
        </w:rPr>
      </w:pPr>
      <w:r>
        <w:rPr>
          <w:rFonts w:asciiTheme="minorHAnsi" w:hAnsiTheme="minorHAnsi" w:cstheme="minorHAnsi"/>
          <w:sz w:val="24"/>
          <w:szCs w:val="24"/>
        </w:rPr>
        <w:t xml:space="preserve">III - </w:t>
      </w:r>
      <w:r w:rsidR="000C4ED2" w:rsidRPr="006357B5">
        <w:rPr>
          <w:rFonts w:asciiTheme="minorHAnsi" w:hAnsiTheme="minorHAnsi" w:cstheme="minorHAnsi"/>
          <w:sz w:val="24"/>
          <w:szCs w:val="24"/>
        </w:rPr>
        <w:t xml:space="preserve">QUANTO AO FUNCIONAMENTO DE SALÕES DE BELEZA E SIMILARES: Os salões de beleza deverão trabalhar apenas com agendamento, realizando atendimento de forma individual, seguindo o regramento sanitário de cada município. </w:t>
      </w:r>
    </w:p>
    <w:p w:rsidR="006357B5" w:rsidRDefault="000C4ED2" w:rsidP="006357B5">
      <w:pPr>
        <w:spacing w:before="120" w:after="120"/>
        <w:ind w:firstLine="1418"/>
        <w:jc w:val="both"/>
        <w:rPr>
          <w:rFonts w:asciiTheme="minorHAnsi" w:hAnsiTheme="minorHAnsi" w:cstheme="minorHAnsi"/>
          <w:sz w:val="24"/>
          <w:szCs w:val="24"/>
        </w:rPr>
      </w:pPr>
      <w:r w:rsidRPr="006357B5">
        <w:rPr>
          <w:rFonts w:asciiTheme="minorHAnsi" w:hAnsiTheme="minorHAnsi" w:cstheme="minorHAnsi"/>
          <w:sz w:val="24"/>
          <w:szCs w:val="24"/>
        </w:rPr>
        <w:t xml:space="preserve">É expressamente proibido o consumo de alimentos e chimarrão nesses locais. </w:t>
      </w:r>
    </w:p>
    <w:p w:rsidR="006357B5" w:rsidRDefault="006357B5" w:rsidP="006357B5">
      <w:pPr>
        <w:spacing w:before="120" w:after="120"/>
        <w:ind w:firstLine="1418"/>
        <w:jc w:val="both"/>
        <w:rPr>
          <w:rFonts w:asciiTheme="minorHAnsi" w:hAnsiTheme="minorHAnsi" w:cstheme="minorHAnsi"/>
          <w:sz w:val="24"/>
          <w:szCs w:val="24"/>
        </w:rPr>
      </w:pPr>
    </w:p>
    <w:p w:rsidR="006357B5" w:rsidRDefault="006357B5" w:rsidP="006357B5">
      <w:pPr>
        <w:spacing w:before="120" w:after="120"/>
        <w:ind w:firstLine="1418"/>
        <w:jc w:val="both"/>
        <w:rPr>
          <w:rFonts w:asciiTheme="minorHAnsi" w:hAnsiTheme="minorHAnsi" w:cstheme="minorHAnsi"/>
          <w:sz w:val="24"/>
          <w:szCs w:val="24"/>
        </w:rPr>
      </w:pPr>
      <w:r>
        <w:rPr>
          <w:rFonts w:asciiTheme="minorHAnsi" w:hAnsiTheme="minorHAnsi" w:cstheme="minorHAnsi"/>
          <w:sz w:val="24"/>
          <w:szCs w:val="24"/>
        </w:rPr>
        <w:t xml:space="preserve">IV - </w:t>
      </w:r>
      <w:r w:rsidR="000C4ED2" w:rsidRPr="006357B5">
        <w:rPr>
          <w:rFonts w:asciiTheme="minorHAnsi" w:hAnsiTheme="minorHAnsi" w:cstheme="minorHAnsi"/>
          <w:sz w:val="24"/>
          <w:szCs w:val="24"/>
        </w:rPr>
        <w:t xml:space="preserve">QUANTO AO FUNCIONAMENTO DO COMÉRCIO: Horário de funcionamento até as 19 horas de </w:t>
      </w:r>
      <w:r>
        <w:rPr>
          <w:rFonts w:asciiTheme="minorHAnsi" w:hAnsiTheme="minorHAnsi" w:cstheme="minorHAnsi"/>
          <w:sz w:val="24"/>
          <w:szCs w:val="24"/>
        </w:rPr>
        <w:t>segunda à</w:t>
      </w:r>
      <w:r w:rsidR="000C4ED2" w:rsidRPr="006357B5">
        <w:rPr>
          <w:rFonts w:asciiTheme="minorHAnsi" w:hAnsiTheme="minorHAnsi" w:cstheme="minorHAnsi"/>
          <w:sz w:val="24"/>
          <w:szCs w:val="24"/>
        </w:rPr>
        <w:t xml:space="preserve"> </w:t>
      </w:r>
      <w:r>
        <w:rPr>
          <w:rFonts w:asciiTheme="minorHAnsi" w:hAnsiTheme="minorHAnsi" w:cstheme="minorHAnsi"/>
          <w:sz w:val="24"/>
          <w:szCs w:val="24"/>
        </w:rPr>
        <w:t>sexta-feira</w:t>
      </w:r>
      <w:r w:rsidR="000C4ED2" w:rsidRPr="006357B5">
        <w:rPr>
          <w:rFonts w:asciiTheme="minorHAnsi" w:hAnsiTheme="minorHAnsi" w:cstheme="minorHAnsi"/>
          <w:sz w:val="24"/>
          <w:szCs w:val="24"/>
        </w:rPr>
        <w:t xml:space="preserve">. Aos Sábados, funcionamento poderá ser até as 19 horas, fechando aos domingos e feriados. </w:t>
      </w:r>
    </w:p>
    <w:p w:rsidR="006357B5" w:rsidRDefault="006357B5" w:rsidP="006357B5">
      <w:pPr>
        <w:spacing w:before="120" w:after="120"/>
        <w:ind w:firstLine="1418"/>
        <w:jc w:val="both"/>
        <w:rPr>
          <w:rFonts w:asciiTheme="minorHAnsi" w:hAnsiTheme="minorHAnsi" w:cstheme="minorHAnsi"/>
          <w:sz w:val="24"/>
          <w:szCs w:val="24"/>
        </w:rPr>
      </w:pPr>
    </w:p>
    <w:p w:rsidR="006357B5" w:rsidRDefault="006357B5" w:rsidP="006357B5">
      <w:pPr>
        <w:spacing w:before="120" w:after="120"/>
        <w:ind w:firstLine="1418"/>
        <w:jc w:val="both"/>
        <w:rPr>
          <w:rFonts w:asciiTheme="minorHAnsi" w:hAnsiTheme="minorHAnsi" w:cstheme="minorHAnsi"/>
          <w:sz w:val="24"/>
          <w:szCs w:val="24"/>
        </w:rPr>
      </w:pPr>
      <w:r>
        <w:rPr>
          <w:rFonts w:asciiTheme="minorHAnsi" w:hAnsiTheme="minorHAnsi" w:cstheme="minorHAnsi"/>
          <w:sz w:val="24"/>
          <w:szCs w:val="24"/>
        </w:rPr>
        <w:t xml:space="preserve">V - </w:t>
      </w:r>
      <w:r w:rsidR="000C4ED2" w:rsidRPr="006357B5">
        <w:rPr>
          <w:rFonts w:asciiTheme="minorHAnsi" w:hAnsiTheme="minorHAnsi" w:cstheme="minorHAnsi"/>
          <w:sz w:val="24"/>
          <w:szCs w:val="24"/>
        </w:rPr>
        <w:t>QUANTO AO FUNCIONAMENTO DE LOJAS DE DEPARTAMENTOS, GALERIAS, CENTROS COMERCIAIS E SUPERMERCADOS, MERCADOS, MERCEARIA</w:t>
      </w:r>
      <w:r>
        <w:rPr>
          <w:rFonts w:asciiTheme="minorHAnsi" w:hAnsiTheme="minorHAnsi" w:cstheme="minorHAnsi"/>
          <w:sz w:val="24"/>
          <w:szCs w:val="24"/>
        </w:rPr>
        <w:t xml:space="preserve">S, PADARIAS, AÇOUGUES E AFINS: </w:t>
      </w:r>
      <w:r w:rsidR="000C4ED2" w:rsidRPr="006357B5">
        <w:rPr>
          <w:rFonts w:asciiTheme="minorHAnsi" w:hAnsiTheme="minorHAnsi" w:cstheme="minorHAnsi"/>
          <w:sz w:val="24"/>
          <w:szCs w:val="24"/>
        </w:rPr>
        <w:t>Funcionamento até as 22 horas de segunda</w:t>
      </w:r>
      <w:r>
        <w:rPr>
          <w:rFonts w:asciiTheme="minorHAnsi" w:hAnsiTheme="minorHAnsi" w:cstheme="minorHAnsi"/>
          <w:sz w:val="24"/>
          <w:szCs w:val="24"/>
        </w:rPr>
        <w:t>-feira à</w:t>
      </w:r>
      <w:r w:rsidR="000C4ED2" w:rsidRPr="006357B5">
        <w:rPr>
          <w:rFonts w:asciiTheme="minorHAnsi" w:hAnsiTheme="minorHAnsi" w:cstheme="minorHAnsi"/>
          <w:sz w:val="24"/>
          <w:szCs w:val="24"/>
        </w:rPr>
        <w:t xml:space="preserve"> domingo. </w:t>
      </w:r>
    </w:p>
    <w:p w:rsidR="006357B5" w:rsidRDefault="006357B5" w:rsidP="006357B5">
      <w:pPr>
        <w:spacing w:before="120" w:after="120"/>
        <w:ind w:firstLine="1418"/>
        <w:jc w:val="both"/>
        <w:rPr>
          <w:rFonts w:asciiTheme="minorHAnsi" w:hAnsiTheme="minorHAnsi" w:cstheme="minorHAnsi"/>
          <w:sz w:val="24"/>
          <w:szCs w:val="24"/>
        </w:rPr>
      </w:pPr>
      <w:r>
        <w:rPr>
          <w:rFonts w:asciiTheme="minorHAnsi" w:hAnsiTheme="minorHAnsi" w:cstheme="minorHAnsi"/>
          <w:sz w:val="24"/>
          <w:szCs w:val="24"/>
        </w:rPr>
        <w:t xml:space="preserve">VI - </w:t>
      </w:r>
      <w:r w:rsidR="000C4ED2" w:rsidRPr="006357B5">
        <w:rPr>
          <w:rFonts w:asciiTheme="minorHAnsi" w:hAnsiTheme="minorHAnsi" w:cstheme="minorHAnsi"/>
          <w:sz w:val="24"/>
          <w:szCs w:val="24"/>
        </w:rPr>
        <w:t xml:space="preserve">QUANTO AOS SERVIÇOS DE ALIMENTAÇÃO: </w:t>
      </w:r>
      <w:r>
        <w:rPr>
          <w:rFonts w:asciiTheme="minorHAnsi" w:hAnsiTheme="minorHAnsi" w:cstheme="minorHAnsi"/>
          <w:sz w:val="24"/>
          <w:szCs w:val="24"/>
        </w:rPr>
        <w:t xml:space="preserve">Os </w:t>
      </w:r>
      <w:r w:rsidR="000C4ED2" w:rsidRPr="006357B5">
        <w:rPr>
          <w:rFonts w:asciiTheme="minorHAnsi" w:hAnsiTheme="minorHAnsi" w:cstheme="minorHAnsi"/>
          <w:sz w:val="24"/>
          <w:szCs w:val="24"/>
        </w:rPr>
        <w:t>Restaurantes</w:t>
      </w:r>
      <w:r>
        <w:rPr>
          <w:rFonts w:asciiTheme="minorHAnsi" w:hAnsiTheme="minorHAnsi" w:cstheme="minorHAnsi"/>
          <w:sz w:val="24"/>
          <w:szCs w:val="24"/>
        </w:rPr>
        <w:t xml:space="preserve"> terão </w:t>
      </w:r>
      <w:r w:rsidR="000C4ED2" w:rsidRPr="006357B5">
        <w:rPr>
          <w:rFonts w:asciiTheme="minorHAnsi" w:hAnsiTheme="minorHAnsi" w:cstheme="minorHAnsi"/>
          <w:sz w:val="24"/>
          <w:szCs w:val="24"/>
        </w:rPr>
        <w:t>funcionamento de segunda</w:t>
      </w:r>
      <w:r>
        <w:rPr>
          <w:rFonts w:asciiTheme="minorHAnsi" w:hAnsiTheme="minorHAnsi" w:cstheme="minorHAnsi"/>
          <w:sz w:val="24"/>
          <w:szCs w:val="24"/>
        </w:rPr>
        <w:t>-feira</w:t>
      </w:r>
      <w:r w:rsidR="000C4ED2" w:rsidRPr="006357B5">
        <w:rPr>
          <w:rFonts w:asciiTheme="minorHAnsi" w:hAnsiTheme="minorHAnsi" w:cstheme="minorHAnsi"/>
          <w:sz w:val="24"/>
          <w:szCs w:val="24"/>
        </w:rPr>
        <w:t xml:space="preserve"> a quinta-feira até as 22 horas. Na sexta-feira, sábado e domingo o atendimento será até as 24 horas. </w:t>
      </w:r>
      <w:r>
        <w:rPr>
          <w:rFonts w:asciiTheme="minorHAnsi" w:hAnsiTheme="minorHAnsi" w:cstheme="minorHAnsi"/>
          <w:sz w:val="24"/>
          <w:szCs w:val="24"/>
        </w:rPr>
        <w:t xml:space="preserve">As </w:t>
      </w:r>
      <w:r w:rsidR="000C4ED2" w:rsidRPr="006357B5">
        <w:rPr>
          <w:rFonts w:asciiTheme="minorHAnsi" w:hAnsiTheme="minorHAnsi" w:cstheme="minorHAnsi"/>
          <w:sz w:val="24"/>
          <w:szCs w:val="24"/>
        </w:rPr>
        <w:t xml:space="preserve">Lanchonetes </w:t>
      </w:r>
      <w:r>
        <w:rPr>
          <w:rFonts w:asciiTheme="minorHAnsi" w:hAnsiTheme="minorHAnsi" w:cstheme="minorHAnsi"/>
          <w:sz w:val="24"/>
          <w:szCs w:val="24"/>
        </w:rPr>
        <w:t xml:space="preserve">funcionarão de </w:t>
      </w:r>
      <w:r w:rsidR="000C4ED2" w:rsidRPr="006357B5">
        <w:rPr>
          <w:rFonts w:asciiTheme="minorHAnsi" w:hAnsiTheme="minorHAnsi" w:cstheme="minorHAnsi"/>
          <w:sz w:val="24"/>
          <w:szCs w:val="24"/>
        </w:rPr>
        <w:t>segunda</w:t>
      </w:r>
      <w:r>
        <w:rPr>
          <w:rFonts w:asciiTheme="minorHAnsi" w:hAnsiTheme="minorHAnsi" w:cstheme="minorHAnsi"/>
          <w:sz w:val="24"/>
          <w:szCs w:val="24"/>
        </w:rPr>
        <w:t>-feira</w:t>
      </w:r>
      <w:r w:rsidR="000C4ED2" w:rsidRPr="006357B5">
        <w:rPr>
          <w:rFonts w:asciiTheme="minorHAnsi" w:hAnsiTheme="minorHAnsi" w:cstheme="minorHAnsi"/>
          <w:sz w:val="24"/>
          <w:szCs w:val="24"/>
        </w:rPr>
        <w:t xml:space="preserve"> a segunda-feira até as 22 horas, sendo após esse horário apenas no delivery. Food Trucks/ambulantes (ex: cachorro quente) </w:t>
      </w:r>
      <w:r>
        <w:rPr>
          <w:rFonts w:asciiTheme="minorHAnsi" w:hAnsiTheme="minorHAnsi" w:cstheme="minorHAnsi"/>
          <w:sz w:val="24"/>
          <w:szCs w:val="24"/>
        </w:rPr>
        <w:t>funcionarão</w:t>
      </w:r>
      <w:r w:rsidR="000C4ED2" w:rsidRPr="006357B5">
        <w:rPr>
          <w:rFonts w:asciiTheme="minorHAnsi" w:hAnsiTheme="minorHAnsi" w:cstheme="minorHAnsi"/>
          <w:sz w:val="24"/>
          <w:szCs w:val="24"/>
        </w:rPr>
        <w:t xml:space="preserve"> de segunda</w:t>
      </w:r>
      <w:r>
        <w:rPr>
          <w:rFonts w:asciiTheme="minorHAnsi" w:hAnsiTheme="minorHAnsi" w:cstheme="minorHAnsi"/>
          <w:sz w:val="24"/>
          <w:szCs w:val="24"/>
        </w:rPr>
        <w:t>-feira</w:t>
      </w:r>
      <w:r w:rsidR="000C4ED2" w:rsidRPr="006357B5">
        <w:rPr>
          <w:rFonts w:asciiTheme="minorHAnsi" w:hAnsiTheme="minorHAnsi" w:cstheme="minorHAnsi"/>
          <w:sz w:val="24"/>
          <w:szCs w:val="24"/>
        </w:rPr>
        <w:t xml:space="preserve"> a segunda</w:t>
      </w:r>
      <w:r>
        <w:rPr>
          <w:rFonts w:asciiTheme="minorHAnsi" w:hAnsiTheme="minorHAnsi" w:cstheme="minorHAnsi"/>
          <w:sz w:val="24"/>
          <w:szCs w:val="24"/>
        </w:rPr>
        <w:t>-</w:t>
      </w:r>
      <w:r w:rsidR="000C4ED2" w:rsidRPr="006357B5">
        <w:rPr>
          <w:rFonts w:asciiTheme="minorHAnsi" w:hAnsiTheme="minorHAnsi" w:cstheme="minorHAnsi"/>
          <w:sz w:val="24"/>
          <w:szCs w:val="24"/>
        </w:rPr>
        <w:t xml:space="preserve">feira até as 22 horas. </w:t>
      </w:r>
      <w:r>
        <w:rPr>
          <w:rFonts w:asciiTheme="minorHAnsi" w:hAnsiTheme="minorHAnsi" w:cstheme="minorHAnsi"/>
          <w:sz w:val="24"/>
          <w:szCs w:val="24"/>
        </w:rPr>
        <w:t>Os</w:t>
      </w:r>
      <w:r w:rsidR="000C4ED2" w:rsidRPr="006357B5">
        <w:rPr>
          <w:rFonts w:asciiTheme="minorHAnsi" w:hAnsiTheme="minorHAnsi" w:cstheme="minorHAnsi"/>
          <w:sz w:val="24"/>
          <w:szCs w:val="24"/>
        </w:rPr>
        <w:t xml:space="preserve"> Bares </w:t>
      </w:r>
      <w:r>
        <w:rPr>
          <w:rFonts w:asciiTheme="minorHAnsi" w:hAnsiTheme="minorHAnsi" w:cstheme="minorHAnsi"/>
          <w:sz w:val="24"/>
          <w:szCs w:val="24"/>
        </w:rPr>
        <w:t xml:space="preserve">terão </w:t>
      </w:r>
      <w:r w:rsidR="000C4ED2" w:rsidRPr="006357B5">
        <w:rPr>
          <w:rFonts w:asciiTheme="minorHAnsi" w:hAnsiTheme="minorHAnsi" w:cstheme="minorHAnsi"/>
          <w:sz w:val="24"/>
          <w:szCs w:val="24"/>
        </w:rPr>
        <w:t>funcionamento de segunda</w:t>
      </w:r>
      <w:r>
        <w:rPr>
          <w:rFonts w:asciiTheme="minorHAnsi" w:hAnsiTheme="minorHAnsi" w:cstheme="minorHAnsi"/>
          <w:sz w:val="24"/>
          <w:szCs w:val="24"/>
        </w:rPr>
        <w:t>-feira</w:t>
      </w:r>
      <w:r w:rsidR="000C4ED2" w:rsidRPr="006357B5">
        <w:rPr>
          <w:rFonts w:asciiTheme="minorHAnsi" w:hAnsiTheme="minorHAnsi" w:cstheme="minorHAnsi"/>
          <w:sz w:val="24"/>
          <w:szCs w:val="24"/>
        </w:rPr>
        <w:t xml:space="preserve"> a sexta-feira até as 20 horas e sábado até as 14 horas, domingos e feriados permanece fechado. Não será permitido nenhum tipo de jogos como baralho, sinuca e similares.</w:t>
      </w:r>
      <w:r>
        <w:rPr>
          <w:rFonts w:asciiTheme="minorHAnsi" w:hAnsiTheme="minorHAnsi" w:cstheme="minorHAnsi"/>
          <w:sz w:val="24"/>
          <w:szCs w:val="24"/>
        </w:rPr>
        <w:t xml:space="preserve"> Com referência às </w:t>
      </w:r>
      <w:r w:rsidR="000C4ED2" w:rsidRPr="006357B5">
        <w:rPr>
          <w:rFonts w:asciiTheme="minorHAnsi" w:hAnsiTheme="minorHAnsi" w:cstheme="minorHAnsi"/>
          <w:sz w:val="24"/>
          <w:szCs w:val="24"/>
        </w:rPr>
        <w:t>Lojas de Conveniências e similares</w:t>
      </w:r>
      <w:r>
        <w:rPr>
          <w:rFonts w:asciiTheme="minorHAnsi" w:hAnsiTheme="minorHAnsi" w:cstheme="minorHAnsi"/>
          <w:sz w:val="24"/>
          <w:szCs w:val="24"/>
        </w:rPr>
        <w:t>, as</w:t>
      </w:r>
      <w:r w:rsidR="000C4ED2" w:rsidRPr="006357B5">
        <w:rPr>
          <w:rFonts w:asciiTheme="minorHAnsi" w:hAnsiTheme="minorHAnsi" w:cstheme="minorHAnsi"/>
          <w:sz w:val="24"/>
          <w:szCs w:val="24"/>
        </w:rPr>
        <w:t xml:space="preserve"> aquisições de lanches, guloseimas e bebidas não poderão ser consumidas no local, poderá ser realizada a venda, mas não o consumo no local. O horário seguirá conforme a abertura e fechamento do Posto de Gasolina. </w:t>
      </w:r>
    </w:p>
    <w:p w:rsidR="006357B5" w:rsidRDefault="006357B5" w:rsidP="006357B5">
      <w:pPr>
        <w:spacing w:before="120" w:after="120"/>
        <w:ind w:firstLine="1418"/>
        <w:jc w:val="both"/>
        <w:rPr>
          <w:rFonts w:asciiTheme="minorHAnsi" w:hAnsiTheme="minorHAnsi" w:cstheme="minorHAnsi"/>
          <w:sz w:val="24"/>
          <w:szCs w:val="24"/>
        </w:rPr>
      </w:pPr>
    </w:p>
    <w:p w:rsidR="006357B5" w:rsidRDefault="006357B5" w:rsidP="006357B5">
      <w:pPr>
        <w:spacing w:before="120" w:after="120"/>
        <w:ind w:firstLine="1418"/>
        <w:jc w:val="both"/>
        <w:rPr>
          <w:rFonts w:asciiTheme="minorHAnsi" w:hAnsiTheme="minorHAnsi" w:cstheme="minorHAnsi"/>
          <w:sz w:val="24"/>
          <w:szCs w:val="24"/>
        </w:rPr>
      </w:pPr>
      <w:r>
        <w:rPr>
          <w:rFonts w:asciiTheme="minorHAnsi" w:hAnsiTheme="minorHAnsi" w:cstheme="minorHAnsi"/>
          <w:sz w:val="24"/>
          <w:szCs w:val="24"/>
        </w:rPr>
        <w:t xml:space="preserve">VII - </w:t>
      </w:r>
      <w:r w:rsidR="000C4ED2" w:rsidRPr="006357B5">
        <w:rPr>
          <w:rFonts w:asciiTheme="minorHAnsi" w:hAnsiTheme="minorHAnsi" w:cstheme="minorHAnsi"/>
          <w:sz w:val="24"/>
          <w:szCs w:val="24"/>
        </w:rPr>
        <w:t xml:space="preserve">QUANTO A REALIZAÇÃO DE EVENTOS PÚBLICOS E PRIVADOS: Fica mantido a PROIBIÇÃO de funcionamento em qualquer modalidade, cinemas, teatros, casas noturnas, parques temáticos, bailes, shows e espetáculos que acarretam reuniões de público. O Decreto 630 do Governo do Estado de 1º de junho de 2020, permitiu a abertura desde o dia 05 de julho de 2020, mas nos municípios da AMARP, </w:t>
      </w:r>
      <w:r>
        <w:rPr>
          <w:rFonts w:asciiTheme="minorHAnsi" w:hAnsiTheme="minorHAnsi" w:cstheme="minorHAnsi"/>
          <w:sz w:val="24"/>
          <w:szCs w:val="24"/>
        </w:rPr>
        <w:t xml:space="preserve">da qual o município de Timbó Grande faz parte, </w:t>
      </w:r>
      <w:r w:rsidR="000C4ED2" w:rsidRPr="006357B5">
        <w:rPr>
          <w:rFonts w:asciiTheme="minorHAnsi" w:hAnsiTheme="minorHAnsi" w:cstheme="minorHAnsi"/>
          <w:sz w:val="24"/>
          <w:szCs w:val="24"/>
        </w:rPr>
        <w:t xml:space="preserve">a permissão está vinculada ao início das aulas. </w:t>
      </w:r>
    </w:p>
    <w:p w:rsidR="00680C63" w:rsidRDefault="000C4ED2" w:rsidP="006357B5">
      <w:pPr>
        <w:spacing w:before="120" w:after="120"/>
        <w:ind w:firstLine="1418"/>
        <w:jc w:val="both"/>
        <w:rPr>
          <w:rFonts w:asciiTheme="minorHAnsi" w:hAnsiTheme="minorHAnsi" w:cstheme="minorHAnsi"/>
          <w:sz w:val="24"/>
          <w:szCs w:val="24"/>
        </w:rPr>
      </w:pPr>
      <w:r w:rsidRPr="006357B5">
        <w:rPr>
          <w:rFonts w:asciiTheme="minorHAnsi" w:hAnsiTheme="minorHAnsi" w:cstheme="minorHAnsi"/>
          <w:sz w:val="24"/>
          <w:szCs w:val="24"/>
        </w:rPr>
        <w:lastRenderedPageBreak/>
        <w:t xml:space="preserve">QUANTO A PROMOÇÕES COMERCIAIS: Poderão ser realizados dentro do regramento sanitário, sob a fiscalização de cada município, bem como a sua possível liberação. </w:t>
      </w:r>
    </w:p>
    <w:p w:rsidR="00680C63" w:rsidRDefault="00680C63" w:rsidP="006357B5">
      <w:pPr>
        <w:spacing w:before="120" w:after="120"/>
        <w:ind w:firstLine="1418"/>
        <w:jc w:val="both"/>
        <w:rPr>
          <w:rFonts w:asciiTheme="minorHAnsi" w:hAnsiTheme="minorHAnsi" w:cstheme="minorHAnsi"/>
          <w:sz w:val="24"/>
          <w:szCs w:val="24"/>
        </w:rPr>
      </w:pPr>
    </w:p>
    <w:p w:rsidR="00680C63" w:rsidRDefault="00680C63" w:rsidP="006357B5">
      <w:pPr>
        <w:spacing w:before="120" w:after="120"/>
        <w:ind w:firstLine="1418"/>
        <w:jc w:val="both"/>
        <w:rPr>
          <w:rFonts w:asciiTheme="minorHAnsi" w:hAnsiTheme="minorHAnsi" w:cstheme="minorHAnsi"/>
          <w:sz w:val="24"/>
          <w:szCs w:val="24"/>
        </w:rPr>
      </w:pPr>
      <w:r>
        <w:rPr>
          <w:rFonts w:asciiTheme="minorHAnsi" w:hAnsiTheme="minorHAnsi" w:cstheme="minorHAnsi"/>
          <w:sz w:val="24"/>
          <w:szCs w:val="24"/>
        </w:rPr>
        <w:t xml:space="preserve">VIII - </w:t>
      </w:r>
      <w:r w:rsidR="000C4ED2" w:rsidRPr="006357B5">
        <w:rPr>
          <w:rFonts w:asciiTheme="minorHAnsi" w:hAnsiTheme="minorHAnsi" w:cstheme="minorHAnsi"/>
          <w:sz w:val="24"/>
          <w:szCs w:val="24"/>
        </w:rPr>
        <w:t xml:space="preserve">QUANTO A EVENTOS ESPORTIVOS: Fica mantido a PROIBIÇÃO. O Decreto 630 do Governo do Estado de 1º de junho de 2020, permitiu a abertura desde o dia 05 de julho de 2020, mas nos municípios da AMARP, a permissão está vinculada ao início das aulas do calendário do ensino fundamental. </w:t>
      </w:r>
    </w:p>
    <w:p w:rsidR="00680C63" w:rsidRDefault="00680C63" w:rsidP="006357B5">
      <w:pPr>
        <w:spacing w:before="120" w:after="120"/>
        <w:ind w:firstLine="1418"/>
        <w:jc w:val="both"/>
        <w:rPr>
          <w:rFonts w:asciiTheme="minorHAnsi" w:hAnsiTheme="minorHAnsi" w:cstheme="minorHAnsi"/>
          <w:sz w:val="24"/>
          <w:szCs w:val="24"/>
        </w:rPr>
      </w:pPr>
    </w:p>
    <w:p w:rsidR="00680C63" w:rsidRDefault="00680C63" w:rsidP="006357B5">
      <w:pPr>
        <w:spacing w:before="120" w:after="120"/>
        <w:ind w:firstLine="1418"/>
        <w:jc w:val="both"/>
        <w:rPr>
          <w:rFonts w:asciiTheme="minorHAnsi" w:hAnsiTheme="minorHAnsi" w:cstheme="minorHAnsi"/>
          <w:sz w:val="24"/>
          <w:szCs w:val="24"/>
        </w:rPr>
      </w:pPr>
      <w:r>
        <w:rPr>
          <w:rFonts w:asciiTheme="minorHAnsi" w:hAnsiTheme="minorHAnsi" w:cstheme="minorHAnsi"/>
          <w:sz w:val="24"/>
          <w:szCs w:val="24"/>
        </w:rPr>
        <w:t xml:space="preserve">IX - </w:t>
      </w:r>
      <w:r w:rsidR="000C4ED2" w:rsidRPr="006357B5">
        <w:rPr>
          <w:rFonts w:asciiTheme="minorHAnsi" w:hAnsiTheme="minorHAnsi" w:cstheme="minorHAnsi"/>
          <w:sz w:val="24"/>
          <w:szCs w:val="24"/>
        </w:rPr>
        <w:t xml:space="preserve">QUANTO AS AULAS ESPECIAIS DE ENSINO SUPERIOR: O Decreto 630 do Governo do Estado de 1º de junho de 2020, permitiu a partir de 08 de junho de 2020, aulas presenciais de estágios obrigatórios e as atividades práticas presenciais curriculares nos laboratórios de cursos superiores, desde 08 de junho de 2020. Os municípios da AMARP, não farão o transporte escolar desses acadêmicos. </w:t>
      </w:r>
    </w:p>
    <w:p w:rsidR="00680C63" w:rsidRDefault="00680C63" w:rsidP="006357B5">
      <w:pPr>
        <w:spacing w:before="120" w:after="120"/>
        <w:ind w:firstLine="1418"/>
        <w:jc w:val="both"/>
        <w:rPr>
          <w:rFonts w:asciiTheme="minorHAnsi" w:hAnsiTheme="minorHAnsi" w:cstheme="minorHAnsi"/>
          <w:sz w:val="24"/>
          <w:szCs w:val="24"/>
        </w:rPr>
      </w:pPr>
    </w:p>
    <w:p w:rsidR="00680C63" w:rsidRDefault="00680C63" w:rsidP="006357B5">
      <w:pPr>
        <w:spacing w:before="120" w:after="120"/>
        <w:ind w:firstLine="1418"/>
        <w:jc w:val="both"/>
        <w:rPr>
          <w:rFonts w:asciiTheme="minorHAnsi" w:hAnsiTheme="minorHAnsi" w:cstheme="minorHAnsi"/>
          <w:sz w:val="24"/>
          <w:szCs w:val="24"/>
        </w:rPr>
      </w:pPr>
      <w:r>
        <w:rPr>
          <w:rFonts w:asciiTheme="minorHAnsi" w:hAnsiTheme="minorHAnsi" w:cstheme="minorHAnsi"/>
          <w:sz w:val="24"/>
          <w:szCs w:val="24"/>
        </w:rPr>
        <w:t xml:space="preserve">X - </w:t>
      </w:r>
      <w:r w:rsidR="000C4ED2" w:rsidRPr="006357B5">
        <w:rPr>
          <w:rFonts w:asciiTheme="minorHAnsi" w:hAnsiTheme="minorHAnsi" w:cstheme="minorHAnsi"/>
          <w:sz w:val="24"/>
          <w:szCs w:val="24"/>
        </w:rPr>
        <w:t xml:space="preserve">QUANTO AS AULAS DE ENSINO SUPERIOR: Considerando o aumento no número de casos na região, também em jovens a Amarp não autorizará o retorno as aulas presenciais em nível superior e técnico, como forma de preservar a saúde e vida dos estudantes. A aula nessa modalidade presencial, mesmo que com limitações, deverá reiniciar apenas com o retorno das aulas do ensino médio e fundamental que será autorizado apenas quando as informações técnicas da Secretaria de Estado da Saúde indicarem condições favoráveis para tal decisão, com indicativo de retorno por parte do Governo do Estado para 12 de outubro de 2020. </w:t>
      </w:r>
    </w:p>
    <w:p w:rsidR="00680C63" w:rsidRDefault="00680C63" w:rsidP="006357B5">
      <w:pPr>
        <w:spacing w:before="120" w:after="120"/>
        <w:ind w:firstLine="1418"/>
        <w:jc w:val="both"/>
        <w:rPr>
          <w:rFonts w:asciiTheme="minorHAnsi" w:hAnsiTheme="minorHAnsi" w:cstheme="minorHAnsi"/>
          <w:sz w:val="24"/>
          <w:szCs w:val="24"/>
        </w:rPr>
      </w:pPr>
    </w:p>
    <w:p w:rsidR="00680C63" w:rsidRDefault="00680C63" w:rsidP="006357B5">
      <w:pPr>
        <w:spacing w:before="120" w:after="120"/>
        <w:ind w:firstLine="1418"/>
        <w:jc w:val="both"/>
        <w:rPr>
          <w:rFonts w:asciiTheme="minorHAnsi" w:hAnsiTheme="minorHAnsi" w:cstheme="minorHAnsi"/>
          <w:sz w:val="24"/>
          <w:szCs w:val="24"/>
        </w:rPr>
      </w:pPr>
      <w:r>
        <w:rPr>
          <w:rFonts w:asciiTheme="minorHAnsi" w:hAnsiTheme="minorHAnsi" w:cstheme="minorHAnsi"/>
          <w:sz w:val="24"/>
          <w:szCs w:val="24"/>
        </w:rPr>
        <w:t xml:space="preserve">XI - </w:t>
      </w:r>
      <w:r w:rsidR="000C4ED2" w:rsidRPr="006357B5">
        <w:rPr>
          <w:rFonts w:asciiTheme="minorHAnsi" w:hAnsiTheme="minorHAnsi" w:cstheme="minorHAnsi"/>
          <w:sz w:val="24"/>
          <w:szCs w:val="24"/>
        </w:rPr>
        <w:t xml:space="preserve">QUANTO AS AULAS NORMAIS: </w:t>
      </w:r>
      <w:r>
        <w:rPr>
          <w:rFonts w:asciiTheme="minorHAnsi" w:hAnsiTheme="minorHAnsi" w:cstheme="minorHAnsi"/>
          <w:sz w:val="24"/>
          <w:szCs w:val="24"/>
        </w:rPr>
        <w:t>O</w:t>
      </w:r>
      <w:r w:rsidR="000C4ED2" w:rsidRPr="006357B5">
        <w:rPr>
          <w:rFonts w:asciiTheme="minorHAnsi" w:hAnsiTheme="minorHAnsi" w:cstheme="minorHAnsi"/>
          <w:sz w:val="24"/>
          <w:szCs w:val="24"/>
        </w:rPr>
        <w:t xml:space="preserve"> início das aulas nas unidades das redes pública e privada de ensino, municipal, estadual e federal, relacionadas a educação infantil, ensino fundamental, nível médio, educação de jovens e adultos, será autorizado apenas quando as informações técnicas da Secretaria de Estado da Saúde indicarem condições favoráveis para tal decisão, com indicativo de retorno dia 12 de outubro de 2020. Os municípios da AMARP obedecerão ao calendário da S</w:t>
      </w:r>
      <w:r>
        <w:rPr>
          <w:rFonts w:asciiTheme="minorHAnsi" w:hAnsiTheme="minorHAnsi" w:cstheme="minorHAnsi"/>
          <w:sz w:val="24"/>
          <w:szCs w:val="24"/>
        </w:rPr>
        <w:t>ecretaria de Estado da Educação.</w:t>
      </w:r>
    </w:p>
    <w:p w:rsidR="00680C63" w:rsidRDefault="00680C63" w:rsidP="006357B5">
      <w:pPr>
        <w:spacing w:before="120" w:after="120"/>
        <w:ind w:firstLine="1418"/>
        <w:jc w:val="both"/>
        <w:rPr>
          <w:rFonts w:asciiTheme="minorHAnsi" w:hAnsiTheme="minorHAnsi" w:cstheme="minorHAnsi"/>
          <w:sz w:val="24"/>
          <w:szCs w:val="24"/>
        </w:rPr>
      </w:pPr>
    </w:p>
    <w:p w:rsidR="00680C63" w:rsidRDefault="00680C63" w:rsidP="006357B5">
      <w:pPr>
        <w:spacing w:before="120" w:after="120"/>
        <w:ind w:firstLine="1418"/>
        <w:jc w:val="both"/>
        <w:rPr>
          <w:rFonts w:asciiTheme="minorHAnsi" w:hAnsiTheme="minorHAnsi" w:cstheme="minorHAnsi"/>
          <w:sz w:val="24"/>
          <w:szCs w:val="24"/>
        </w:rPr>
      </w:pPr>
      <w:r>
        <w:rPr>
          <w:rFonts w:asciiTheme="minorHAnsi" w:hAnsiTheme="minorHAnsi" w:cstheme="minorHAnsi"/>
          <w:sz w:val="24"/>
          <w:szCs w:val="24"/>
        </w:rPr>
        <w:t xml:space="preserve">XII - </w:t>
      </w:r>
      <w:r w:rsidR="000C4ED2" w:rsidRPr="006357B5">
        <w:rPr>
          <w:rFonts w:asciiTheme="minorHAnsi" w:hAnsiTheme="minorHAnsi" w:cstheme="minorHAnsi"/>
          <w:sz w:val="24"/>
          <w:szCs w:val="24"/>
        </w:rPr>
        <w:t xml:space="preserve">QUANTO A EXECUÇÃO DE MÚSICA AO VIVO EM QUALQUER LOCAL: Fica mantido a PROIBIÇÃO de funcionamento em qualquer modalidade. </w:t>
      </w:r>
    </w:p>
    <w:p w:rsidR="00680C63" w:rsidRDefault="00680C63" w:rsidP="006357B5">
      <w:pPr>
        <w:spacing w:before="120" w:after="120"/>
        <w:ind w:firstLine="1418"/>
        <w:jc w:val="both"/>
        <w:rPr>
          <w:rFonts w:asciiTheme="minorHAnsi" w:hAnsiTheme="minorHAnsi" w:cstheme="minorHAnsi"/>
          <w:sz w:val="24"/>
          <w:szCs w:val="24"/>
        </w:rPr>
      </w:pPr>
    </w:p>
    <w:p w:rsidR="00680C63" w:rsidRDefault="00680C63" w:rsidP="006357B5">
      <w:pPr>
        <w:spacing w:before="120" w:after="120"/>
        <w:ind w:firstLine="1418"/>
        <w:jc w:val="both"/>
        <w:rPr>
          <w:rFonts w:asciiTheme="minorHAnsi" w:hAnsiTheme="minorHAnsi" w:cstheme="minorHAnsi"/>
          <w:sz w:val="24"/>
          <w:szCs w:val="24"/>
        </w:rPr>
      </w:pPr>
      <w:r>
        <w:rPr>
          <w:rFonts w:asciiTheme="minorHAnsi" w:hAnsiTheme="minorHAnsi" w:cstheme="minorHAnsi"/>
          <w:sz w:val="24"/>
          <w:szCs w:val="24"/>
        </w:rPr>
        <w:t xml:space="preserve">XIII - </w:t>
      </w:r>
      <w:r w:rsidR="000C4ED2" w:rsidRPr="006357B5">
        <w:rPr>
          <w:rFonts w:asciiTheme="minorHAnsi" w:hAnsiTheme="minorHAnsi" w:cstheme="minorHAnsi"/>
          <w:sz w:val="24"/>
          <w:szCs w:val="24"/>
        </w:rPr>
        <w:t xml:space="preserve">QUANTO AOS ESPAÇOS DE PARQUES, PRAÇAS, CLUBES SOCIAIS E AFINS: Fica a cargo de cada município a liberação ou não do uso de parques e praças para atividade esportivas, caminhadas, corrida e afins, ficando a cargo e a fiscalização por parte dos municípios, seguindo os devidos regramentos sanitários. (Obrigatoriedade do uso de máscara nesses locais em caso de liberação). Os parques infantis ficam a critério de cada município a liberação ou não, ficando a critério de cada município a fiscalização, com os devidos regramentos sanitários. </w:t>
      </w:r>
    </w:p>
    <w:p w:rsidR="00A06568" w:rsidRDefault="00A06568" w:rsidP="006357B5">
      <w:pPr>
        <w:spacing w:before="120" w:after="120"/>
        <w:ind w:firstLine="1418"/>
        <w:jc w:val="both"/>
        <w:rPr>
          <w:rFonts w:asciiTheme="minorHAnsi" w:hAnsiTheme="minorHAnsi" w:cstheme="minorHAnsi"/>
          <w:sz w:val="24"/>
          <w:szCs w:val="24"/>
        </w:rPr>
      </w:pPr>
      <w:r>
        <w:rPr>
          <w:rFonts w:asciiTheme="minorHAnsi" w:hAnsiTheme="minorHAnsi" w:cstheme="minorHAnsi"/>
          <w:sz w:val="24"/>
          <w:szCs w:val="24"/>
        </w:rPr>
        <w:lastRenderedPageBreak/>
        <w:t xml:space="preserve">XIV - </w:t>
      </w:r>
      <w:r w:rsidR="000C4ED2" w:rsidRPr="006357B5">
        <w:rPr>
          <w:rFonts w:asciiTheme="minorHAnsi" w:hAnsiTheme="minorHAnsi" w:cstheme="minorHAnsi"/>
          <w:sz w:val="24"/>
          <w:szCs w:val="24"/>
        </w:rPr>
        <w:t xml:space="preserve">QUANTO AO TRANSPORTE COLETIVO URBANO: Fica autorizado o retorno do transporte coletivo com os devidos regramentos sanitários a cargo de cada município, bem como a sua fiscalização. A não liberação do mesmo acaba acarretando uma estrutura paralela sem regramentos sanitários colocando em risco a vida das pessoas que estavam se utilizando desse meio de transporte. </w:t>
      </w:r>
    </w:p>
    <w:p w:rsidR="00A06568" w:rsidRDefault="00A06568" w:rsidP="006357B5">
      <w:pPr>
        <w:spacing w:before="120" w:after="120"/>
        <w:ind w:firstLine="1418"/>
        <w:jc w:val="both"/>
        <w:rPr>
          <w:rFonts w:asciiTheme="minorHAnsi" w:hAnsiTheme="minorHAnsi" w:cstheme="minorHAnsi"/>
          <w:sz w:val="24"/>
          <w:szCs w:val="24"/>
        </w:rPr>
      </w:pPr>
    </w:p>
    <w:p w:rsidR="00A06568" w:rsidRDefault="00A06568" w:rsidP="006357B5">
      <w:pPr>
        <w:spacing w:before="120" w:after="120"/>
        <w:ind w:firstLine="1418"/>
        <w:jc w:val="both"/>
        <w:rPr>
          <w:rFonts w:asciiTheme="minorHAnsi" w:hAnsiTheme="minorHAnsi" w:cstheme="minorHAnsi"/>
          <w:sz w:val="24"/>
          <w:szCs w:val="24"/>
        </w:rPr>
      </w:pPr>
      <w:r>
        <w:rPr>
          <w:rFonts w:asciiTheme="minorHAnsi" w:hAnsiTheme="minorHAnsi" w:cstheme="minorHAnsi"/>
          <w:sz w:val="24"/>
          <w:szCs w:val="24"/>
        </w:rPr>
        <w:t xml:space="preserve">XV - </w:t>
      </w:r>
      <w:r w:rsidR="000C4ED2" w:rsidRPr="006357B5">
        <w:rPr>
          <w:rFonts w:asciiTheme="minorHAnsi" w:hAnsiTheme="minorHAnsi" w:cstheme="minorHAnsi"/>
          <w:sz w:val="24"/>
          <w:szCs w:val="24"/>
        </w:rPr>
        <w:t xml:space="preserve">QUANTO A REALIZAÇÃO DE VELÓRIOS: Os velórios realizados em âmbito municipal, deverão obedecer às normas sanitárias estipuladas por cada município. </w:t>
      </w:r>
    </w:p>
    <w:p w:rsidR="00A06568" w:rsidRDefault="00A06568" w:rsidP="006357B5">
      <w:pPr>
        <w:spacing w:before="120" w:after="120"/>
        <w:ind w:firstLine="1418"/>
        <w:jc w:val="both"/>
        <w:rPr>
          <w:rFonts w:asciiTheme="minorHAnsi" w:hAnsiTheme="minorHAnsi" w:cstheme="minorHAnsi"/>
          <w:sz w:val="24"/>
          <w:szCs w:val="24"/>
        </w:rPr>
      </w:pPr>
    </w:p>
    <w:p w:rsidR="00A06568" w:rsidRDefault="00A06568" w:rsidP="006357B5">
      <w:pPr>
        <w:spacing w:before="120" w:after="120"/>
        <w:ind w:firstLine="1418"/>
        <w:jc w:val="both"/>
        <w:rPr>
          <w:rFonts w:asciiTheme="minorHAnsi" w:hAnsiTheme="minorHAnsi" w:cstheme="minorHAnsi"/>
          <w:sz w:val="24"/>
          <w:szCs w:val="24"/>
        </w:rPr>
      </w:pPr>
      <w:r>
        <w:rPr>
          <w:rFonts w:asciiTheme="minorHAnsi" w:hAnsiTheme="minorHAnsi" w:cstheme="minorHAnsi"/>
          <w:sz w:val="24"/>
          <w:szCs w:val="24"/>
        </w:rPr>
        <w:t xml:space="preserve">XVI - </w:t>
      </w:r>
      <w:r w:rsidR="000C4ED2" w:rsidRPr="006357B5">
        <w:rPr>
          <w:rFonts w:asciiTheme="minorHAnsi" w:hAnsiTheme="minorHAnsi" w:cstheme="minorHAnsi"/>
          <w:sz w:val="24"/>
          <w:szCs w:val="24"/>
        </w:rPr>
        <w:t xml:space="preserve">QUANTO AS ACADEMIAS AO AR LIVRE: Fica a critério de cada município a liberação ou não das atividades em academias ao ar livre, ficando a critério de cada município a fiscalização, com os devidos regramentos sanitários. </w:t>
      </w:r>
    </w:p>
    <w:p w:rsidR="00A06568" w:rsidRDefault="00A06568" w:rsidP="006357B5">
      <w:pPr>
        <w:spacing w:before="120" w:after="120"/>
        <w:ind w:firstLine="1418"/>
        <w:jc w:val="both"/>
        <w:rPr>
          <w:rFonts w:asciiTheme="minorHAnsi" w:hAnsiTheme="minorHAnsi" w:cstheme="minorHAnsi"/>
          <w:sz w:val="24"/>
          <w:szCs w:val="24"/>
        </w:rPr>
      </w:pPr>
    </w:p>
    <w:p w:rsidR="00A06568" w:rsidRDefault="00A06568" w:rsidP="006357B5">
      <w:pPr>
        <w:spacing w:before="120" w:after="120"/>
        <w:ind w:firstLine="1418"/>
        <w:jc w:val="both"/>
        <w:rPr>
          <w:rFonts w:asciiTheme="minorHAnsi" w:hAnsiTheme="minorHAnsi" w:cstheme="minorHAnsi"/>
          <w:sz w:val="24"/>
          <w:szCs w:val="24"/>
        </w:rPr>
      </w:pPr>
      <w:r>
        <w:rPr>
          <w:rFonts w:asciiTheme="minorHAnsi" w:hAnsiTheme="minorHAnsi" w:cstheme="minorHAnsi"/>
          <w:sz w:val="24"/>
          <w:szCs w:val="24"/>
        </w:rPr>
        <w:t xml:space="preserve">XVII - </w:t>
      </w:r>
      <w:r w:rsidR="000C4ED2" w:rsidRPr="006357B5">
        <w:rPr>
          <w:rFonts w:asciiTheme="minorHAnsi" w:hAnsiTheme="minorHAnsi" w:cstheme="minorHAnsi"/>
          <w:sz w:val="24"/>
          <w:szCs w:val="24"/>
        </w:rPr>
        <w:t xml:space="preserve">QUANTO AS ATIVIDADES ESPORTIVAS COLETIVAS DE CONTATO: Fica PROIBIDO, a exemplo as práticas esportivas profissionais, amadores e de treinamentos. Exemplo: voleibol, futebol amador, futsal, entre outros. (Qualquer esporte coletivo de contato está expressamente proibido). </w:t>
      </w:r>
    </w:p>
    <w:p w:rsidR="00A06568" w:rsidRDefault="00A06568" w:rsidP="006357B5">
      <w:pPr>
        <w:spacing w:before="120" w:after="120"/>
        <w:ind w:firstLine="1418"/>
        <w:jc w:val="both"/>
        <w:rPr>
          <w:rFonts w:asciiTheme="minorHAnsi" w:hAnsiTheme="minorHAnsi" w:cstheme="minorHAnsi"/>
          <w:sz w:val="24"/>
          <w:szCs w:val="24"/>
        </w:rPr>
      </w:pPr>
    </w:p>
    <w:p w:rsidR="00BE3B25" w:rsidRDefault="00BE3B25" w:rsidP="006357B5">
      <w:pPr>
        <w:spacing w:before="120" w:after="120"/>
        <w:ind w:firstLine="1418"/>
        <w:jc w:val="both"/>
        <w:rPr>
          <w:rFonts w:asciiTheme="minorHAnsi" w:hAnsiTheme="minorHAnsi" w:cstheme="minorHAnsi"/>
          <w:sz w:val="24"/>
          <w:szCs w:val="24"/>
        </w:rPr>
      </w:pPr>
      <w:r>
        <w:rPr>
          <w:rFonts w:asciiTheme="minorHAnsi" w:hAnsiTheme="minorHAnsi" w:cstheme="minorHAnsi"/>
          <w:sz w:val="24"/>
          <w:szCs w:val="24"/>
        </w:rPr>
        <w:t xml:space="preserve">XVIII - </w:t>
      </w:r>
      <w:r w:rsidR="000C4ED2" w:rsidRPr="006357B5">
        <w:rPr>
          <w:rFonts w:asciiTheme="minorHAnsi" w:hAnsiTheme="minorHAnsi" w:cstheme="minorHAnsi"/>
          <w:sz w:val="24"/>
          <w:szCs w:val="24"/>
        </w:rPr>
        <w:t xml:space="preserve">QUANTO A OBRIGATORIEDADE DO USO DE MÁSCARAS: Passam a ser obrigatórias em todo o território da região da AMARP, o uso de máscaras pelos cidadãos em todos os ambientes. O descumprimento gerará aplicação de multa pecuniária, com valor estabelecido por cada município. </w:t>
      </w:r>
    </w:p>
    <w:p w:rsidR="00BE3B25" w:rsidRDefault="00BE3B25" w:rsidP="006357B5">
      <w:pPr>
        <w:spacing w:before="120" w:after="120"/>
        <w:ind w:firstLine="1418"/>
        <w:jc w:val="both"/>
        <w:rPr>
          <w:rFonts w:asciiTheme="minorHAnsi" w:hAnsiTheme="minorHAnsi" w:cstheme="minorHAnsi"/>
          <w:sz w:val="24"/>
          <w:szCs w:val="24"/>
        </w:rPr>
      </w:pPr>
    </w:p>
    <w:p w:rsidR="00BE3B25" w:rsidRDefault="00BE3B25" w:rsidP="006357B5">
      <w:pPr>
        <w:spacing w:before="120" w:after="120"/>
        <w:ind w:firstLine="1418"/>
        <w:jc w:val="both"/>
        <w:rPr>
          <w:rFonts w:asciiTheme="minorHAnsi" w:hAnsiTheme="minorHAnsi" w:cstheme="minorHAnsi"/>
          <w:sz w:val="24"/>
          <w:szCs w:val="24"/>
        </w:rPr>
      </w:pPr>
      <w:r>
        <w:rPr>
          <w:rFonts w:asciiTheme="minorHAnsi" w:hAnsiTheme="minorHAnsi" w:cstheme="minorHAnsi"/>
          <w:sz w:val="24"/>
          <w:szCs w:val="24"/>
        </w:rPr>
        <w:t xml:space="preserve">XIX - </w:t>
      </w:r>
      <w:r w:rsidR="000C4ED2" w:rsidRPr="006357B5">
        <w:rPr>
          <w:rFonts w:asciiTheme="minorHAnsi" w:hAnsiTheme="minorHAnsi" w:cstheme="minorHAnsi"/>
          <w:sz w:val="24"/>
          <w:szCs w:val="24"/>
        </w:rPr>
        <w:t xml:space="preserve">QUANTO A FESTIVIDADES ALUSIVAS A SEMANA DA PÁTRIA: Serão permitidos apenas eventos cívicos sem reunião de público, como hasteamento de bandeira e solenidades afins. </w:t>
      </w:r>
    </w:p>
    <w:p w:rsidR="00BE3B25" w:rsidRDefault="00BE3B25" w:rsidP="006357B5">
      <w:pPr>
        <w:spacing w:before="120" w:after="120"/>
        <w:ind w:firstLine="1418"/>
        <w:jc w:val="both"/>
        <w:rPr>
          <w:rFonts w:asciiTheme="minorHAnsi" w:hAnsiTheme="minorHAnsi" w:cstheme="minorHAnsi"/>
          <w:sz w:val="24"/>
          <w:szCs w:val="24"/>
        </w:rPr>
      </w:pPr>
    </w:p>
    <w:p w:rsidR="00BE3B25" w:rsidRDefault="00BE3B25" w:rsidP="006357B5">
      <w:pPr>
        <w:spacing w:before="120" w:after="120"/>
        <w:ind w:firstLine="1418"/>
        <w:jc w:val="both"/>
        <w:rPr>
          <w:rFonts w:asciiTheme="minorHAnsi" w:hAnsiTheme="minorHAnsi" w:cstheme="minorHAnsi"/>
          <w:sz w:val="24"/>
          <w:szCs w:val="24"/>
        </w:rPr>
      </w:pPr>
      <w:r>
        <w:rPr>
          <w:rFonts w:asciiTheme="minorHAnsi" w:hAnsiTheme="minorHAnsi" w:cstheme="minorHAnsi"/>
          <w:sz w:val="24"/>
          <w:szCs w:val="24"/>
        </w:rPr>
        <w:t xml:space="preserve">XX - </w:t>
      </w:r>
      <w:r w:rsidR="000C4ED2" w:rsidRPr="006357B5">
        <w:rPr>
          <w:rFonts w:asciiTheme="minorHAnsi" w:hAnsiTheme="minorHAnsi" w:cstheme="minorHAnsi"/>
          <w:sz w:val="24"/>
          <w:szCs w:val="24"/>
        </w:rPr>
        <w:t xml:space="preserve">QUANTO AS CONVENÇÕES PARTIDÁRIAS PRESENCIAIS: Estão liberadas com 30% da capacidade do local, seguindo o devido regramento sanitário, com fiscalização a cargo dos respectivos municípios. A Vigilância Sanitária deverá ser comunicada oficialmente para posterior fiscalização. </w:t>
      </w:r>
    </w:p>
    <w:p w:rsidR="00BE3B25" w:rsidRDefault="00BE3B25" w:rsidP="006357B5">
      <w:pPr>
        <w:spacing w:before="120" w:after="120"/>
        <w:ind w:firstLine="1418"/>
        <w:jc w:val="both"/>
        <w:rPr>
          <w:rFonts w:asciiTheme="minorHAnsi" w:hAnsiTheme="minorHAnsi" w:cstheme="minorHAnsi"/>
          <w:sz w:val="24"/>
          <w:szCs w:val="24"/>
        </w:rPr>
      </w:pPr>
    </w:p>
    <w:p w:rsidR="00BE3B25" w:rsidRDefault="00BE3B25" w:rsidP="006357B5">
      <w:pPr>
        <w:spacing w:before="120" w:after="120"/>
        <w:ind w:firstLine="1418"/>
        <w:jc w:val="both"/>
        <w:rPr>
          <w:rFonts w:asciiTheme="minorHAnsi" w:hAnsiTheme="minorHAnsi" w:cstheme="minorHAnsi"/>
          <w:sz w:val="24"/>
          <w:szCs w:val="24"/>
        </w:rPr>
      </w:pPr>
      <w:r>
        <w:rPr>
          <w:rFonts w:asciiTheme="minorHAnsi" w:hAnsiTheme="minorHAnsi" w:cstheme="minorHAnsi"/>
          <w:sz w:val="24"/>
          <w:szCs w:val="24"/>
        </w:rPr>
        <w:t xml:space="preserve">XXI - </w:t>
      </w:r>
      <w:r w:rsidR="000C4ED2" w:rsidRPr="006357B5">
        <w:rPr>
          <w:rFonts w:asciiTheme="minorHAnsi" w:hAnsiTheme="minorHAnsi" w:cstheme="minorHAnsi"/>
          <w:sz w:val="24"/>
          <w:szCs w:val="24"/>
        </w:rPr>
        <w:t>QUANTO A FISCALIZAÇÃO E SANÇÃO (</w:t>
      </w:r>
      <w:r>
        <w:rPr>
          <w:rFonts w:asciiTheme="minorHAnsi" w:hAnsiTheme="minorHAnsi" w:cstheme="minorHAnsi"/>
          <w:sz w:val="24"/>
          <w:szCs w:val="24"/>
        </w:rPr>
        <w:t xml:space="preserve">multas): Vigilância Sanitária: Não uso de </w:t>
      </w:r>
      <w:r w:rsidR="000C4ED2" w:rsidRPr="006357B5">
        <w:rPr>
          <w:rFonts w:asciiTheme="minorHAnsi" w:hAnsiTheme="minorHAnsi" w:cstheme="minorHAnsi"/>
          <w:sz w:val="24"/>
          <w:szCs w:val="24"/>
        </w:rPr>
        <w:t>Máscara</w:t>
      </w:r>
      <w:r>
        <w:rPr>
          <w:rFonts w:asciiTheme="minorHAnsi" w:hAnsiTheme="minorHAnsi" w:cstheme="minorHAnsi"/>
          <w:sz w:val="24"/>
          <w:szCs w:val="24"/>
        </w:rPr>
        <w:t xml:space="preserve">. </w:t>
      </w:r>
      <w:r w:rsidR="000C4ED2" w:rsidRPr="006357B5">
        <w:rPr>
          <w:rFonts w:asciiTheme="minorHAnsi" w:hAnsiTheme="minorHAnsi" w:cstheme="minorHAnsi"/>
          <w:sz w:val="24"/>
          <w:szCs w:val="24"/>
        </w:rPr>
        <w:t xml:space="preserve">Estabelecimentos: Suspensão imediata no funcionamento do estabelecimento até regularização das medidas; Sendo constatado o descumprimento das normas previstas nos protocolos citados, o órgão fiscalizador deve lavrar termo próprio para abertura de processo administrativo sanitário e boletim de ocorrência (nos termos do art. 268 do código penal), determinando a suspensão imediata das atividades pela infratora (fechamento), até que a </w:t>
      </w:r>
      <w:r w:rsidR="000C4ED2" w:rsidRPr="006357B5">
        <w:rPr>
          <w:rFonts w:asciiTheme="minorHAnsi" w:hAnsiTheme="minorHAnsi" w:cstheme="minorHAnsi"/>
          <w:sz w:val="24"/>
          <w:szCs w:val="24"/>
        </w:rPr>
        <w:lastRenderedPageBreak/>
        <w:t xml:space="preserve">Vigilância Sanitária constate a regularização das medidas de prevenção. Ressalta-se que as medidas acima descritas, devem obrigatoriamente, seguir já autorizados ou com restrição, seguir protocolos, orientações e notas técnicas, bem como decretos e legislações vigentes. </w:t>
      </w:r>
    </w:p>
    <w:p w:rsidR="00BE3B25" w:rsidRDefault="00BE3B25" w:rsidP="006357B5">
      <w:pPr>
        <w:spacing w:before="120" w:after="120"/>
        <w:ind w:firstLine="1418"/>
        <w:jc w:val="both"/>
        <w:rPr>
          <w:rFonts w:asciiTheme="minorHAnsi" w:hAnsiTheme="minorHAnsi" w:cstheme="minorHAnsi"/>
          <w:sz w:val="24"/>
          <w:szCs w:val="24"/>
        </w:rPr>
      </w:pPr>
    </w:p>
    <w:p w:rsidR="00BE3B25" w:rsidRDefault="000C4ED2" w:rsidP="006357B5">
      <w:pPr>
        <w:spacing w:before="120" w:after="120"/>
        <w:ind w:firstLine="1418"/>
        <w:jc w:val="both"/>
        <w:rPr>
          <w:rFonts w:asciiTheme="minorHAnsi" w:hAnsiTheme="minorHAnsi" w:cstheme="minorHAnsi"/>
          <w:sz w:val="24"/>
          <w:szCs w:val="24"/>
        </w:rPr>
      </w:pPr>
      <w:r w:rsidRPr="006357B5">
        <w:rPr>
          <w:rFonts w:asciiTheme="minorHAnsi" w:hAnsiTheme="minorHAnsi" w:cstheme="minorHAnsi"/>
          <w:sz w:val="24"/>
          <w:szCs w:val="24"/>
        </w:rPr>
        <w:t>DELIBERAÇÕES DA CIR: Regramento da vigilância sanitária,</w:t>
      </w:r>
      <w:r w:rsidR="00BE3B25">
        <w:rPr>
          <w:rFonts w:asciiTheme="minorHAnsi" w:hAnsiTheme="minorHAnsi" w:cstheme="minorHAnsi"/>
          <w:sz w:val="24"/>
          <w:szCs w:val="24"/>
        </w:rPr>
        <w:t xml:space="preserve"> com a</w:t>
      </w:r>
      <w:r w:rsidRPr="006357B5">
        <w:rPr>
          <w:rFonts w:asciiTheme="minorHAnsi" w:hAnsiTheme="minorHAnsi" w:cstheme="minorHAnsi"/>
          <w:sz w:val="24"/>
          <w:szCs w:val="24"/>
        </w:rPr>
        <w:t>tuação per</w:t>
      </w:r>
      <w:r w:rsidR="00BE3B25">
        <w:rPr>
          <w:rFonts w:asciiTheme="minorHAnsi" w:hAnsiTheme="minorHAnsi" w:cstheme="minorHAnsi"/>
          <w:sz w:val="24"/>
          <w:szCs w:val="24"/>
        </w:rPr>
        <w:t>manente da fiscalização com auxí</w:t>
      </w:r>
      <w:r w:rsidRPr="006357B5">
        <w:rPr>
          <w:rFonts w:asciiTheme="minorHAnsi" w:hAnsiTheme="minorHAnsi" w:cstheme="minorHAnsi"/>
          <w:sz w:val="24"/>
          <w:szCs w:val="24"/>
        </w:rPr>
        <w:t xml:space="preserve">lio do poder de polícia e guarda municipal; </w:t>
      </w:r>
    </w:p>
    <w:p w:rsidR="00BE3B25" w:rsidRDefault="00BE3B25" w:rsidP="006357B5">
      <w:pPr>
        <w:spacing w:before="120" w:after="120"/>
        <w:ind w:firstLine="1418"/>
        <w:jc w:val="both"/>
        <w:rPr>
          <w:rFonts w:asciiTheme="minorHAnsi" w:hAnsiTheme="minorHAnsi" w:cstheme="minorHAnsi"/>
          <w:sz w:val="24"/>
          <w:szCs w:val="24"/>
        </w:rPr>
      </w:pPr>
      <w:r>
        <w:rPr>
          <w:rFonts w:asciiTheme="minorHAnsi" w:hAnsiTheme="minorHAnsi" w:cstheme="minorHAnsi"/>
          <w:sz w:val="24"/>
          <w:szCs w:val="24"/>
        </w:rPr>
        <w:t>Orientações:</w:t>
      </w:r>
    </w:p>
    <w:p w:rsidR="00BE3B25" w:rsidRDefault="000C4ED2" w:rsidP="006357B5">
      <w:pPr>
        <w:spacing w:before="120" w:after="120"/>
        <w:ind w:firstLine="1418"/>
        <w:jc w:val="both"/>
        <w:rPr>
          <w:rFonts w:asciiTheme="minorHAnsi" w:hAnsiTheme="minorHAnsi" w:cstheme="minorHAnsi"/>
          <w:sz w:val="24"/>
          <w:szCs w:val="24"/>
        </w:rPr>
      </w:pPr>
      <w:r w:rsidRPr="006357B5">
        <w:rPr>
          <w:rFonts w:asciiTheme="minorHAnsi" w:hAnsiTheme="minorHAnsi" w:cstheme="minorHAnsi"/>
          <w:sz w:val="24"/>
          <w:szCs w:val="24"/>
        </w:rPr>
        <w:t xml:space="preserve">- Lavar as mãos frequentemente com água e sabão; </w:t>
      </w:r>
    </w:p>
    <w:p w:rsidR="00BE3B25" w:rsidRDefault="000C4ED2" w:rsidP="006357B5">
      <w:pPr>
        <w:spacing w:before="120" w:after="120"/>
        <w:ind w:firstLine="1418"/>
        <w:jc w:val="both"/>
        <w:rPr>
          <w:rFonts w:asciiTheme="minorHAnsi" w:hAnsiTheme="minorHAnsi" w:cstheme="minorHAnsi"/>
          <w:sz w:val="24"/>
          <w:szCs w:val="24"/>
        </w:rPr>
      </w:pPr>
      <w:r w:rsidRPr="006357B5">
        <w:rPr>
          <w:rFonts w:asciiTheme="minorHAnsi" w:hAnsiTheme="minorHAnsi" w:cstheme="minorHAnsi"/>
          <w:sz w:val="24"/>
          <w:szCs w:val="24"/>
        </w:rPr>
        <w:t>- Higieniz</w:t>
      </w:r>
      <w:r w:rsidR="00BE3B25">
        <w:rPr>
          <w:rFonts w:asciiTheme="minorHAnsi" w:hAnsiTheme="minorHAnsi" w:cstheme="minorHAnsi"/>
          <w:sz w:val="24"/>
          <w:szCs w:val="24"/>
        </w:rPr>
        <w:t>ar</w:t>
      </w:r>
      <w:r w:rsidRPr="006357B5">
        <w:rPr>
          <w:rFonts w:asciiTheme="minorHAnsi" w:hAnsiTheme="minorHAnsi" w:cstheme="minorHAnsi"/>
          <w:sz w:val="24"/>
          <w:szCs w:val="24"/>
        </w:rPr>
        <w:t xml:space="preserve"> as mãos com álcool 70%; </w:t>
      </w:r>
    </w:p>
    <w:p w:rsidR="00BE3B25" w:rsidRDefault="000C4ED2" w:rsidP="006357B5">
      <w:pPr>
        <w:spacing w:before="120" w:after="120"/>
        <w:ind w:firstLine="1418"/>
        <w:jc w:val="both"/>
        <w:rPr>
          <w:rFonts w:asciiTheme="minorHAnsi" w:hAnsiTheme="minorHAnsi" w:cstheme="minorHAnsi"/>
          <w:sz w:val="24"/>
          <w:szCs w:val="24"/>
        </w:rPr>
      </w:pPr>
      <w:r w:rsidRPr="006357B5">
        <w:rPr>
          <w:rFonts w:asciiTheme="minorHAnsi" w:hAnsiTheme="minorHAnsi" w:cstheme="minorHAnsi"/>
          <w:sz w:val="24"/>
          <w:szCs w:val="24"/>
        </w:rPr>
        <w:t>- C</w:t>
      </w:r>
      <w:r w:rsidR="00BE3B25">
        <w:rPr>
          <w:rFonts w:asciiTheme="minorHAnsi" w:hAnsiTheme="minorHAnsi" w:cstheme="minorHAnsi"/>
          <w:sz w:val="24"/>
          <w:szCs w:val="24"/>
        </w:rPr>
        <w:t>o</w:t>
      </w:r>
      <w:r w:rsidRPr="006357B5">
        <w:rPr>
          <w:rFonts w:asciiTheme="minorHAnsi" w:hAnsiTheme="minorHAnsi" w:cstheme="minorHAnsi"/>
          <w:sz w:val="24"/>
          <w:szCs w:val="24"/>
        </w:rPr>
        <w:t xml:space="preserve">brir com o braço o nariz e boca ao espirrar ou tossir; </w:t>
      </w:r>
    </w:p>
    <w:p w:rsidR="00BE3B25" w:rsidRDefault="000C4ED2" w:rsidP="006357B5">
      <w:pPr>
        <w:spacing w:before="120" w:after="120"/>
        <w:ind w:firstLine="1418"/>
        <w:jc w:val="both"/>
        <w:rPr>
          <w:rFonts w:asciiTheme="minorHAnsi" w:hAnsiTheme="minorHAnsi" w:cstheme="minorHAnsi"/>
          <w:sz w:val="24"/>
          <w:szCs w:val="24"/>
        </w:rPr>
      </w:pPr>
      <w:r w:rsidRPr="006357B5">
        <w:rPr>
          <w:rFonts w:asciiTheme="minorHAnsi" w:hAnsiTheme="minorHAnsi" w:cstheme="minorHAnsi"/>
          <w:sz w:val="24"/>
          <w:szCs w:val="24"/>
        </w:rPr>
        <w:t>- Mante</w:t>
      </w:r>
      <w:r w:rsidR="00BE3B25">
        <w:rPr>
          <w:rFonts w:asciiTheme="minorHAnsi" w:hAnsiTheme="minorHAnsi" w:cstheme="minorHAnsi"/>
          <w:sz w:val="24"/>
          <w:szCs w:val="24"/>
        </w:rPr>
        <w:t>r</w:t>
      </w:r>
      <w:r w:rsidRPr="006357B5">
        <w:rPr>
          <w:rFonts w:asciiTheme="minorHAnsi" w:hAnsiTheme="minorHAnsi" w:cstheme="minorHAnsi"/>
          <w:sz w:val="24"/>
          <w:szCs w:val="24"/>
        </w:rPr>
        <w:t xml:space="preserve"> os ambientes bem ventilados e limpos; </w:t>
      </w:r>
    </w:p>
    <w:p w:rsidR="00BE3B25" w:rsidRDefault="000C4ED2" w:rsidP="006357B5">
      <w:pPr>
        <w:spacing w:before="120" w:after="120"/>
        <w:ind w:firstLine="1418"/>
        <w:jc w:val="both"/>
        <w:rPr>
          <w:rFonts w:asciiTheme="minorHAnsi" w:hAnsiTheme="minorHAnsi" w:cstheme="minorHAnsi"/>
          <w:sz w:val="24"/>
          <w:szCs w:val="24"/>
        </w:rPr>
      </w:pPr>
      <w:r w:rsidRPr="006357B5">
        <w:rPr>
          <w:rFonts w:asciiTheme="minorHAnsi" w:hAnsiTheme="minorHAnsi" w:cstheme="minorHAnsi"/>
          <w:sz w:val="24"/>
          <w:szCs w:val="24"/>
        </w:rPr>
        <w:t>- Evit</w:t>
      </w:r>
      <w:r w:rsidR="00BE3B25">
        <w:rPr>
          <w:rFonts w:asciiTheme="minorHAnsi" w:hAnsiTheme="minorHAnsi" w:cstheme="minorHAnsi"/>
          <w:sz w:val="24"/>
          <w:szCs w:val="24"/>
        </w:rPr>
        <w:t>ar</w:t>
      </w:r>
      <w:r w:rsidRPr="006357B5">
        <w:rPr>
          <w:rFonts w:asciiTheme="minorHAnsi" w:hAnsiTheme="minorHAnsi" w:cstheme="minorHAnsi"/>
          <w:sz w:val="24"/>
          <w:szCs w:val="24"/>
        </w:rPr>
        <w:t xml:space="preserve"> apertos de mão, abraços e beijos; </w:t>
      </w:r>
    </w:p>
    <w:p w:rsidR="00BE3B25" w:rsidRDefault="000C4ED2" w:rsidP="006357B5">
      <w:pPr>
        <w:spacing w:before="120" w:after="120"/>
        <w:ind w:firstLine="1418"/>
        <w:jc w:val="both"/>
        <w:rPr>
          <w:rFonts w:asciiTheme="minorHAnsi" w:hAnsiTheme="minorHAnsi" w:cstheme="minorHAnsi"/>
          <w:sz w:val="24"/>
          <w:szCs w:val="24"/>
        </w:rPr>
      </w:pPr>
      <w:r w:rsidRPr="006357B5">
        <w:rPr>
          <w:rFonts w:asciiTheme="minorHAnsi" w:hAnsiTheme="minorHAnsi" w:cstheme="minorHAnsi"/>
          <w:sz w:val="24"/>
          <w:szCs w:val="24"/>
        </w:rPr>
        <w:t>- Mante</w:t>
      </w:r>
      <w:r w:rsidR="00BE3B25">
        <w:rPr>
          <w:rFonts w:asciiTheme="minorHAnsi" w:hAnsiTheme="minorHAnsi" w:cstheme="minorHAnsi"/>
          <w:sz w:val="24"/>
          <w:szCs w:val="24"/>
        </w:rPr>
        <w:t>r</w:t>
      </w:r>
      <w:r w:rsidRPr="006357B5">
        <w:rPr>
          <w:rFonts w:asciiTheme="minorHAnsi" w:hAnsiTheme="minorHAnsi" w:cstheme="minorHAnsi"/>
          <w:sz w:val="24"/>
          <w:szCs w:val="24"/>
        </w:rPr>
        <w:t xml:space="preserve"> distância segura entre as pessoas, inclusive em filas; </w:t>
      </w:r>
    </w:p>
    <w:p w:rsidR="00BE3B25" w:rsidRDefault="000C4ED2" w:rsidP="006357B5">
      <w:pPr>
        <w:spacing w:before="120" w:after="120"/>
        <w:ind w:firstLine="1418"/>
        <w:jc w:val="both"/>
        <w:rPr>
          <w:rFonts w:asciiTheme="minorHAnsi" w:hAnsiTheme="minorHAnsi" w:cstheme="minorHAnsi"/>
          <w:sz w:val="24"/>
          <w:szCs w:val="24"/>
        </w:rPr>
      </w:pPr>
      <w:r w:rsidRPr="006357B5">
        <w:rPr>
          <w:rFonts w:asciiTheme="minorHAnsi" w:hAnsiTheme="minorHAnsi" w:cstheme="minorHAnsi"/>
          <w:sz w:val="24"/>
          <w:szCs w:val="24"/>
        </w:rPr>
        <w:t>- Evit</w:t>
      </w:r>
      <w:r w:rsidR="00BE3B25">
        <w:rPr>
          <w:rFonts w:asciiTheme="minorHAnsi" w:hAnsiTheme="minorHAnsi" w:cstheme="minorHAnsi"/>
          <w:sz w:val="24"/>
          <w:szCs w:val="24"/>
        </w:rPr>
        <w:t>ar</w:t>
      </w:r>
      <w:r w:rsidRPr="006357B5">
        <w:rPr>
          <w:rFonts w:asciiTheme="minorHAnsi" w:hAnsiTheme="minorHAnsi" w:cstheme="minorHAnsi"/>
          <w:sz w:val="24"/>
          <w:szCs w:val="24"/>
        </w:rPr>
        <w:t xml:space="preserve"> tocar em balcões e outras superfícies; </w:t>
      </w:r>
    </w:p>
    <w:p w:rsidR="00BE3B25" w:rsidRDefault="000C4ED2" w:rsidP="006357B5">
      <w:pPr>
        <w:spacing w:before="120" w:after="120"/>
        <w:ind w:firstLine="1418"/>
        <w:jc w:val="both"/>
        <w:rPr>
          <w:rFonts w:asciiTheme="minorHAnsi" w:hAnsiTheme="minorHAnsi" w:cstheme="minorHAnsi"/>
          <w:sz w:val="24"/>
          <w:szCs w:val="24"/>
        </w:rPr>
      </w:pPr>
      <w:r w:rsidRPr="006357B5">
        <w:rPr>
          <w:rFonts w:asciiTheme="minorHAnsi" w:hAnsiTheme="minorHAnsi" w:cstheme="minorHAnsi"/>
          <w:sz w:val="24"/>
          <w:szCs w:val="24"/>
        </w:rPr>
        <w:t>- Higieniz</w:t>
      </w:r>
      <w:r w:rsidR="00BE3B25">
        <w:rPr>
          <w:rFonts w:asciiTheme="minorHAnsi" w:hAnsiTheme="minorHAnsi" w:cstheme="minorHAnsi"/>
          <w:sz w:val="24"/>
          <w:szCs w:val="24"/>
        </w:rPr>
        <w:t>ar</w:t>
      </w:r>
      <w:r w:rsidRPr="006357B5">
        <w:rPr>
          <w:rFonts w:asciiTheme="minorHAnsi" w:hAnsiTheme="minorHAnsi" w:cstheme="minorHAnsi"/>
          <w:sz w:val="24"/>
          <w:szCs w:val="24"/>
        </w:rPr>
        <w:t xml:space="preserve"> as mãos antes e depois de utilizar carrinhos e cestas de compras; </w:t>
      </w:r>
    </w:p>
    <w:p w:rsidR="00BE3B25" w:rsidRDefault="000C4ED2" w:rsidP="006357B5">
      <w:pPr>
        <w:spacing w:before="120" w:after="120"/>
        <w:ind w:firstLine="1418"/>
        <w:jc w:val="both"/>
        <w:rPr>
          <w:rFonts w:asciiTheme="minorHAnsi" w:hAnsiTheme="minorHAnsi" w:cstheme="minorHAnsi"/>
          <w:sz w:val="24"/>
          <w:szCs w:val="24"/>
        </w:rPr>
      </w:pPr>
      <w:r w:rsidRPr="006357B5">
        <w:rPr>
          <w:rFonts w:asciiTheme="minorHAnsi" w:hAnsiTheme="minorHAnsi" w:cstheme="minorHAnsi"/>
          <w:sz w:val="24"/>
          <w:szCs w:val="24"/>
        </w:rPr>
        <w:t xml:space="preserve">- Evitar reuniões familiares, de amigos, e qualquer tipo de aglomerações. </w:t>
      </w:r>
    </w:p>
    <w:p w:rsidR="00BE3B25" w:rsidRDefault="00BE3B25" w:rsidP="006357B5">
      <w:pPr>
        <w:spacing w:before="120" w:after="120"/>
        <w:ind w:firstLine="1418"/>
        <w:jc w:val="both"/>
        <w:rPr>
          <w:rFonts w:asciiTheme="minorHAnsi" w:hAnsiTheme="minorHAnsi" w:cstheme="minorHAnsi"/>
          <w:sz w:val="24"/>
          <w:szCs w:val="24"/>
        </w:rPr>
      </w:pPr>
    </w:p>
    <w:p w:rsidR="00BE3B25" w:rsidRDefault="000C4ED2" w:rsidP="006357B5">
      <w:pPr>
        <w:spacing w:before="120" w:after="120"/>
        <w:ind w:firstLine="1418"/>
        <w:jc w:val="both"/>
        <w:rPr>
          <w:rFonts w:asciiTheme="minorHAnsi" w:hAnsiTheme="minorHAnsi" w:cstheme="minorHAnsi"/>
          <w:sz w:val="24"/>
          <w:szCs w:val="24"/>
        </w:rPr>
      </w:pPr>
      <w:r w:rsidRPr="006357B5">
        <w:rPr>
          <w:rFonts w:asciiTheme="minorHAnsi" w:hAnsiTheme="minorHAnsi" w:cstheme="minorHAnsi"/>
          <w:sz w:val="24"/>
          <w:szCs w:val="24"/>
        </w:rPr>
        <w:t>DA FUNDAMENTAÇÃO LEGAL</w:t>
      </w:r>
      <w:r w:rsidR="00051321">
        <w:rPr>
          <w:rFonts w:asciiTheme="minorHAnsi" w:hAnsiTheme="minorHAnsi" w:cstheme="minorHAnsi"/>
          <w:sz w:val="24"/>
          <w:szCs w:val="24"/>
        </w:rPr>
        <w:t>:</w:t>
      </w:r>
      <w:r w:rsidRPr="006357B5">
        <w:rPr>
          <w:rFonts w:asciiTheme="minorHAnsi" w:hAnsiTheme="minorHAnsi" w:cstheme="minorHAnsi"/>
          <w:sz w:val="24"/>
          <w:szCs w:val="24"/>
        </w:rPr>
        <w:t xml:space="preserve"> Estado de Santa Catarina. Decreto nº 630, de 1º de junho de 2020. Disponível em: http://dados.sc.gov.br/dataset/covid-1º9-decretos-estáduais, e outras Portarias e normatizações. </w:t>
      </w:r>
    </w:p>
    <w:p w:rsidR="00584DA5" w:rsidRPr="006357B5" w:rsidRDefault="00584DA5" w:rsidP="006357B5">
      <w:pPr>
        <w:spacing w:before="120" w:after="120"/>
        <w:ind w:firstLine="1418"/>
        <w:jc w:val="both"/>
        <w:rPr>
          <w:rFonts w:asciiTheme="minorHAnsi" w:hAnsiTheme="minorHAnsi" w:cstheme="minorHAnsi"/>
          <w:sz w:val="24"/>
          <w:szCs w:val="24"/>
        </w:rPr>
      </w:pPr>
      <w:r w:rsidRPr="006357B5">
        <w:rPr>
          <w:rFonts w:asciiTheme="minorHAnsi" w:hAnsiTheme="minorHAnsi" w:cstheme="minorHAnsi"/>
          <w:sz w:val="24"/>
          <w:szCs w:val="24"/>
        </w:rPr>
        <w:t xml:space="preserve">Art. </w:t>
      </w:r>
      <w:r w:rsidR="004D0B42" w:rsidRPr="006357B5">
        <w:rPr>
          <w:rFonts w:asciiTheme="minorHAnsi" w:hAnsiTheme="minorHAnsi" w:cstheme="minorHAnsi"/>
          <w:sz w:val="24"/>
          <w:szCs w:val="24"/>
        </w:rPr>
        <w:t>2</w:t>
      </w:r>
      <w:r w:rsidRPr="006357B5">
        <w:rPr>
          <w:rFonts w:asciiTheme="minorHAnsi" w:hAnsiTheme="minorHAnsi" w:cstheme="minorHAnsi"/>
          <w:sz w:val="24"/>
          <w:szCs w:val="24"/>
        </w:rPr>
        <w:t>º. Este Decreto entra em vigor na data da sua publicação</w:t>
      </w:r>
      <w:r w:rsidR="00051321">
        <w:rPr>
          <w:rFonts w:asciiTheme="minorHAnsi" w:hAnsiTheme="minorHAnsi" w:cstheme="minorHAnsi"/>
          <w:sz w:val="24"/>
          <w:szCs w:val="24"/>
        </w:rPr>
        <w:t>, revogando os decretos nº 254 e 263.</w:t>
      </w:r>
    </w:p>
    <w:p w:rsidR="00350567" w:rsidRPr="006357B5" w:rsidRDefault="00281500" w:rsidP="006357B5">
      <w:pPr>
        <w:spacing w:before="120" w:after="120"/>
        <w:ind w:firstLine="1418"/>
        <w:jc w:val="both"/>
        <w:rPr>
          <w:rFonts w:asciiTheme="minorHAnsi" w:hAnsiTheme="minorHAnsi" w:cstheme="minorHAnsi"/>
          <w:sz w:val="24"/>
          <w:szCs w:val="24"/>
        </w:rPr>
      </w:pPr>
      <w:r w:rsidRPr="006357B5">
        <w:rPr>
          <w:rFonts w:asciiTheme="minorHAnsi" w:hAnsiTheme="minorHAnsi" w:cstheme="minorHAnsi"/>
          <w:sz w:val="24"/>
          <w:szCs w:val="24"/>
        </w:rPr>
        <w:t>Publique-se. Registre-se e cumpra-se.</w:t>
      </w:r>
    </w:p>
    <w:p w:rsidR="00281500" w:rsidRPr="006357B5" w:rsidRDefault="00281500" w:rsidP="006357B5">
      <w:pPr>
        <w:spacing w:before="120" w:after="120"/>
        <w:ind w:firstLine="1418"/>
        <w:jc w:val="both"/>
        <w:rPr>
          <w:rFonts w:asciiTheme="minorHAnsi" w:hAnsiTheme="minorHAnsi" w:cstheme="minorHAnsi"/>
          <w:sz w:val="24"/>
          <w:szCs w:val="24"/>
          <w:lang w:eastAsia="en-US"/>
        </w:rPr>
      </w:pPr>
      <w:r w:rsidRPr="006357B5">
        <w:rPr>
          <w:rFonts w:asciiTheme="minorHAnsi" w:hAnsiTheme="minorHAnsi" w:cstheme="minorHAnsi"/>
          <w:sz w:val="24"/>
          <w:szCs w:val="24"/>
        </w:rPr>
        <w:t xml:space="preserve">Timbó Grande, </w:t>
      </w:r>
      <w:r w:rsidR="00051321">
        <w:rPr>
          <w:rFonts w:asciiTheme="minorHAnsi" w:hAnsiTheme="minorHAnsi" w:cstheme="minorHAnsi"/>
          <w:sz w:val="24"/>
          <w:szCs w:val="24"/>
        </w:rPr>
        <w:t>31</w:t>
      </w:r>
      <w:r w:rsidR="00B232E4" w:rsidRPr="006357B5">
        <w:rPr>
          <w:rFonts w:asciiTheme="minorHAnsi" w:hAnsiTheme="minorHAnsi" w:cstheme="minorHAnsi"/>
          <w:sz w:val="24"/>
          <w:szCs w:val="24"/>
        </w:rPr>
        <w:t xml:space="preserve"> de </w:t>
      </w:r>
      <w:r w:rsidR="004D0B42" w:rsidRPr="006357B5">
        <w:rPr>
          <w:rFonts w:asciiTheme="minorHAnsi" w:hAnsiTheme="minorHAnsi" w:cstheme="minorHAnsi"/>
          <w:sz w:val="24"/>
          <w:szCs w:val="24"/>
        </w:rPr>
        <w:t>agosto</w:t>
      </w:r>
      <w:r w:rsidR="000F5590" w:rsidRPr="006357B5">
        <w:rPr>
          <w:rFonts w:asciiTheme="minorHAnsi" w:hAnsiTheme="minorHAnsi" w:cstheme="minorHAnsi"/>
          <w:sz w:val="24"/>
          <w:szCs w:val="24"/>
        </w:rPr>
        <w:t xml:space="preserve"> </w:t>
      </w:r>
      <w:r w:rsidR="00886FC3" w:rsidRPr="006357B5">
        <w:rPr>
          <w:rFonts w:asciiTheme="minorHAnsi" w:hAnsiTheme="minorHAnsi" w:cstheme="minorHAnsi"/>
          <w:sz w:val="24"/>
          <w:szCs w:val="24"/>
        </w:rPr>
        <w:t>de 2020</w:t>
      </w:r>
      <w:r w:rsidRPr="006357B5">
        <w:rPr>
          <w:rFonts w:asciiTheme="minorHAnsi" w:hAnsiTheme="minorHAnsi" w:cstheme="minorHAnsi"/>
          <w:sz w:val="24"/>
          <w:szCs w:val="24"/>
        </w:rPr>
        <w:t>.</w:t>
      </w:r>
    </w:p>
    <w:p w:rsidR="00CE3BA8" w:rsidRPr="006357B5" w:rsidRDefault="00CE3BA8" w:rsidP="006357B5">
      <w:pPr>
        <w:spacing w:before="120" w:after="120"/>
        <w:jc w:val="center"/>
        <w:rPr>
          <w:rFonts w:asciiTheme="minorHAnsi" w:hAnsiTheme="minorHAnsi" w:cstheme="minorHAnsi"/>
          <w:sz w:val="24"/>
          <w:szCs w:val="24"/>
        </w:rPr>
      </w:pPr>
    </w:p>
    <w:p w:rsidR="004F05F3" w:rsidRPr="006357B5" w:rsidRDefault="004F05F3" w:rsidP="006357B5">
      <w:pPr>
        <w:spacing w:before="120" w:after="120"/>
        <w:jc w:val="center"/>
        <w:rPr>
          <w:rFonts w:asciiTheme="minorHAnsi" w:hAnsiTheme="minorHAnsi" w:cstheme="minorHAnsi"/>
          <w:sz w:val="24"/>
          <w:szCs w:val="24"/>
        </w:rPr>
      </w:pPr>
    </w:p>
    <w:p w:rsidR="003E3E01" w:rsidRPr="006357B5" w:rsidRDefault="003E3E01" w:rsidP="006357B5">
      <w:pPr>
        <w:spacing w:before="120" w:after="120"/>
        <w:jc w:val="center"/>
        <w:rPr>
          <w:rFonts w:asciiTheme="minorHAnsi" w:hAnsiTheme="minorHAnsi" w:cstheme="minorHAnsi"/>
          <w:sz w:val="24"/>
          <w:szCs w:val="24"/>
        </w:rPr>
      </w:pPr>
      <w:r w:rsidRPr="006357B5">
        <w:rPr>
          <w:rFonts w:asciiTheme="minorHAnsi" w:hAnsiTheme="minorHAnsi" w:cstheme="minorHAnsi"/>
          <w:sz w:val="24"/>
          <w:szCs w:val="24"/>
        </w:rPr>
        <w:t>Ari José Galeski</w:t>
      </w:r>
      <w:r w:rsidRPr="006357B5">
        <w:rPr>
          <w:rFonts w:asciiTheme="minorHAnsi" w:hAnsiTheme="minorHAnsi" w:cstheme="minorHAnsi"/>
          <w:sz w:val="24"/>
          <w:szCs w:val="24"/>
        </w:rPr>
        <w:br/>
        <w:t>Prefeito Municipal</w:t>
      </w:r>
    </w:p>
    <w:p w:rsidR="001167BE" w:rsidRPr="00DD0404" w:rsidRDefault="001167BE" w:rsidP="000E7161">
      <w:pPr>
        <w:spacing w:before="120" w:after="120"/>
        <w:ind w:right="-2"/>
        <w:jc w:val="center"/>
        <w:rPr>
          <w:rFonts w:asciiTheme="minorHAnsi" w:hAnsiTheme="minorHAnsi" w:cstheme="minorHAnsi"/>
          <w:sz w:val="24"/>
          <w:szCs w:val="24"/>
        </w:rPr>
      </w:pPr>
    </w:p>
    <w:p w:rsidR="007867BC" w:rsidRPr="004D0B42" w:rsidRDefault="00281500" w:rsidP="000E7161">
      <w:pPr>
        <w:spacing w:before="120" w:after="120"/>
        <w:ind w:right="-2"/>
        <w:jc w:val="center"/>
        <w:rPr>
          <w:rFonts w:asciiTheme="minorHAnsi" w:hAnsiTheme="minorHAnsi" w:cstheme="minorHAnsi"/>
        </w:rPr>
      </w:pPr>
      <w:r w:rsidRPr="004D0B42">
        <w:rPr>
          <w:rFonts w:asciiTheme="minorHAnsi" w:hAnsiTheme="minorHAnsi" w:cstheme="minorHAnsi"/>
        </w:rPr>
        <w:t xml:space="preserve">Este Decreto foi publicado no Mural da Prefeitura Municipal de Timbó Grande em </w:t>
      </w:r>
      <w:r w:rsidR="00051321">
        <w:rPr>
          <w:rFonts w:asciiTheme="minorHAnsi" w:hAnsiTheme="minorHAnsi" w:cstheme="minorHAnsi"/>
        </w:rPr>
        <w:t>31</w:t>
      </w:r>
      <w:r w:rsidR="00844965" w:rsidRPr="004D0B42">
        <w:rPr>
          <w:rFonts w:asciiTheme="minorHAnsi" w:hAnsiTheme="minorHAnsi" w:cstheme="minorHAnsi"/>
        </w:rPr>
        <w:t xml:space="preserve"> </w:t>
      </w:r>
      <w:r w:rsidR="00DC56C1" w:rsidRPr="004D0B42">
        <w:rPr>
          <w:rFonts w:asciiTheme="minorHAnsi" w:hAnsiTheme="minorHAnsi" w:cstheme="minorHAnsi"/>
        </w:rPr>
        <w:t xml:space="preserve">de </w:t>
      </w:r>
      <w:r w:rsidR="004D0B42" w:rsidRPr="004D0B42">
        <w:rPr>
          <w:rFonts w:asciiTheme="minorHAnsi" w:hAnsiTheme="minorHAnsi" w:cstheme="minorHAnsi"/>
        </w:rPr>
        <w:t>agost</w:t>
      </w:r>
      <w:r w:rsidR="00976084" w:rsidRPr="004D0B42">
        <w:rPr>
          <w:rFonts w:asciiTheme="minorHAnsi" w:hAnsiTheme="minorHAnsi" w:cstheme="minorHAnsi"/>
        </w:rPr>
        <w:t>o</w:t>
      </w:r>
      <w:r w:rsidR="00886FC3" w:rsidRPr="004D0B42">
        <w:rPr>
          <w:rFonts w:asciiTheme="minorHAnsi" w:hAnsiTheme="minorHAnsi" w:cstheme="minorHAnsi"/>
        </w:rPr>
        <w:t xml:space="preserve"> de 2020</w:t>
      </w:r>
      <w:r w:rsidR="000E7161" w:rsidRPr="004D0B42">
        <w:rPr>
          <w:rFonts w:asciiTheme="minorHAnsi" w:hAnsiTheme="minorHAnsi" w:cstheme="minorHAnsi"/>
        </w:rPr>
        <w:t>.</w:t>
      </w:r>
    </w:p>
    <w:p w:rsidR="003E3E01" w:rsidRDefault="003E3E01" w:rsidP="000E7161">
      <w:pPr>
        <w:spacing w:before="120" w:after="120"/>
        <w:ind w:right="-2"/>
        <w:jc w:val="center"/>
        <w:rPr>
          <w:rFonts w:asciiTheme="minorHAnsi" w:hAnsiTheme="minorHAnsi" w:cstheme="minorHAnsi"/>
          <w:sz w:val="24"/>
          <w:szCs w:val="24"/>
        </w:rPr>
      </w:pPr>
    </w:p>
    <w:p w:rsidR="004D0B42" w:rsidRPr="00DD0404" w:rsidRDefault="004D0B42" w:rsidP="000E7161">
      <w:pPr>
        <w:spacing w:before="120" w:after="120"/>
        <w:ind w:right="-2"/>
        <w:jc w:val="center"/>
        <w:rPr>
          <w:rFonts w:asciiTheme="minorHAnsi" w:hAnsiTheme="minorHAnsi" w:cstheme="minorHAnsi"/>
          <w:sz w:val="24"/>
          <w:szCs w:val="24"/>
        </w:rPr>
      </w:pPr>
    </w:p>
    <w:p w:rsidR="003E3E01" w:rsidRPr="00FE0824" w:rsidRDefault="000F5590" w:rsidP="000F5590">
      <w:pPr>
        <w:spacing w:before="120" w:after="120"/>
        <w:ind w:right="-2"/>
        <w:jc w:val="center"/>
        <w:rPr>
          <w:rFonts w:asciiTheme="minorHAnsi" w:hAnsiTheme="minorHAnsi" w:cstheme="minorHAnsi"/>
          <w:sz w:val="24"/>
          <w:szCs w:val="24"/>
        </w:rPr>
      </w:pPr>
      <w:r w:rsidRPr="00FE0824">
        <w:rPr>
          <w:rFonts w:asciiTheme="minorHAnsi" w:hAnsiTheme="minorHAnsi" w:cstheme="minorHAnsi"/>
          <w:sz w:val="24"/>
          <w:szCs w:val="24"/>
        </w:rPr>
        <w:t>Everton Metzger</w:t>
      </w:r>
      <w:r w:rsidRPr="00FE0824">
        <w:rPr>
          <w:rFonts w:asciiTheme="minorHAnsi" w:hAnsiTheme="minorHAnsi" w:cstheme="minorHAnsi"/>
          <w:sz w:val="24"/>
          <w:szCs w:val="24"/>
        </w:rPr>
        <w:br/>
        <w:t>Secretário de Administração e Finanças</w:t>
      </w:r>
    </w:p>
    <w:sectPr w:rsidR="003E3E01" w:rsidRPr="00FE0824" w:rsidSect="009171BB">
      <w:headerReference w:type="default" r:id="rId8"/>
      <w:footerReference w:type="default" r:id="rId9"/>
      <w:pgSz w:w="11906" w:h="16838"/>
      <w:pgMar w:top="1134" w:right="1134" w:bottom="1418" w:left="1418" w:header="90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9C7" w:rsidRDefault="009939C7" w:rsidP="00E007F4">
      <w:r>
        <w:separator/>
      </w:r>
    </w:p>
  </w:endnote>
  <w:endnote w:type="continuationSeparator" w:id="0">
    <w:p w:rsidR="009939C7" w:rsidRDefault="009939C7" w:rsidP="00E0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wis721 Cn BT">
    <w:altName w:val="Arial Narrow"/>
    <w:panose1 w:val="020B0506020202030204"/>
    <w:charset w:val="00"/>
    <w:family w:val="swiss"/>
    <w:pitch w:val="variable"/>
    <w:sig w:usb0="800000AF" w:usb1="1000204A" w:usb2="00000000" w:usb3="00000000" w:csb0="00000011" w:csb1="00000000"/>
  </w:font>
  <w:font w:name="Estrangelo Edessa">
    <w:panose1 w:val="00000000000000000000"/>
    <w:charset w:val="01"/>
    <w:family w:val="roman"/>
    <w:notTrueType/>
    <w:pitch w:val="variable"/>
  </w:font>
  <w:font w:name="Swis721 Hv BT">
    <w:altName w:val="Arial"/>
    <w:panose1 w:val="020B0804020202020204"/>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BA0" w:rsidRDefault="002F0BA0" w:rsidP="00C978B7">
    <w:pPr>
      <w:pStyle w:val="Rodap"/>
      <w:jc w:val="center"/>
      <w:rPr>
        <w:rFonts w:ascii="Swis721 Cn BT" w:hAnsi="Swis721 Cn BT"/>
        <w:b/>
        <w:caps/>
        <w:sz w:val="20"/>
        <w:szCs w:val="20"/>
      </w:rPr>
    </w:pPr>
    <w:r>
      <w:rPr>
        <w:rFonts w:ascii="Swis721 Cn BT" w:hAnsi="Swis721 Cn BT" w:cs="Estrangelo Edessa"/>
        <w:b/>
        <w:noProof/>
        <w:sz w:val="20"/>
        <w:szCs w:val="20"/>
        <w:lang w:eastAsia="pt-BR"/>
      </w:rPr>
      <mc:AlternateContent>
        <mc:Choice Requires="wps">
          <w:drawing>
            <wp:anchor distT="0" distB="0" distL="114300" distR="114300" simplePos="0" relativeHeight="251661312" behindDoc="0" locked="0" layoutInCell="1" allowOverlap="1" wp14:anchorId="1E639A3D" wp14:editId="6E20D3D3">
              <wp:simplePos x="0" y="0"/>
              <wp:positionH relativeFrom="margin">
                <wp:align>left</wp:align>
              </wp:positionH>
              <wp:positionV relativeFrom="paragraph">
                <wp:posOffset>83819</wp:posOffset>
              </wp:positionV>
              <wp:extent cx="5934075" cy="0"/>
              <wp:effectExtent l="0" t="0" r="28575" b="19050"/>
              <wp:wrapNone/>
              <wp:docPr id="3" name="Conector reto 3"/>
              <wp:cNvGraphicFramePr/>
              <a:graphic xmlns:a="http://schemas.openxmlformats.org/drawingml/2006/main">
                <a:graphicData uri="http://schemas.microsoft.com/office/word/2010/wordprocessingShape">
                  <wps:wsp>
                    <wps:cNvCnPr/>
                    <wps:spPr>
                      <a:xfrm flipV="1">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4C569E" id="Conector reto 3"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6pt" to="467.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" strokecolor="#5b9bd5 [3204]" strokeweight=".5pt">
              <v:stroke joinstyle="miter"/>
              <w10:wrap anchorx="margin"/>
            </v:line>
          </w:pict>
        </mc:Fallback>
      </mc:AlternateContent>
    </w:r>
  </w:p>
  <w:p w:rsidR="002F0BA0" w:rsidRPr="009710CB" w:rsidRDefault="002F0BA0" w:rsidP="007A306C">
    <w:pPr>
      <w:pStyle w:val="Rodap"/>
      <w:rPr>
        <w:rFonts w:ascii="Swis721 Cn BT" w:hAnsi="Swis721 Cn BT"/>
        <w:b/>
        <w:caps/>
        <w:sz w:val="18"/>
        <w:szCs w:val="18"/>
      </w:rPr>
    </w:pPr>
    <w:r w:rsidRPr="009710CB">
      <w:rPr>
        <w:rFonts w:ascii="Swis721 Cn BT" w:hAnsi="Swis721 Cn BT"/>
        <w:b/>
        <w:caps/>
        <w:sz w:val="18"/>
        <w:szCs w:val="18"/>
      </w:rPr>
      <w:t xml:space="preserve">Rua </w:t>
    </w:r>
    <w:r>
      <w:rPr>
        <w:rFonts w:ascii="Swis721 Cn BT" w:hAnsi="Swis721 Cn BT"/>
        <w:b/>
        <w:caps/>
        <w:sz w:val="18"/>
        <w:szCs w:val="18"/>
      </w:rPr>
      <w:t>santa cecília</w:t>
    </w:r>
    <w:r w:rsidRPr="009710CB">
      <w:rPr>
        <w:rFonts w:ascii="Swis721 Cn BT" w:hAnsi="Swis721 Cn BT"/>
        <w:b/>
        <w:caps/>
        <w:sz w:val="18"/>
        <w:szCs w:val="18"/>
      </w:rPr>
      <w:t>, 385, centro</w:t>
    </w:r>
    <w:r>
      <w:rPr>
        <w:rFonts w:ascii="Swis721 Cn BT" w:hAnsi="Swis721 Cn BT"/>
        <w:b/>
        <w:caps/>
        <w:sz w:val="18"/>
        <w:szCs w:val="18"/>
      </w:rPr>
      <w:t xml:space="preserve">           </w:t>
    </w:r>
    <w:r w:rsidRPr="009710CB">
      <w:rPr>
        <w:rFonts w:ascii="Swis721 Cn BT" w:hAnsi="Swis721 Cn BT"/>
        <w:b/>
        <w:caps/>
        <w:sz w:val="18"/>
        <w:szCs w:val="18"/>
      </w:rPr>
      <w:t>CEP: 89.545-000</w:t>
    </w:r>
    <w:r>
      <w:rPr>
        <w:rFonts w:ascii="Swis721 Cn BT" w:hAnsi="Swis721 Cn BT"/>
        <w:b/>
        <w:caps/>
        <w:sz w:val="18"/>
        <w:szCs w:val="18"/>
      </w:rPr>
      <w:t xml:space="preserve">            Fone: (49) 3252-1278           </w:t>
    </w:r>
    <w:r w:rsidRPr="009710CB">
      <w:rPr>
        <w:rFonts w:ascii="Swis721 Cn BT" w:hAnsi="Swis721 Cn BT"/>
        <w:b/>
        <w:caps/>
        <w:sz w:val="18"/>
        <w:szCs w:val="18"/>
      </w:rPr>
      <w:t>Timbó Grande-Santa Catarina</w:t>
    </w:r>
  </w:p>
  <w:p w:rsidR="002F0BA0" w:rsidRPr="009710CB" w:rsidRDefault="002F0BA0" w:rsidP="00C978B7">
    <w:pPr>
      <w:pStyle w:val="Rodap"/>
      <w:jc w:val="center"/>
      <w:rPr>
        <w:b/>
        <w:sz w:val="18"/>
        <w:szCs w:val="18"/>
      </w:rPr>
    </w:pPr>
    <w:r w:rsidRPr="009710CB">
      <w:rPr>
        <w:b/>
        <w:sz w:val="18"/>
        <w:szCs w:val="18"/>
      </w:rPr>
      <w:t>www.timbogrande.sc.gov.br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9C7" w:rsidRDefault="009939C7" w:rsidP="00E007F4">
      <w:r>
        <w:separator/>
      </w:r>
    </w:p>
  </w:footnote>
  <w:footnote w:type="continuationSeparator" w:id="0">
    <w:p w:rsidR="009939C7" w:rsidRDefault="009939C7" w:rsidP="00E007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8221"/>
    </w:tblGrid>
    <w:tr w:rsidR="002F0BA0" w:rsidTr="009017A2">
      <w:tc>
        <w:tcPr>
          <w:tcW w:w="1560" w:type="dxa"/>
          <w:vAlign w:val="center"/>
        </w:tcPr>
        <w:p w:rsidR="002F0BA0" w:rsidRDefault="009017A2">
          <w:pPr>
            <w:pStyle w:val="Cabealho"/>
          </w:pPr>
          <w:r>
            <w:rPr>
              <w:noProof/>
              <w:lang w:eastAsia="pt-BR"/>
            </w:rPr>
            <w:drawing>
              <wp:inline distT="0" distB="0" distL="0" distR="0">
                <wp:extent cx="853440" cy="836295"/>
                <wp:effectExtent l="0" t="0" r="3810" b="19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440" cy="836295"/>
                        </a:xfrm>
                        <a:prstGeom prst="rect">
                          <a:avLst/>
                        </a:prstGeom>
                      </pic:spPr>
                    </pic:pic>
                  </a:graphicData>
                </a:graphic>
              </wp:inline>
            </w:drawing>
          </w:r>
        </w:p>
      </w:tc>
      <w:tc>
        <w:tcPr>
          <w:tcW w:w="8221" w:type="dxa"/>
          <w:vAlign w:val="center"/>
        </w:tcPr>
        <w:p w:rsidR="002F0BA0" w:rsidRPr="00EE22CA" w:rsidRDefault="002F0BA0">
          <w:pPr>
            <w:pStyle w:val="Cabealho"/>
            <w:rPr>
              <w:rFonts w:ascii="Swis721 Cn BT" w:hAnsi="Swis721 Cn BT" w:cs="Estrangelo Edessa"/>
              <w:b/>
            </w:rPr>
          </w:pPr>
          <w:r w:rsidRPr="00EE22CA">
            <w:rPr>
              <w:rFonts w:ascii="Swis721 Cn BT" w:hAnsi="Swis721 Cn BT" w:cs="Estrangelo Edessa"/>
              <w:b/>
            </w:rPr>
            <w:t>ESTADO DE SANTA CATARINA</w:t>
          </w:r>
        </w:p>
        <w:p w:rsidR="002F0BA0" w:rsidRPr="00EE22CA" w:rsidRDefault="002F0BA0" w:rsidP="002135A0">
          <w:pPr>
            <w:pStyle w:val="Cabealho"/>
            <w:rPr>
              <w:rFonts w:ascii="Swis721 Cn BT" w:hAnsi="Swis721 Cn BT" w:cs="Estrangelo Edessa"/>
              <w:b/>
              <w:sz w:val="32"/>
              <w:szCs w:val="32"/>
            </w:rPr>
          </w:pPr>
          <w:r w:rsidRPr="00EE22CA">
            <w:rPr>
              <w:rFonts w:ascii="Swis721 Cn BT" w:hAnsi="Swis721 Cn BT" w:cs="Estrangelo Edessa"/>
              <w:b/>
              <w:sz w:val="32"/>
              <w:szCs w:val="32"/>
            </w:rPr>
            <w:t>MUNICÍPIO DE TIMBÓ GRANDE</w:t>
          </w:r>
        </w:p>
        <w:p w:rsidR="009017A2" w:rsidRPr="000231DA" w:rsidRDefault="002F0BA0" w:rsidP="009017A2">
          <w:pPr>
            <w:pStyle w:val="Cabealho"/>
            <w:rPr>
              <w:rFonts w:ascii="Swis721 Cn BT" w:hAnsi="Swis721 Cn BT" w:cs="Estrangelo Edessa"/>
              <w:b/>
              <w:sz w:val="28"/>
              <w:szCs w:val="28"/>
            </w:rPr>
          </w:pPr>
          <w:r w:rsidRPr="00EE22CA">
            <w:rPr>
              <w:rFonts w:ascii="Swis721 Cn BT" w:hAnsi="Swis721 Cn BT" w:cs="Estrangelo Edessa"/>
              <w:b/>
              <w:sz w:val="28"/>
              <w:szCs w:val="28"/>
            </w:rPr>
            <w:t>PODER EXECUTIVO</w:t>
          </w:r>
        </w:p>
      </w:tc>
    </w:tr>
  </w:tbl>
  <w:p w:rsidR="002F0BA0" w:rsidRDefault="002F0BA0" w:rsidP="0018360C">
    <w:pPr>
      <w:pStyle w:val="Cabealho"/>
    </w:pPr>
    <w:r>
      <w:rPr>
        <w:noProof/>
        <w:lang w:eastAsia="pt-BR"/>
      </w:rPr>
      <mc:AlternateContent>
        <mc:Choice Requires="wps">
          <w:drawing>
            <wp:anchor distT="0" distB="0" distL="114300" distR="114300" simplePos="0" relativeHeight="251663360" behindDoc="0" locked="0" layoutInCell="0" allowOverlap="1">
              <wp:simplePos x="0" y="0"/>
              <wp:positionH relativeFrom="rightMargin">
                <wp:posOffset>31428</wp:posOffset>
              </wp:positionH>
              <wp:positionV relativeFrom="page">
                <wp:align>top</wp:align>
              </wp:positionV>
              <wp:extent cx="620632" cy="10658901"/>
              <wp:effectExtent l="0" t="0" r="0" b="9525"/>
              <wp:wrapNone/>
              <wp:docPr id="57" name="Retâ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32" cy="10658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BA0" w:rsidRPr="00011CB7" w:rsidRDefault="002F0BA0"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Pr="00011CB7">
                            <w:rPr>
                              <w:rFonts w:ascii="Swis721 Hv BT" w:eastAsiaTheme="minorEastAsia" w:hAnsi="Swis721 Hv BT" w:cs="Times New Roman"/>
                              <w:sz w:val="16"/>
                              <w:szCs w:val="16"/>
                            </w:rPr>
                            <w:fldChar w:fldCharType="separate"/>
                          </w:r>
                          <w:r w:rsidR="009B5159" w:rsidRPr="009B5159">
                            <w:rPr>
                              <w:rFonts w:ascii="Swis721 Hv BT" w:eastAsiaTheme="majorEastAsia" w:hAnsi="Swis721 Hv BT" w:cstheme="majorBidi"/>
                              <w:noProof/>
                              <w:sz w:val="16"/>
                              <w:szCs w:val="16"/>
                            </w:rPr>
                            <w:t>5</w:t>
                          </w:r>
                          <w:r w:rsidRPr="00011CB7">
                            <w:rPr>
                              <w:rFonts w:ascii="Swis721 Hv BT" w:eastAsiaTheme="majorEastAsia" w:hAnsi="Swis721 Hv BT" w:cstheme="majorBidi"/>
                              <w:sz w:val="16"/>
                              <w:szCs w:val="16"/>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ângulo 57" o:spid="_x0000_s1026" style="position:absolute;margin-left:2.45pt;margin-top:0;width:48.85pt;height:839.3pt;z-index:251663360;visibility:visible;mso-wrap-style:square;mso-width-percent:0;mso-height-percent:0;mso-wrap-distance-left:9pt;mso-wrap-distance-top:0;mso-wrap-distance-right:9pt;mso-wrap-distance-bottom:0;mso-position-horizontal:absolute;mso-position-horizontal-relative:right-margin-area;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" o:allowincell="f" filled="f" stroked="f">
              <v:textbox style="layout-flow:vertical;mso-layout-flow-alt:bottom-to-top">
                <w:txbxContent>
                  <w:p w:rsidR="002F0BA0" w:rsidRPr="00011CB7" w:rsidRDefault="002F0BA0" w:rsidP="00011CB7">
                    <w:pPr>
                      <w:pStyle w:val="Rodap"/>
                      <w:jc w:val="center"/>
                      <w:rPr>
                        <w:rFonts w:ascii="Swis721 Hv BT" w:eastAsiaTheme="majorEastAsia" w:hAnsi="Swis721 Hv BT" w:cstheme="majorBidi"/>
                        <w:sz w:val="16"/>
                        <w:szCs w:val="16"/>
                      </w:rPr>
                    </w:pPr>
                    <w:r w:rsidRPr="00011CB7">
                      <w:rPr>
                        <w:rFonts w:ascii="Swis721 Hv BT" w:eastAsiaTheme="majorEastAsia" w:hAnsi="Swis721 Hv BT" w:cstheme="majorBidi"/>
                        <w:sz w:val="16"/>
                        <w:szCs w:val="16"/>
                      </w:rPr>
                      <w:t xml:space="preserve">Página </w:t>
                    </w:r>
                    <w:r w:rsidRPr="00011CB7">
                      <w:rPr>
                        <w:rFonts w:ascii="Swis721 Hv BT" w:eastAsiaTheme="minorEastAsia" w:hAnsi="Swis721 Hv BT" w:cs="Times New Roman"/>
                        <w:sz w:val="16"/>
                        <w:szCs w:val="16"/>
                      </w:rPr>
                      <w:fldChar w:fldCharType="begin"/>
                    </w:r>
                    <w:r w:rsidRPr="00011CB7">
                      <w:rPr>
                        <w:rFonts w:ascii="Swis721 Hv BT" w:hAnsi="Swis721 Hv BT"/>
                        <w:sz w:val="16"/>
                        <w:szCs w:val="16"/>
                      </w:rPr>
                      <w:instrText>PAGE    \* MERGEFORMAT</w:instrText>
                    </w:r>
                    <w:r w:rsidRPr="00011CB7">
                      <w:rPr>
                        <w:rFonts w:ascii="Swis721 Hv BT" w:eastAsiaTheme="minorEastAsia" w:hAnsi="Swis721 Hv BT" w:cs="Times New Roman"/>
                        <w:sz w:val="16"/>
                        <w:szCs w:val="16"/>
                      </w:rPr>
                      <w:fldChar w:fldCharType="separate"/>
                    </w:r>
                    <w:r w:rsidR="009B5159" w:rsidRPr="009B5159">
                      <w:rPr>
                        <w:rFonts w:ascii="Swis721 Hv BT" w:eastAsiaTheme="majorEastAsia" w:hAnsi="Swis721 Hv BT" w:cstheme="majorBidi"/>
                        <w:noProof/>
                        <w:sz w:val="16"/>
                        <w:szCs w:val="16"/>
                      </w:rPr>
                      <w:t>5</w:t>
                    </w:r>
                    <w:r w:rsidRPr="00011CB7">
                      <w:rPr>
                        <w:rFonts w:ascii="Swis721 Hv BT" w:eastAsiaTheme="majorEastAsia" w:hAnsi="Swis721 Hv BT" w:cstheme="majorBidi"/>
                        <w:sz w:val="16"/>
                        <w:szCs w:val="16"/>
                      </w:rPr>
                      <w:fldChar w:fldCharType="end"/>
                    </w:r>
                  </w:p>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55C"/>
    <w:multiLevelType w:val="hybridMultilevel"/>
    <w:tmpl w:val="504AB490"/>
    <w:lvl w:ilvl="0" w:tplc="DAB62E44">
      <w:start w:val="6"/>
      <w:numFmt w:val="bullet"/>
      <w:lvlText w:val=""/>
      <w:lvlJc w:val="left"/>
      <w:pPr>
        <w:ind w:left="1494" w:hanging="360"/>
      </w:pPr>
      <w:rPr>
        <w:rFonts w:ascii="Symbol" w:eastAsiaTheme="minorHAnsi" w:hAnsi="Symbol" w:cs="Aria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 w15:restartNumberingAfterBreak="0">
    <w:nsid w:val="0A8A09B7"/>
    <w:multiLevelType w:val="hybridMultilevel"/>
    <w:tmpl w:val="DE62028A"/>
    <w:lvl w:ilvl="0" w:tplc="4D16BCC2">
      <w:start w:val="1"/>
      <w:numFmt w:val="upperRoman"/>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0D274F8"/>
    <w:multiLevelType w:val="multilevel"/>
    <w:tmpl w:val="4C8C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E9714F"/>
    <w:multiLevelType w:val="hybridMultilevel"/>
    <w:tmpl w:val="7082B5A4"/>
    <w:lvl w:ilvl="0" w:tplc="F4CCF68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15:restartNumberingAfterBreak="0">
    <w:nsid w:val="11146C92"/>
    <w:multiLevelType w:val="hybridMultilevel"/>
    <w:tmpl w:val="A0348002"/>
    <w:lvl w:ilvl="0" w:tplc="FF4E0BE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15:restartNumberingAfterBreak="0">
    <w:nsid w:val="1426315B"/>
    <w:multiLevelType w:val="hybridMultilevel"/>
    <w:tmpl w:val="707CB89C"/>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6" w15:restartNumberingAfterBreak="0">
    <w:nsid w:val="1A77782B"/>
    <w:multiLevelType w:val="hybridMultilevel"/>
    <w:tmpl w:val="30BADCFE"/>
    <w:lvl w:ilvl="0" w:tplc="2CBCA706">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 w15:restartNumberingAfterBreak="0">
    <w:nsid w:val="21F86FDC"/>
    <w:multiLevelType w:val="hybridMultilevel"/>
    <w:tmpl w:val="06A8C1C4"/>
    <w:lvl w:ilvl="0" w:tplc="E5081F88">
      <w:numFmt w:val="bullet"/>
      <w:lvlText w:val=""/>
      <w:lvlJc w:val="left"/>
      <w:pPr>
        <w:ind w:left="1211" w:hanging="360"/>
      </w:pPr>
      <w:rPr>
        <w:rFonts w:ascii="Symbol" w:eastAsiaTheme="minorHAnsi" w:hAnsi="Symbol" w:cs="Arial"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8" w15:restartNumberingAfterBreak="0">
    <w:nsid w:val="241612D5"/>
    <w:multiLevelType w:val="hybridMultilevel"/>
    <w:tmpl w:val="89388F4E"/>
    <w:lvl w:ilvl="0" w:tplc="78E67B80">
      <w:start w:val="1"/>
      <w:numFmt w:val="decimal"/>
      <w:pStyle w:val="1pargrafo"/>
      <w:lvlText w:val="%1."/>
      <w:lvlJc w:val="left"/>
      <w:pPr>
        <w:tabs>
          <w:tab w:val="num" w:pos="3195"/>
        </w:tabs>
        <w:ind w:left="0" w:firstLine="2835"/>
      </w:pPr>
      <w:rPr>
        <w:rFonts w:ascii="Cambria" w:hAnsi="Cambria" w:hint="default"/>
        <w:b w:val="0"/>
        <w:i w:val="0"/>
        <w:color w:val="auto"/>
        <w:sz w:val="24"/>
      </w:rPr>
    </w:lvl>
    <w:lvl w:ilvl="1" w:tplc="50BA6A7C">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4550383"/>
    <w:multiLevelType w:val="hybridMultilevel"/>
    <w:tmpl w:val="AD3C47FC"/>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0" w15:restartNumberingAfterBreak="0">
    <w:nsid w:val="250A24F2"/>
    <w:multiLevelType w:val="hybridMultilevel"/>
    <w:tmpl w:val="032C05E4"/>
    <w:lvl w:ilvl="0" w:tplc="77E87592">
      <w:start w:val="29"/>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5532CE6"/>
    <w:multiLevelType w:val="hybridMultilevel"/>
    <w:tmpl w:val="5DB8C41E"/>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2" w15:restartNumberingAfterBreak="0">
    <w:nsid w:val="2A913733"/>
    <w:multiLevelType w:val="hybridMultilevel"/>
    <w:tmpl w:val="76786260"/>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3" w15:restartNumberingAfterBreak="0">
    <w:nsid w:val="2D734EF4"/>
    <w:multiLevelType w:val="hybridMultilevel"/>
    <w:tmpl w:val="D276A7B2"/>
    <w:lvl w:ilvl="0" w:tplc="4E0EE7CA">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15:restartNumberingAfterBreak="0">
    <w:nsid w:val="2FA74D55"/>
    <w:multiLevelType w:val="hybridMultilevel"/>
    <w:tmpl w:val="CF4C3544"/>
    <w:lvl w:ilvl="0" w:tplc="05341FE4">
      <w:start w:val="1"/>
      <w:numFmt w:val="lowerLetter"/>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15:restartNumberingAfterBreak="0">
    <w:nsid w:val="323E40F3"/>
    <w:multiLevelType w:val="hybridMultilevel"/>
    <w:tmpl w:val="BBCAC4C0"/>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6" w15:restartNumberingAfterBreak="0">
    <w:nsid w:val="349B49AE"/>
    <w:multiLevelType w:val="hybridMultilevel"/>
    <w:tmpl w:val="1DD4CE26"/>
    <w:lvl w:ilvl="0" w:tplc="DDCC5750">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15:restartNumberingAfterBreak="0">
    <w:nsid w:val="34A3150D"/>
    <w:multiLevelType w:val="hybridMultilevel"/>
    <w:tmpl w:val="13C820FE"/>
    <w:lvl w:ilvl="0" w:tplc="7FE0173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8" w15:restartNumberingAfterBreak="0">
    <w:nsid w:val="37587CE9"/>
    <w:multiLevelType w:val="hybridMultilevel"/>
    <w:tmpl w:val="8D5438E6"/>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9" w15:restartNumberingAfterBreak="0">
    <w:nsid w:val="3DCC7F4C"/>
    <w:multiLevelType w:val="hybridMultilevel"/>
    <w:tmpl w:val="C9904D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3DA3E47"/>
    <w:multiLevelType w:val="hybridMultilevel"/>
    <w:tmpl w:val="286C26E2"/>
    <w:lvl w:ilvl="0" w:tplc="8780B61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914507F"/>
    <w:multiLevelType w:val="hybridMultilevel"/>
    <w:tmpl w:val="CDB8A26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2" w15:restartNumberingAfterBreak="0">
    <w:nsid w:val="491E5363"/>
    <w:multiLevelType w:val="hybridMultilevel"/>
    <w:tmpl w:val="D29C6A54"/>
    <w:lvl w:ilvl="0" w:tplc="52EA6E5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3" w15:restartNumberingAfterBreak="0">
    <w:nsid w:val="4CF4778F"/>
    <w:multiLevelType w:val="hybridMultilevel"/>
    <w:tmpl w:val="EEBA1816"/>
    <w:lvl w:ilvl="0" w:tplc="C032CE0E">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15:restartNumberingAfterBreak="0">
    <w:nsid w:val="4E636397"/>
    <w:multiLevelType w:val="multilevel"/>
    <w:tmpl w:val="A238A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8C109E"/>
    <w:multiLevelType w:val="hybridMultilevel"/>
    <w:tmpl w:val="718206F4"/>
    <w:lvl w:ilvl="0" w:tplc="437E8AC8">
      <w:start w:val="1"/>
      <w:numFmt w:val="upperRoman"/>
      <w:lvlText w:val="%1."/>
      <w:lvlJc w:val="right"/>
      <w:pPr>
        <w:ind w:left="1571" w:hanging="360"/>
      </w:pPr>
      <w:rPr>
        <w:rFonts w:ascii="Arial" w:eastAsiaTheme="minorHAnsi" w:hAnsi="Arial" w:cs="Arial"/>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6" w15:restartNumberingAfterBreak="0">
    <w:nsid w:val="556434C0"/>
    <w:multiLevelType w:val="hybridMultilevel"/>
    <w:tmpl w:val="F72862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72E3B4B"/>
    <w:multiLevelType w:val="hybridMultilevel"/>
    <w:tmpl w:val="3EAE1DF2"/>
    <w:lvl w:ilvl="0" w:tplc="1B0875D8">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8" w15:restartNumberingAfterBreak="0">
    <w:nsid w:val="5A302BCE"/>
    <w:multiLevelType w:val="hybridMultilevel"/>
    <w:tmpl w:val="91D88AFE"/>
    <w:lvl w:ilvl="0" w:tplc="0334578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9" w15:restartNumberingAfterBreak="0">
    <w:nsid w:val="5C284149"/>
    <w:multiLevelType w:val="hybridMultilevel"/>
    <w:tmpl w:val="8F680012"/>
    <w:lvl w:ilvl="0" w:tplc="11BCBF56">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0" w15:restartNumberingAfterBreak="0">
    <w:nsid w:val="5EF05CE8"/>
    <w:multiLevelType w:val="hybridMultilevel"/>
    <w:tmpl w:val="F3547BA2"/>
    <w:lvl w:ilvl="0" w:tplc="067E700C">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1" w15:restartNumberingAfterBreak="0">
    <w:nsid w:val="617F1FC9"/>
    <w:multiLevelType w:val="singleLevel"/>
    <w:tmpl w:val="1DA0FD1A"/>
    <w:lvl w:ilvl="0">
      <w:start w:val="1"/>
      <w:numFmt w:val="lowerLetter"/>
      <w:lvlText w:val="%1)"/>
      <w:lvlJc w:val="left"/>
      <w:pPr>
        <w:tabs>
          <w:tab w:val="num" w:pos="1065"/>
        </w:tabs>
        <w:ind w:left="1065" w:hanging="360"/>
      </w:pPr>
      <w:rPr>
        <w:rFonts w:hint="default"/>
      </w:rPr>
    </w:lvl>
  </w:abstractNum>
  <w:abstractNum w:abstractNumId="32" w15:restartNumberingAfterBreak="0">
    <w:nsid w:val="682237DA"/>
    <w:multiLevelType w:val="hybridMultilevel"/>
    <w:tmpl w:val="36A00F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8E145FB"/>
    <w:multiLevelType w:val="hybridMultilevel"/>
    <w:tmpl w:val="85B60758"/>
    <w:lvl w:ilvl="0" w:tplc="01BCC5C0">
      <w:start w:val="1"/>
      <w:numFmt w:val="upperRoman"/>
      <w:lvlText w:val="%1."/>
      <w:lvlJc w:val="right"/>
      <w:pPr>
        <w:ind w:left="1571" w:hanging="360"/>
      </w:pPr>
      <w:rPr>
        <w:rFonts w:ascii="Arial" w:eastAsiaTheme="minorHAnsi" w:hAnsi="Arial" w:cs="Arial"/>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4" w15:restartNumberingAfterBreak="0">
    <w:nsid w:val="6ADB278D"/>
    <w:multiLevelType w:val="hybridMultilevel"/>
    <w:tmpl w:val="8A8EEF14"/>
    <w:lvl w:ilvl="0" w:tplc="0D6C327E">
      <w:start w:val="1"/>
      <w:numFmt w:val="lowerLetter"/>
      <w:lvlText w:val="%1."/>
      <w:lvlJc w:val="left"/>
      <w:pPr>
        <w:ind w:left="1211" w:hanging="360"/>
      </w:pPr>
      <w:rPr>
        <w:rFonts w:hint="default"/>
        <w:color w:val="auto"/>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5" w15:restartNumberingAfterBreak="0">
    <w:nsid w:val="6E422A64"/>
    <w:multiLevelType w:val="hybridMultilevel"/>
    <w:tmpl w:val="05387456"/>
    <w:lvl w:ilvl="0" w:tplc="A4F82A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3CD559B"/>
    <w:multiLevelType w:val="hybridMultilevel"/>
    <w:tmpl w:val="675A762E"/>
    <w:lvl w:ilvl="0" w:tplc="A464138C">
      <w:start w:val="1"/>
      <w:numFmt w:val="decimal"/>
      <w:lvlText w:val="%1)"/>
      <w:lvlJc w:val="left"/>
      <w:pPr>
        <w:ind w:left="1406" w:hanging="5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7" w15:restartNumberingAfterBreak="0">
    <w:nsid w:val="7B693A82"/>
    <w:multiLevelType w:val="hybridMultilevel"/>
    <w:tmpl w:val="ED78A7C4"/>
    <w:lvl w:ilvl="0" w:tplc="1E7E214E">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8" w15:restartNumberingAfterBreak="0">
    <w:nsid w:val="7C1332B8"/>
    <w:multiLevelType w:val="hybridMultilevel"/>
    <w:tmpl w:val="1450B5D0"/>
    <w:lvl w:ilvl="0" w:tplc="03345782">
      <w:start w:val="1"/>
      <w:numFmt w:val="decimal"/>
      <w:lvlText w:val="%1)"/>
      <w:lvlJc w:val="left"/>
      <w:pPr>
        <w:ind w:left="1571" w:hanging="360"/>
      </w:pPr>
      <w:rPr>
        <w:rFont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9" w15:restartNumberingAfterBreak="0">
    <w:nsid w:val="7CB61A7E"/>
    <w:multiLevelType w:val="singleLevel"/>
    <w:tmpl w:val="0514102C"/>
    <w:lvl w:ilvl="0">
      <w:start w:val="1"/>
      <w:numFmt w:val="lowerLetter"/>
      <w:lvlText w:val="%1)"/>
      <w:lvlJc w:val="left"/>
      <w:pPr>
        <w:tabs>
          <w:tab w:val="num" w:pos="1068"/>
        </w:tabs>
        <w:ind w:left="1068" w:hanging="360"/>
      </w:pPr>
      <w:rPr>
        <w:rFonts w:hint="default"/>
      </w:rPr>
    </w:lvl>
  </w:abstractNum>
  <w:abstractNum w:abstractNumId="40" w15:restartNumberingAfterBreak="0">
    <w:nsid w:val="7E956EB9"/>
    <w:multiLevelType w:val="singleLevel"/>
    <w:tmpl w:val="DB109F16"/>
    <w:lvl w:ilvl="0">
      <w:start w:val="1"/>
      <w:numFmt w:val="lowerLetter"/>
      <w:lvlText w:val="%1)"/>
      <w:lvlJc w:val="left"/>
      <w:pPr>
        <w:tabs>
          <w:tab w:val="num" w:pos="1068"/>
        </w:tabs>
        <w:ind w:left="1068" w:hanging="360"/>
      </w:pPr>
      <w:rPr>
        <w:rFonts w:hint="default"/>
      </w:rPr>
    </w:lvl>
  </w:abstractNum>
  <w:num w:numId="1">
    <w:abstractNumId w:val="19"/>
  </w:num>
  <w:num w:numId="2">
    <w:abstractNumId w:val="32"/>
  </w:num>
  <w:num w:numId="3">
    <w:abstractNumId w:val="26"/>
  </w:num>
  <w:num w:numId="4">
    <w:abstractNumId w:val="30"/>
  </w:num>
  <w:num w:numId="5">
    <w:abstractNumId w:val="14"/>
  </w:num>
  <w:num w:numId="6">
    <w:abstractNumId w:val="21"/>
  </w:num>
  <w:num w:numId="7">
    <w:abstractNumId w:val="28"/>
  </w:num>
  <w:num w:numId="8">
    <w:abstractNumId w:val="38"/>
  </w:num>
  <w:num w:numId="9">
    <w:abstractNumId w:val="4"/>
  </w:num>
  <w:num w:numId="10">
    <w:abstractNumId w:val="12"/>
  </w:num>
  <w:num w:numId="11">
    <w:abstractNumId w:val="27"/>
  </w:num>
  <w:num w:numId="12">
    <w:abstractNumId w:val="7"/>
  </w:num>
  <w:num w:numId="13">
    <w:abstractNumId w:val="22"/>
  </w:num>
  <w:num w:numId="14">
    <w:abstractNumId w:val="36"/>
  </w:num>
  <w:num w:numId="15">
    <w:abstractNumId w:val="17"/>
  </w:num>
  <w:num w:numId="16">
    <w:abstractNumId w:val="34"/>
  </w:num>
  <w:num w:numId="17">
    <w:abstractNumId w:val="3"/>
  </w:num>
  <w:num w:numId="18">
    <w:abstractNumId w:val="39"/>
  </w:num>
  <w:num w:numId="19">
    <w:abstractNumId w:val="40"/>
  </w:num>
  <w:num w:numId="20">
    <w:abstractNumId w:val="31"/>
  </w:num>
  <w:num w:numId="21">
    <w:abstractNumId w:val="8"/>
  </w:num>
  <w:num w:numId="22">
    <w:abstractNumId w:val="8"/>
    <w:lvlOverride w:ilvl="0">
      <w:startOverride w:val="1"/>
    </w:lvlOverride>
  </w:num>
  <w:num w:numId="23">
    <w:abstractNumId w:val="24"/>
  </w:num>
  <w:num w:numId="2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0"/>
  </w:num>
  <w:num w:numId="26">
    <w:abstractNumId w:val="10"/>
  </w:num>
  <w:num w:numId="27">
    <w:abstractNumId w:val="1"/>
  </w:num>
  <w:num w:numId="28">
    <w:abstractNumId w:val="5"/>
  </w:num>
  <w:num w:numId="29">
    <w:abstractNumId w:val="33"/>
  </w:num>
  <w:num w:numId="30">
    <w:abstractNumId w:val="18"/>
  </w:num>
  <w:num w:numId="31">
    <w:abstractNumId w:val="15"/>
  </w:num>
  <w:num w:numId="32">
    <w:abstractNumId w:val="9"/>
  </w:num>
  <w:num w:numId="33">
    <w:abstractNumId w:val="11"/>
  </w:num>
  <w:num w:numId="34">
    <w:abstractNumId w:val="25"/>
  </w:num>
  <w:num w:numId="35">
    <w:abstractNumId w:val="20"/>
  </w:num>
  <w:num w:numId="36">
    <w:abstractNumId w:val="16"/>
  </w:num>
  <w:num w:numId="37">
    <w:abstractNumId w:val="35"/>
  </w:num>
  <w:num w:numId="38">
    <w:abstractNumId w:val="6"/>
  </w:num>
  <w:num w:numId="39">
    <w:abstractNumId w:val="37"/>
  </w:num>
  <w:num w:numId="40">
    <w:abstractNumId w:val="6"/>
    <w:lvlOverride w:ilvl="0">
      <w:lvl w:ilvl="0" w:tplc="2CBCA706">
        <w:start w:val="1"/>
        <w:numFmt w:val="upperRoman"/>
        <w:lvlText w:val="%1."/>
        <w:lvlJc w:val="left"/>
        <w:pPr>
          <w:ind w:left="1571" w:hanging="720"/>
        </w:pPr>
        <w:rPr>
          <w:rFonts w:hint="default"/>
        </w:rPr>
      </w:lvl>
    </w:lvlOverride>
    <w:lvlOverride w:ilvl="1">
      <w:lvl w:ilvl="1" w:tplc="04160019" w:tentative="1">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 w:numId="41">
    <w:abstractNumId w:val="29"/>
  </w:num>
  <w:num w:numId="42">
    <w:abstractNumId w:val="2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F4"/>
    <w:rsid w:val="000023CD"/>
    <w:rsid w:val="00002410"/>
    <w:rsid w:val="000054CE"/>
    <w:rsid w:val="00007E5E"/>
    <w:rsid w:val="00011CB7"/>
    <w:rsid w:val="000231DA"/>
    <w:rsid w:val="000232DC"/>
    <w:rsid w:val="000303CC"/>
    <w:rsid w:val="0003056E"/>
    <w:rsid w:val="00030BFC"/>
    <w:rsid w:val="000344EF"/>
    <w:rsid w:val="00034ED1"/>
    <w:rsid w:val="00041D34"/>
    <w:rsid w:val="00042F72"/>
    <w:rsid w:val="000436C9"/>
    <w:rsid w:val="000445E6"/>
    <w:rsid w:val="00044BD3"/>
    <w:rsid w:val="0005012E"/>
    <w:rsid w:val="0005056E"/>
    <w:rsid w:val="00050891"/>
    <w:rsid w:val="00051321"/>
    <w:rsid w:val="00052F55"/>
    <w:rsid w:val="000553C1"/>
    <w:rsid w:val="000602B2"/>
    <w:rsid w:val="000621BE"/>
    <w:rsid w:val="0006545C"/>
    <w:rsid w:val="000665E9"/>
    <w:rsid w:val="0006662B"/>
    <w:rsid w:val="00067C16"/>
    <w:rsid w:val="00070DC6"/>
    <w:rsid w:val="00071349"/>
    <w:rsid w:val="000743A3"/>
    <w:rsid w:val="0008515A"/>
    <w:rsid w:val="00087A8C"/>
    <w:rsid w:val="00090B90"/>
    <w:rsid w:val="00091319"/>
    <w:rsid w:val="000914C4"/>
    <w:rsid w:val="0009157A"/>
    <w:rsid w:val="000917DA"/>
    <w:rsid w:val="0009322C"/>
    <w:rsid w:val="00096DB4"/>
    <w:rsid w:val="000A22C6"/>
    <w:rsid w:val="000A2ECB"/>
    <w:rsid w:val="000A4973"/>
    <w:rsid w:val="000A555D"/>
    <w:rsid w:val="000A60DA"/>
    <w:rsid w:val="000A7CF3"/>
    <w:rsid w:val="000B035A"/>
    <w:rsid w:val="000B5E39"/>
    <w:rsid w:val="000C2F1E"/>
    <w:rsid w:val="000C394D"/>
    <w:rsid w:val="000C4ED2"/>
    <w:rsid w:val="000D25E2"/>
    <w:rsid w:val="000D532A"/>
    <w:rsid w:val="000D7CEE"/>
    <w:rsid w:val="000E1124"/>
    <w:rsid w:val="000E3A8F"/>
    <w:rsid w:val="000E7161"/>
    <w:rsid w:val="000F4FE2"/>
    <w:rsid w:val="000F5590"/>
    <w:rsid w:val="0010361F"/>
    <w:rsid w:val="00104BB8"/>
    <w:rsid w:val="00107EE6"/>
    <w:rsid w:val="001116E4"/>
    <w:rsid w:val="00112FDC"/>
    <w:rsid w:val="001141E9"/>
    <w:rsid w:val="0011453E"/>
    <w:rsid w:val="00116616"/>
    <w:rsid w:val="001167BE"/>
    <w:rsid w:val="0012076F"/>
    <w:rsid w:val="001211FC"/>
    <w:rsid w:val="001217B6"/>
    <w:rsid w:val="00125C21"/>
    <w:rsid w:val="00134769"/>
    <w:rsid w:val="00135854"/>
    <w:rsid w:val="00142CD2"/>
    <w:rsid w:val="00146BD2"/>
    <w:rsid w:val="00151345"/>
    <w:rsid w:val="00157A83"/>
    <w:rsid w:val="00157B05"/>
    <w:rsid w:val="00161772"/>
    <w:rsid w:val="00161D16"/>
    <w:rsid w:val="00165A40"/>
    <w:rsid w:val="00171C49"/>
    <w:rsid w:val="0018360C"/>
    <w:rsid w:val="00183C7E"/>
    <w:rsid w:val="0018524C"/>
    <w:rsid w:val="0018544A"/>
    <w:rsid w:val="00186474"/>
    <w:rsid w:val="001A144D"/>
    <w:rsid w:val="001A5676"/>
    <w:rsid w:val="001A6044"/>
    <w:rsid w:val="001B0832"/>
    <w:rsid w:val="001C0537"/>
    <w:rsid w:val="001D16C1"/>
    <w:rsid w:val="001D54B1"/>
    <w:rsid w:val="001E243E"/>
    <w:rsid w:val="001E282F"/>
    <w:rsid w:val="001E33E3"/>
    <w:rsid w:val="001E42A4"/>
    <w:rsid w:val="001F2984"/>
    <w:rsid w:val="001F43BC"/>
    <w:rsid w:val="00207836"/>
    <w:rsid w:val="002135A0"/>
    <w:rsid w:val="0022414E"/>
    <w:rsid w:val="002268DB"/>
    <w:rsid w:val="002273AD"/>
    <w:rsid w:val="00230409"/>
    <w:rsid w:val="002307C3"/>
    <w:rsid w:val="00231B9C"/>
    <w:rsid w:val="00233221"/>
    <w:rsid w:val="002379F7"/>
    <w:rsid w:val="00240115"/>
    <w:rsid w:val="0024366A"/>
    <w:rsid w:val="002468D5"/>
    <w:rsid w:val="0024721D"/>
    <w:rsid w:val="00257DDB"/>
    <w:rsid w:val="002614EA"/>
    <w:rsid w:val="00264131"/>
    <w:rsid w:val="002651BC"/>
    <w:rsid w:val="00266EAE"/>
    <w:rsid w:val="00273185"/>
    <w:rsid w:val="00281500"/>
    <w:rsid w:val="00290454"/>
    <w:rsid w:val="00291076"/>
    <w:rsid w:val="002922C4"/>
    <w:rsid w:val="002941DE"/>
    <w:rsid w:val="002969E8"/>
    <w:rsid w:val="002B7C7E"/>
    <w:rsid w:val="002C44BA"/>
    <w:rsid w:val="002C5650"/>
    <w:rsid w:val="002D00F3"/>
    <w:rsid w:val="002D050E"/>
    <w:rsid w:val="002D0FED"/>
    <w:rsid w:val="002D2D8F"/>
    <w:rsid w:val="002D5C60"/>
    <w:rsid w:val="002E2DEC"/>
    <w:rsid w:val="002E65F6"/>
    <w:rsid w:val="002F0BA0"/>
    <w:rsid w:val="002F0F16"/>
    <w:rsid w:val="002F2F68"/>
    <w:rsid w:val="002F5670"/>
    <w:rsid w:val="002F57C3"/>
    <w:rsid w:val="002F764E"/>
    <w:rsid w:val="00300FE7"/>
    <w:rsid w:val="003016EF"/>
    <w:rsid w:val="00301784"/>
    <w:rsid w:val="00306F39"/>
    <w:rsid w:val="00307C6F"/>
    <w:rsid w:val="00314F50"/>
    <w:rsid w:val="0031504C"/>
    <w:rsid w:val="0032285D"/>
    <w:rsid w:val="003246A9"/>
    <w:rsid w:val="003247C2"/>
    <w:rsid w:val="0033260C"/>
    <w:rsid w:val="00333FFD"/>
    <w:rsid w:val="00334A04"/>
    <w:rsid w:val="003361FA"/>
    <w:rsid w:val="00341D31"/>
    <w:rsid w:val="0035047D"/>
    <w:rsid w:val="00350567"/>
    <w:rsid w:val="0035302A"/>
    <w:rsid w:val="00354E71"/>
    <w:rsid w:val="00362D04"/>
    <w:rsid w:val="0036498E"/>
    <w:rsid w:val="00367354"/>
    <w:rsid w:val="0037020C"/>
    <w:rsid w:val="0037297E"/>
    <w:rsid w:val="003734C4"/>
    <w:rsid w:val="003811DF"/>
    <w:rsid w:val="0038374A"/>
    <w:rsid w:val="003914F8"/>
    <w:rsid w:val="0039225F"/>
    <w:rsid w:val="00394AC3"/>
    <w:rsid w:val="003A1BE1"/>
    <w:rsid w:val="003A6DA5"/>
    <w:rsid w:val="003B7237"/>
    <w:rsid w:val="003B746A"/>
    <w:rsid w:val="003C13DD"/>
    <w:rsid w:val="003C20AB"/>
    <w:rsid w:val="003C4AB4"/>
    <w:rsid w:val="003C5532"/>
    <w:rsid w:val="003D307A"/>
    <w:rsid w:val="003D78FF"/>
    <w:rsid w:val="003E0B70"/>
    <w:rsid w:val="003E3E01"/>
    <w:rsid w:val="003E482A"/>
    <w:rsid w:val="003F5580"/>
    <w:rsid w:val="00403706"/>
    <w:rsid w:val="00404732"/>
    <w:rsid w:val="004109C0"/>
    <w:rsid w:val="00411FA2"/>
    <w:rsid w:val="00425908"/>
    <w:rsid w:val="00430A6D"/>
    <w:rsid w:val="00430B79"/>
    <w:rsid w:val="00432FCA"/>
    <w:rsid w:val="00433487"/>
    <w:rsid w:val="00434604"/>
    <w:rsid w:val="00436F4F"/>
    <w:rsid w:val="00440BD8"/>
    <w:rsid w:val="0044249A"/>
    <w:rsid w:val="004452C7"/>
    <w:rsid w:val="00452576"/>
    <w:rsid w:val="004527C4"/>
    <w:rsid w:val="00464616"/>
    <w:rsid w:val="004657B7"/>
    <w:rsid w:val="00465B56"/>
    <w:rsid w:val="00481574"/>
    <w:rsid w:val="00486021"/>
    <w:rsid w:val="00491398"/>
    <w:rsid w:val="004A13C7"/>
    <w:rsid w:val="004A6D42"/>
    <w:rsid w:val="004B176A"/>
    <w:rsid w:val="004B7308"/>
    <w:rsid w:val="004C288B"/>
    <w:rsid w:val="004C4C4F"/>
    <w:rsid w:val="004C7F57"/>
    <w:rsid w:val="004D0B42"/>
    <w:rsid w:val="004D1974"/>
    <w:rsid w:val="004D3061"/>
    <w:rsid w:val="004D47C8"/>
    <w:rsid w:val="004D7F76"/>
    <w:rsid w:val="004E3CD2"/>
    <w:rsid w:val="004E3D25"/>
    <w:rsid w:val="004F0206"/>
    <w:rsid w:val="004F05F3"/>
    <w:rsid w:val="004F29F8"/>
    <w:rsid w:val="004F2A4E"/>
    <w:rsid w:val="004F3E6A"/>
    <w:rsid w:val="004F449E"/>
    <w:rsid w:val="005007F7"/>
    <w:rsid w:val="005011E7"/>
    <w:rsid w:val="0050456A"/>
    <w:rsid w:val="00507102"/>
    <w:rsid w:val="00507C5A"/>
    <w:rsid w:val="0051032A"/>
    <w:rsid w:val="00510CFE"/>
    <w:rsid w:val="00514343"/>
    <w:rsid w:val="0051760F"/>
    <w:rsid w:val="005241DC"/>
    <w:rsid w:val="005374BB"/>
    <w:rsid w:val="0054019C"/>
    <w:rsid w:val="00540B50"/>
    <w:rsid w:val="00544EFD"/>
    <w:rsid w:val="00546345"/>
    <w:rsid w:val="005471A9"/>
    <w:rsid w:val="0054785F"/>
    <w:rsid w:val="00550C8D"/>
    <w:rsid w:val="00553FFB"/>
    <w:rsid w:val="005563F2"/>
    <w:rsid w:val="005621B9"/>
    <w:rsid w:val="00570145"/>
    <w:rsid w:val="00570C42"/>
    <w:rsid w:val="00570F97"/>
    <w:rsid w:val="00573AC6"/>
    <w:rsid w:val="005747B4"/>
    <w:rsid w:val="00580D66"/>
    <w:rsid w:val="00581E32"/>
    <w:rsid w:val="00582B05"/>
    <w:rsid w:val="00584DA5"/>
    <w:rsid w:val="00585E8C"/>
    <w:rsid w:val="005B12A9"/>
    <w:rsid w:val="005B218C"/>
    <w:rsid w:val="005B4707"/>
    <w:rsid w:val="005B4B35"/>
    <w:rsid w:val="005B4E01"/>
    <w:rsid w:val="005C375C"/>
    <w:rsid w:val="005C4E3E"/>
    <w:rsid w:val="005D2A17"/>
    <w:rsid w:val="005E1AB5"/>
    <w:rsid w:val="005E22B9"/>
    <w:rsid w:val="005E268C"/>
    <w:rsid w:val="005E43A4"/>
    <w:rsid w:val="005E6F15"/>
    <w:rsid w:val="005F1B9D"/>
    <w:rsid w:val="005F40E6"/>
    <w:rsid w:val="005F4158"/>
    <w:rsid w:val="005F419F"/>
    <w:rsid w:val="005F4A77"/>
    <w:rsid w:val="005F745B"/>
    <w:rsid w:val="00603E19"/>
    <w:rsid w:val="00606318"/>
    <w:rsid w:val="00611D29"/>
    <w:rsid w:val="00613EE6"/>
    <w:rsid w:val="00615BCD"/>
    <w:rsid w:val="0061660B"/>
    <w:rsid w:val="00622FF2"/>
    <w:rsid w:val="006260D3"/>
    <w:rsid w:val="006264C0"/>
    <w:rsid w:val="006319AA"/>
    <w:rsid w:val="006357B5"/>
    <w:rsid w:val="0063748E"/>
    <w:rsid w:val="00641CDC"/>
    <w:rsid w:val="00651AF6"/>
    <w:rsid w:val="00653331"/>
    <w:rsid w:val="00660141"/>
    <w:rsid w:val="006627E2"/>
    <w:rsid w:val="00665C5D"/>
    <w:rsid w:val="006719BD"/>
    <w:rsid w:val="00677F40"/>
    <w:rsid w:val="00680911"/>
    <w:rsid w:val="00680C63"/>
    <w:rsid w:val="00687F63"/>
    <w:rsid w:val="00691D59"/>
    <w:rsid w:val="00692FDD"/>
    <w:rsid w:val="006A0CB9"/>
    <w:rsid w:val="006A39AB"/>
    <w:rsid w:val="006A6D93"/>
    <w:rsid w:val="006B02F0"/>
    <w:rsid w:val="006B1891"/>
    <w:rsid w:val="006B636C"/>
    <w:rsid w:val="006C1CD4"/>
    <w:rsid w:val="006C7B52"/>
    <w:rsid w:val="006C7FCA"/>
    <w:rsid w:val="006D14A3"/>
    <w:rsid w:val="006D2BB3"/>
    <w:rsid w:val="006D4CB4"/>
    <w:rsid w:val="006D4F8A"/>
    <w:rsid w:val="006D7FC7"/>
    <w:rsid w:val="006E3C3E"/>
    <w:rsid w:val="006F24C9"/>
    <w:rsid w:val="006F4A6F"/>
    <w:rsid w:val="006F6C48"/>
    <w:rsid w:val="006F717E"/>
    <w:rsid w:val="00702249"/>
    <w:rsid w:val="00712530"/>
    <w:rsid w:val="007143AF"/>
    <w:rsid w:val="00714CC5"/>
    <w:rsid w:val="00721F20"/>
    <w:rsid w:val="007240E7"/>
    <w:rsid w:val="00725EF4"/>
    <w:rsid w:val="00727068"/>
    <w:rsid w:val="0073515B"/>
    <w:rsid w:val="00742244"/>
    <w:rsid w:val="00742606"/>
    <w:rsid w:val="00744251"/>
    <w:rsid w:val="007521F8"/>
    <w:rsid w:val="00752C2A"/>
    <w:rsid w:val="00753252"/>
    <w:rsid w:val="00760602"/>
    <w:rsid w:val="00766312"/>
    <w:rsid w:val="00766395"/>
    <w:rsid w:val="00771985"/>
    <w:rsid w:val="007725EE"/>
    <w:rsid w:val="00776C65"/>
    <w:rsid w:val="00777781"/>
    <w:rsid w:val="00780037"/>
    <w:rsid w:val="0078381E"/>
    <w:rsid w:val="00784A37"/>
    <w:rsid w:val="007867BC"/>
    <w:rsid w:val="00793B2D"/>
    <w:rsid w:val="007A0BD2"/>
    <w:rsid w:val="007A10F8"/>
    <w:rsid w:val="007A306C"/>
    <w:rsid w:val="007A30CD"/>
    <w:rsid w:val="007B07EC"/>
    <w:rsid w:val="007B099D"/>
    <w:rsid w:val="007B1A14"/>
    <w:rsid w:val="007B6086"/>
    <w:rsid w:val="007B64CC"/>
    <w:rsid w:val="007C1CCF"/>
    <w:rsid w:val="007C32ED"/>
    <w:rsid w:val="007C44F2"/>
    <w:rsid w:val="007C6A88"/>
    <w:rsid w:val="007C6D06"/>
    <w:rsid w:val="007D1D3B"/>
    <w:rsid w:val="007D2771"/>
    <w:rsid w:val="007D3255"/>
    <w:rsid w:val="007D71CD"/>
    <w:rsid w:val="007E53F8"/>
    <w:rsid w:val="007F3B9C"/>
    <w:rsid w:val="007F4366"/>
    <w:rsid w:val="007F571C"/>
    <w:rsid w:val="00811718"/>
    <w:rsid w:val="00813B66"/>
    <w:rsid w:val="00814FD6"/>
    <w:rsid w:val="0081640D"/>
    <w:rsid w:val="00816DC1"/>
    <w:rsid w:val="00816E2C"/>
    <w:rsid w:val="008218C8"/>
    <w:rsid w:val="00823DB8"/>
    <w:rsid w:val="00825364"/>
    <w:rsid w:val="008309F2"/>
    <w:rsid w:val="00831520"/>
    <w:rsid w:val="0083582C"/>
    <w:rsid w:val="0084328D"/>
    <w:rsid w:val="00844965"/>
    <w:rsid w:val="00846A9D"/>
    <w:rsid w:val="00852C7F"/>
    <w:rsid w:val="00860815"/>
    <w:rsid w:val="00860B22"/>
    <w:rsid w:val="0086393B"/>
    <w:rsid w:val="00863BB0"/>
    <w:rsid w:val="0086546A"/>
    <w:rsid w:val="0087253F"/>
    <w:rsid w:val="00873CAA"/>
    <w:rsid w:val="00875CA7"/>
    <w:rsid w:val="0088462F"/>
    <w:rsid w:val="00886BF2"/>
    <w:rsid w:val="00886FC3"/>
    <w:rsid w:val="00891042"/>
    <w:rsid w:val="008923E5"/>
    <w:rsid w:val="00895A59"/>
    <w:rsid w:val="00895B77"/>
    <w:rsid w:val="00895CEC"/>
    <w:rsid w:val="008A51E3"/>
    <w:rsid w:val="008B0C8A"/>
    <w:rsid w:val="008B60A4"/>
    <w:rsid w:val="008B6BDF"/>
    <w:rsid w:val="008C6234"/>
    <w:rsid w:val="008C63C1"/>
    <w:rsid w:val="008D2A74"/>
    <w:rsid w:val="008E25DA"/>
    <w:rsid w:val="008E275F"/>
    <w:rsid w:val="008E29D7"/>
    <w:rsid w:val="008F14AF"/>
    <w:rsid w:val="008F4DE4"/>
    <w:rsid w:val="008F65BF"/>
    <w:rsid w:val="008F7279"/>
    <w:rsid w:val="008F7300"/>
    <w:rsid w:val="009017A2"/>
    <w:rsid w:val="00906EFD"/>
    <w:rsid w:val="00915E3E"/>
    <w:rsid w:val="009171BB"/>
    <w:rsid w:val="00922C0B"/>
    <w:rsid w:val="00926FA4"/>
    <w:rsid w:val="00927723"/>
    <w:rsid w:val="00931B92"/>
    <w:rsid w:val="009325A3"/>
    <w:rsid w:val="00934A93"/>
    <w:rsid w:val="009364EC"/>
    <w:rsid w:val="009420E2"/>
    <w:rsid w:val="00944219"/>
    <w:rsid w:val="009448CB"/>
    <w:rsid w:val="009474A5"/>
    <w:rsid w:val="00955B9B"/>
    <w:rsid w:val="00960324"/>
    <w:rsid w:val="00960890"/>
    <w:rsid w:val="00970D5D"/>
    <w:rsid w:val="009710CB"/>
    <w:rsid w:val="00976084"/>
    <w:rsid w:val="009761FE"/>
    <w:rsid w:val="009767A8"/>
    <w:rsid w:val="009866A3"/>
    <w:rsid w:val="009939C7"/>
    <w:rsid w:val="009965E9"/>
    <w:rsid w:val="00996F40"/>
    <w:rsid w:val="009A2D7F"/>
    <w:rsid w:val="009B27F6"/>
    <w:rsid w:val="009B5159"/>
    <w:rsid w:val="009B652C"/>
    <w:rsid w:val="009B7DFC"/>
    <w:rsid w:val="009C225F"/>
    <w:rsid w:val="009C2356"/>
    <w:rsid w:val="009D1896"/>
    <w:rsid w:val="009D295A"/>
    <w:rsid w:val="009D3365"/>
    <w:rsid w:val="009E157A"/>
    <w:rsid w:val="009E1D2D"/>
    <w:rsid w:val="009E5DD5"/>
    <w:rsid w:val="009E60A4"/>
    <w:rsid w:val="009F19E4"/>
    <w:rsid w:val="009F4C02"/>
    <w:rsid w:val="009F7318"/>
    <w:rsid w:val="00A06210"/>
    <w:rsid w:val="00A06568"/>
    <w:rsid w:val="00A1051F"/>
    <w:rsid w:val="00A130C5"/>
    <w:rsid w:val="00A158FE"/>
    <w:rsid w:val="00A20A33"/>
    <w:rsid w:val="00A2316C"/>
    <w:rsid w:val="00A35450"/>
    <w:rsid w:val="00A36FAC"/>
    <w:rsid w:val="00A42760"/>
    <w:rsid w:val="00A43347"/>
    <w:rsid w:val="00A471C1"/>
    <w:rsid w:val="00A47E6F"/>
    <w:rsid w:val="00A50C39"/>
    <w:rsid w:val="00A525BA"/>
    <w:rsid w:val="00A54C03"/>
    <w:rsid w:val="00A65F0A"/>
    <w:rsid w:val="00A677AC"/>
    <w:rsid w:val="00A734F7"/>
    <w:rsid w:val="00A748B7"/>
    <w:rsid w:val="00A7566B"/>
    <w:rsid w:val="00A858A3"/>
    <w:rsid w:val="00A923D4"/>
    <w:rsid w:val="00AA4607"/>
    <w:rsid w:val="00AA5149"/>
    <w:rsid w:val="00AA52DD"/>
    <w:rsid w:val="00AB2E94"/>
    <w:rsid w:val="00AB37F0"/>
    <w:rsid w:val="00AC2CEC"/>
    <w:rsid w:val="00AC3453"/>
    <w:rsid w:val="00AC4D5A"/>
    <w:rsid w:val="00AC54F8"/>
    <w:rsid w:val="00AD0514"/>
    <w:rsid w:val="00AD0985"/>
    <w:rsid w:val="00AD4755"/>
    <w:rsid w:val="00AE4C3A"/>
    <w:rsid w:val="00AE518A"/>
    <w:rsid w:val="00AE52C3"/>
    <w:rsid w:val="00AE58BD"/>
    <w:rsid w:val="00AE7D14"/>
    <w:rsid w:val="00AF284E"/>
    <w:rsid w:val="00B00E18"/>
    <w:rsid w:val="00B032B3"/>
    <w:rsid w:val="00B05022"/>
    <w:rsid w:val="00B1379D"/>
    <w:rsid w:val="00B21DE0"/>
    <w:rsid w:val="00B232E4"/>
    <w:rsid w:val="00B2360D"/>
    <w:rsid w:val="00B25E0D"/>
    <w:rsid w:val="00B27DD6"/>
    <w:rsid w:val="00B32E74"/>
    <w:rsid w:val="00B41B5B"/>
    <w:rsid w:val="00B431DF"/>
    <w:rsid w:val="00B57E09"/>
    <w:rsid w:val="00B61C82"/>
    <w:rsid w:val="00B62DD6"/>
    <w:rsid w:val="00B71149"/>
    <w:rsid w:val="00B75868"/>
    <w:rsid w:val="00B75B38"/>
    <w:rsid w:val="00B84287"/>
    <w:rsid w:val="00BA1BD1"/>
    <w:rsid w:val="00BA2B3E"/>
    <w:rsid w:val="00BA33A9"/>
    <w:rsid w:val="00BB11DC"/>
    <w:rsid w:val="00BC1E56"/>
    <w:rsid w:val="00BC3B01"/>
    <w:rsid w:val="00BC73AE"/>
    <w:rsid w:val="00BD26D6"/>
    <w:rsid w:val="00BD2760"/>
    <w:rsid w:val="00BE1DCF"/>
    <w:rsid w:val="00BE2BEB"/>
    <w:rsid w:val="00BE33D9"/>
    <w:rsid w:val="00BE3B25"/>
    <w:rsid w:val="00BE5CFF"/>
    <w:rsid w:val="00BE7913"/>
    <w:rsid w:val="00BF1D11"/>
    <w:rsid w:val="00BF77D1"/>
    <w:rsid w:val="00C128DF"/>
    <w:rsid w:val="00C274EA"/>
    <w:rsid w:val="00C2798E"/>
    <w:rsid w:val="00C31980"/>
    <w:rsid w:val="00C332D1"/>
    <w:rsid w:val="00C4484A"/>
    <w:rsid w:val="00C4671A"/>
    <w:rsid w:val="00C47E5B"/>
    <w:rsid w:val="00C56138"/>
    <w:rsid w:val="00C56E6E"/>
    <w:rsid w:val="00C578F5"/>
    <w:rsid w:val="00C6305F"/>
    <w:rsid w:val="00C640BD"/>
    <w:rsid w:val="00C654AD"/>
    <w:rsid w:val="00C73515"/>
    <w:rsid w:val="00C766C9"/>
    <w:rsid w:val="00C77493"/>
    <w:rsid w:val="00C8021B"/>
    <w:rsid w:val="00C82A83"/>
    <w:rsid w:val="00C83B27"/>
    <w:rsid w:val="00C85969"/>
    <w:rsid w:val="00C91372"/>
    <w:rsid w:val="00C978B7"/>
    <w:rsid w:val="00CA1CEC"/>
    <w:rsid w:val="00CA7E29"/>
    <w:rsid w:val="00CC00F4"/>
    <w:rsid w:val="00CC0854"/>
    <w:rsid w:val="00CC3D49"/>
    <w:rsid w:val="00CC4115"/>
    <w:rsid w:val="00CD7119"/>
    <w:rsid w:val="00CD7EDB"/>
    <w:rsid w:val="00CE3BA8"/>
    <w:rsid w:val="00CE42AB"/>
    <w:rsid w:val="00CF3225"/>
    <w:rsid w:val="00CF3946"/>
    <w:rsid w:val="00CF7F3F"/>
    <w:rsid w:val="00D000B5"/>
    <w:rsid w:val="00D00B4E"/>
    <w:rsid w:val="00D03B00"/>
    <w:rsid w:val="00D107A1"/>
    <w:rsid w:val="00D14308"/>
    <w:rsid w:val="00D16AA5"/>
    <w:rsid w:val="00D21ED4"/>
    <w:rsid w:val="00D259D5"/>
    <w:rsid w:val="00D3436E"/>
    <w:rsid w:val="00D37550"/>
    <w:rsid w:val="00D475F4"/>
    <w:rsid w:val="00D52072"/>
    <w:rsid w:val="00D54B0F"/>
    <w:rsid w:val="00D6098B"/>
    <w:rsid w:val="00D62117"/>
    <w:rsid w:val="00D77AFA"/>
    <w:rsid w:val="00D80FF1"/>
    <w:rsid w:val="00D95EE0"/>
    <w:rsid w:val="00DA37D6"/>
    <w:rsid w:val="00DA4191"/>
    <w:rsid w:val="00DA48EA"/>
    <w:rsid w:val="00DB09E0"/>
    <w:rsid w:val="00DB12B1"/>
    <w:rsid w:val="00DB45D0"/>
    <w:rsid w:val="00DC56C1"/>
    <w:rsid w:val="00DC60DF"/>
    <w:rsid w:val="00DC7FBC"/>
    <w:rsid w:val="00DD0404"/>
    <w:rsid w:val="00DD08C9"/>
    <w:rsid w:val="00DD0CC5"/>
    <w:rsid w:val="00DD1D80"/>
    <w:rsid w:val="00DD3F84"/>
    <w:rsid w:val="00DD69E6"/>
    <w:rsid w:val="00DD7584"/>
    <w:rsid w:val="00DD75CF"/>
    <w:rsid w:val="00DE0A24"/>
    <w:rsid w:val="00DE366F"/>
    <w:rsid w:val="00E007F4"/>
    <w:rsid w:val="00E03586"/>
    <w:rsid w:val="00E06AB1"/>
    <w:rsid w:val="00E10CA5"/>
    <w:rsid w:val="00E268E0"/>
    <w:rsid w:val="00E32FF3"/>
    <w:rsid w:val="00E42CD6"/>
    <w:rsid w:val="00E456A6"/>
    <w:rsid w:val="00E45A9D"/>
    <w:rsid w:val="00E471F2"/>
    <w:rsid w:val="00E472BC"/>
    <w:rsid w:val="00E513E9"/>
    <w:rsid w:val="00E52C08"/>
    <w:rsid w:val="00E54B00"/>
    <w:rsid w:val="00E62E14"/>
    <w:rsid w:val="00E6687B"/>
    <w:rsid w:val="00E71EDC"/>
    <w:rsid w:val="00E838DB"/>
    <w:rsid w:val="00E83909"/>
    <w:rsid w:val="00E91E51"/>
    <w:rsid w:val="00E929E6"/>
    <w:rsid w:val="00E94A6F"/>
    <w:rsid w:val="00E953FA"/>
    <w:rsid w:val="00EA518A"/>
    <w:rsid w:val="00EB0F3F"/>
    <w:rsid w:val="00ED0E5E"/>
    <w:rsid w:val="00ED3F6E"/>
    <w:rsid w:val="00ED4ED9"/>
    <w:rsid w:val="00EE22CA"/>
    <w:rsid w:val="00EF1C04"/>
    <w:rsid w:val="00F03501"/>
    <w:rsid w:val="00F059B9"/>
    <w:rsid w:val="00F10A81"/>
    <w:rsid w:val="00F15CE5"/>
    <w:rsid w:val="00F16CB2"/>
    <w:rsid w:val="00F2119E"/>
    <w:rsid w:val="00F239A8"/>
    <w:rsid w:val="00F24B6B"/>
    <w:rsid w:val="00F346CE"/>
    <w:rsid w:val="00F36EE9"/>
    <w:rsid w:val="00F4088D"/>
    <w:rsid w:val="00F42047"/>
    <w:rsid w:val="00F47F76"/>
    <w:rsid w:val="00F5485A"/>
    <w:rsid w:val="00F60E31"/>
    <w:rsid w:val="00F614AB"/>
    <w:rsid w:val="00F70555"/>
    <w:rsid w:val="00F825D6"/>
    <w:rsid w:val="00F83D6F"/>
    <w:rsid w:val="00FB1B35"/>
    <w:rsid w:val="00FB3B6E"/>
    <w:rsid w:val="00FB6CC9"/>
    <w:rsid w:val="00FC59ED"/>
    <w:rsid w:val="00FC724A"/>
    <w:rsid w:val="00FC7E01"/>
    <w:rsid w:val="00FD0A68"/>
    <w:rsid w:val="00FD4CDE"/>
    <w:rsid w:val="00FE0824"/>
    <w:rsid w:val="00FE4A4F"/>
    <w:rsid w:val="00FF4C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AA552"/>
  <w15:docId w15:val="{068BBE60-1CE8-47C3-AE92-86EBBD73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50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0914C4"/>
    <w:pPr>
      <w:keepNext/>
      <w:jc w:val="center"/>
      <w:outlineLvl w:val="0"/>
    </w:pPr>
    <w:rPr>
      <w:rFonts w:ascii="Arial" w:eastAsia="MS Mincho" w:hAnsi="Arial"/>
      <w:b/>
      <w:sz w:val="24"/>
    </w:rPr>
  </w:style>
  <w:style w:type="paragraph" w:styleId="Ttulo2">
    <w:name w:val="heading 2"/>
    <w:basedOn w:val="Normal"/>
    <w:next w:val="Normal"/>
    <w:link w:val="Ttulo2Char"/>
    <w:qFormat/>
    <w:rsid w:val="000914C4"/>
    <w:pPr>
      <w:keepNext/>
      <w:ind w:firstLine="708"/>
      <w:jc w:val="center"/>
      <w:outlineLvl w:val="1"/>
    </w:pPr>
    <w:rPr>
      <w:rFonts w:ascii="Arial" w:eastAsia="MS Mincho" w:hAnsi="Arial"/>
      <w:b/>
      <w:sz w:val="24"/>
    </w:rPr>
  </w:style>
  <w:style w:type="paragraph" w:styleId="Ttulo3">
    <w:name w:val="heading 3"/>
    <w:basedOn w:val="Normal"/>
    <w:next w:val="Normal"/>
    <w:link w:val="Ttulo3Char"/>
    <w:qFormat/>
    <w:rsid w:val="000914C4"/>
    <w:pPr>
      <w:keepNext/>
      <w:ind w:left="708"/>
      <w:outlineLvl w:val="2"/>
    </w:pPr>
    <w:rPr>
      <w:rFonts w:ascii="Bookman Old Style" w:eastAsia="MS Mincho" w:hAnsi="Bookman Old Style"/>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007F4"/>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E007F4"/>
  </w:style>
  <w:style w:type="paragraph" w:styleId="Rodap">
    <w:name w:val="footer"/>
    <w:basedOn w:val="Normal"/>
    <w:link w:val="RodapChar"/>
    <w:unhideWhenUsed/>
    <w:rsid w:val="00E007F4"/>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rsid w:val="00E007F4"/>
  </w:style>
  <w:style w:type="table" w:styleId="Tabelacomgrade">
    <w:name w:val="Table Grid"/>
    <w:basedOn w:val="Tabelanormal"/>
    <w:uiPriority w:val="39"/>
    <w:rsid w:val="00E00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360C"/>
    <w:pPr>
      <w:spacing w:before="100" w:beforeAutospacing="1" w:after="100" w:afterAutospacing="1"/>
    </w:pPr>
    <w:rPr>
      <w:sz w:val="24"/>
      <w:szCs w:val="24"/>
    </w:rPr>
  </w:style>
  <w:style w:type="character" w:styleId="Forte">
    <w:name w:val="Strong"/>
    <w:basedOn w:val="Fontepargpadro"/>
    <w:qFormat/>
    <w:rsid w:val="0018360C"/>
    <w:rPr>
      <w:b/>
      <w:bCs/>
    </w:rPr>
  </w:style>
  <w:style w:type="paragraph" w:styleId="PargrafodaLista">
    <w:name w:val="List Paragraph"/>
    <w:basedOn w:val="Normal"/>
    <w:uiPriority w:val="34"/>
    <w:qFormat/>
    <w:rsid w:val="0018360C"/>
    <w:pPr>
      <w:spacing w:after="160" w:line="259" w:lineRule="auto"/>
      <w:ind w:left="720"/>
      <w:contextualSpacing/>
    </w:pPr>
    <w:rPr>
      <w:rFonts w:asciiTheme="minorHAnsi" w:eastAsiaTheme="minorHAnsi" w:hAnsiTheme="minorHAnsi" w:cstheme="minorBidi"/>
      <w:sz w:val="22"/>
      <w:szCs w:val="22"/>
      <w:lang w:eastAsia="en-US"/>
    </w:rPr>
  </w:style>
  <w:style w:type="character" w:styleId="Nmerodepgina">
    <w:name w:val="page number"/>
    <w:basedOn w:val="Fontepargpadro"/>
    <w:uiPriority w:val="99"/>
    <w:unhideWhenUsed/>
    <w:rsid w:val="009710CB"/>
  </w:style>
  <w:style w:type="character" w:styleId="Hyperlink">
    <w:name w:val="Hyperlink"/>
    <w:basedOn w:val="Fontepargpadro"/>
    <w:unhideWhenUsed/>
    <w:rsid w:val="009710CB"/>
    <w:rPr>
      <w:color w:val="0563C1" w:themeColor="hyperlink"/>
      <w:u w:val="single"/>
    </w:rPr>
  </w:style>
  <w:style w:type="character" w:styleId="nfase">
    <w:name w:val="Emphasis"/>
    <w:basedOn w:val="Fontepargpadro"/>
    <w:uiPriority w:val="20"/>
    <w:qFormat/>
    <w:rsid w:val="006264C0"/>
    <w:rPr>
      <w:i/>
      <w:iCs/>
    </w:rPr>
  </w:style>
  <w:style w:type="character" w:customStyle="1" w:styleId="apple-converted-space">
    <w:name w:val="apple-converted-space"/>
    <w:basedOn w:val="Fontepargpadro"/>
    <w:rsid w:val="006264C0"/>
  </w:style>
  <w:style w:type="paragraph" w:styleId="Textodebalo">
    <w:name w:val="Balloon Text"/>
    <w:basedOn w:val="Normal"/>
    <w:link w:val="TextodebaloChar"/>
    <w:semiHidden/>
    <w:unhideWhenUsed/>
    <w:rsid w:val="00394AC3"/>
    <w:rPr>
      <w:rFonts w:ascii="Segoe UI" w:hAnsi="Segoe UI" w:cs="Segoe UI"/>
      <w:sz w:val="18"/>
      <w:szCs w:val="18"/>
    </w:rPr>
  </w:style>
  <w:style w:type="character" w:customStyle="1" w:styleId="TextodebaloChar">
    <w:name w:val="Texto de balão Char"/>
    <w:basedOn w:val="Fontepargpadro"/>
    <w:link w:val="Textodebalo"/>
    <w:uiPriority w:val="99"/>
    <w:semiHidden/>
    <w:rsid w:val="00394AC3"/>
    <w:rPr>
      <w:rFonts w:ascii="Segoe UI" w:hAnsi="Segoe UI" w:cs="Segoe UI"/>
      <w:sz w:val="18"/>
      <w:szCs w:val="18"/>
    </w:rPr>
  </w:style>
  <w:style w:type="paragraph" w:styleId="Corpodetexto">
    <w:name w:val="Body Text"/>
    <w:basedOn w:val="Normal"/>
    <w:link w:val="CorpodetextoChar"/>
    <w:rsid w:val="00B00E18"/>
    <w:pPr>
      <w:jc w:val="both"/>
    </w:pPr>
    <w:rPr>
      <w:sz w:val="24"/>
      <w:szCs w:val="24"/>
    </w:rPr>
  </w:style>
  <w:style w:type="character" w:customStyle="1" w:styleId="CorpodetextoChar">
    <w:name w:val="Corpo de texto Char"/>
    <w:basedOn w:val="Fontepargpadro"/>
    <w:link w:val="Corpodetexto"/>
    <w:rsid w:val="00B00E1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B00E18"/>
    <w:pPr>
      <w:ind w:left="4536"/>
      <w:jc w:val="both"/>
    </w:pPr>
    <w:rPr>
      <w:sz w:val="28"/>
      <w:szCs w:val="28"/>
    </w:rPr>
  </w:style>
  <w:style w:type="character" w:customStyle="1" w:styleId="RecuodecorpodetextoChar">
    <w:name w:val="Recuo de corpo de texto Char"/>
    <w:basedOn w:val="Fontepargpadro"/>
    <w:link w:val="Recuodecorpodetexto"/>
    <w:rsid w:val="00B00E18"/>
    <w:rPr>
      <w:rFonts w:ascii="Times New Roman" w:eastAsia="Times New Roman" w:hAnsi="Times New Roman" w:cs="Times New Roman"/>
      <w:sz w:val="28"/>
      <w:szCs w:val="28"/>
      <w:lang w:eastAsia="pt-BR"/>
    </w:rPr>
  </w:style>
  <w:style w:type="paragraph" w:styleId="Recuodecorpodetexto2">
    <w:name w:val="Body Text Indent 2"/>
    <w:basedOn w:val="Normal"/>
    <w:link w:val="Recuodecorpodetexto2Char"/>
    <w:unhideWhenUsed/>
    <w:rsid w:val="000914C4"/>
    <w:pPr>
      <w:spacing w:after="120" w:line="480" w:lineRule="auto"/>
      <w:ind w:left="283"/>
    </w:pPr>
    <w:rPr>
      <w:rFonts w:asciiTheme="minorHAnsi" w:eastAsiaTheme="minorHAnsi" w:hAnsiTheme="minorHAnsi" w:cstheme="minorBidi"/>
      <w:sz w:val="22"/>
      <w:szCs w:val="22"/>
      <w:lang w:eastAsia="en-US"/>
    </w:rPr>
  </w:style>
  <w:style w:type="character" w:customStyle="1" w:styleId="Recuodecorpodetexto2Char">
    <w:name w:val="Recuo de corpo de texto 2 Char"/>
    <w:basedOn w:val="Fontepargpadro"/>
    <w:link w:val="Recuodecorpodetexto2"/>
    <w:rsid w:val="000914C4"/>
  </w:style>
  <w:style w:type="character" w:customStyle="1" w:styleId="Ttulo1Char">
    <w:name w:val="Título 1 Char"/>
    <w:basedOn w:val="Fontepargpadro"/>
    <w:link w:val="Ttulo1"/>
    <w:rsid w:val="000914C4"/>
    <w:rPr>
      <w:rFonts w:ascii="Arial" w:eastAsia="MS Mincho" w:hAnsi="Arial" w:cs="Times New Roman"/>
      <w:b/>
      <w:sz w:val="24"/>
      <w:szCs w:val="20"/>
      <w:lang w:eastAsia="pt-BR"/>
    </w:rPr>
  </w:style>
  <w:style w:type="character" w:customStyle="1" w:styleId="Ttulo2Char">
    <w:name w:val="Título 2 Char"/>
    <w:basedOn w:val="Fontepargpadro"/>
    <w:link w:val="Ttulo2"/>
    <w:rsid w:val="000914C4"/>
    <w:rPr>
      <w:rFonts w:ascii="Arial" w:eastAsia="MS Mincho" w:hAnsi="Arial" w:cs="Times New Roman"/>
      <w:b/>
      <w:sz w:val="24"/>
      <w:szCs w:val="20"/>
      <w:lang w:eastAsia="pt-BR"/>
    </w:rPr>
  </w:style>
  <w:style w:type="character" w:customStyle="1" w:styleId="Ttulo3Char">
    <w:name w:val="Título 3 Char"/>
    <w:basedOn w:val="Fontepargpadro"/>
    <w:link w:val="Ttulo3"/>
    <w:rsid w:val="000914C4"/>
    <w:rPr>
      <w:rFonts w:ascii="Bookman Old Style" w:eastAsia="MS Mincho" w:hAnsi="Bookman Old Style" w:cs="Times New Roman"/>
      <w:b/>
      <w:bCs/>
      <w:sz w:val="20"/>
      <w:szCs w:val="20"/>
      <w:lang w:eastAsia="pt-BR"/>
    </w:rPr>
  </w:style>
  <w:style w:type="paragraph" w:styleId="Ttulo">
    <w:name w:val="Title"/>
    <w:basedOn w:val="Normal"/>
    <w:link w:val="TtuloChar"/>
    <w:qFormat/>
    <w:rsid w:val="000914C4"/>
    <w:pPr>
      <w:jc w:val="center"/>
    </w:pPr>
    <w:rPr>
      <w:rFonts w:ascii="Arial" w:eastAsia="MS Mincho" w:hAnsi="Arial"/>
      <w:b/>
      <w:sz w:val="24"/>
    </w:rPr>
  </w:style>
  <w:style w:type="character" w:customStyle="1" w:styleId="TtuloChar">
    <w:name w:val="Título Char"/>
    <w:basedOn w:val="Fontepargpadro"/>
    <w:link w:val="Ttulo"/>
    <w:rsid w:val="000914C4"/>
    <w:rPr>
      <w:rFonts w:ascii="Arial" w:eastAsia="MS Mincho" w:hAnsi="Arial" w:cs="Times New Roman"/>
      <w:b/>
      <w:sz w:val="24"/>
      <w:szCs w:val="20"/>
      <w:lang w:eastAsia="pt-BR"/>
    </w:rPr>
  </w:style>
  <w:style w:type="paragraph" w:styleId="Corpodetexto2">
    <w:name w:val="Body Text 2"/>
    <w:basedOn w:val="Normal"/>
    <w:link w:val="Corpodetexto2Char"/>
    <w:rsid w:val="000914C4"/>
    <w:pPr>
      <w:jc w:val="both"/>
    </w:pPr>
    <w:rPr>
      <w:rFonts w:ascii="Arial" w:eastAsia="MS Mincho" w:hAnsi="Arial"/>
      <w:sz w:val="24"/>
    </w:rPr>
  </w:style>
  <w:style w:type="character" w:customStyle="1" w:styleId="Corpodetexto2Char">
    <w:name w:val="Corpo de texto 2 Char"/>
    <w:basedOn w:val="Fontepargpadro"/>
    <w:link w:val="Corpodetexto2"/>
    <w:rsid w:val="000914C4"/>
    <w:rPr>
      <w:rFonts w:ascii="Arial" w:eastAsia="MS Mincho" w:hAnsi="Arial" w:cs="Times New Roman"/>
      <w:sz w:val="24"/>
      <w:szCs w:val="20"/>
      <w:lang w:eastAsia="pt-BR"/>
    </w:rPr>
  </w:style>
  <w:style w:type="paragraph" w:styleId="Textodenotaderodap">
    <w:name w:val="footnote text"/>
    <w:basedOn w:val="Normal"/>
    <w:link w:val="TextodenotaderodapChar"/>
    <w:rsid w:val="000914C4"/>
  </w:style>
  <w:style w:type="character" w:customStyle="1" w:styleId="TextodenotaderodapChar">
    <w:name w:val="Texto de nota de rodapé Char"/>
    <w:basedOn w:val="Fontepargpadro"/>
    <w:link w:val="Textodenotaderodap"/>
    <w:rsid w:val="000914C4"/>
    <w:rPr>
      <w:rFonts w:ascii="Times New Roman" w:eastAsia="Times New Roman" w:hAnsi="Times New Roman" w:cs="Times New Roman"/>
      <w:sz w:val="20"/>
      <w:szCs w:val="20"/>
      <w:lang w:eastAsia="pt-BR"/>
    </w:rPr>
  </w:style>
  <w:style w:type="character" w:styleId="Refdenotaderodap">
    <w:name w:val="footnote reference"/>
    <w:rsid w:val="000914C4"/>
    <w:rPr>
      <w:vertAlign w:val="superscript"/>
    </w:rPr>
  </w:style>
  <w:style w:type="paragraph" w:customStyle="1" w:styleId="9esp1">
    <w:name w:val="9_esp.1"/>
    <w:aliases w:val="5,Trib_9_esp.1"/>
    <w:basedOn w:val="Normal"/>
    <w:next w:val="1pargrafo"/>
    <w:link w:val="9esp1Char"/>
    <w:qFormat/>
    <w:rsid w:val="000914C4"/>
    <w:pPr>
      <w:widowControl w:val="0"/>
      <w:spacing w:line="276" w:lineRule="auto"/>
      <w:ind w:firstLine="2835"/>
      <w:jc w:val="both"/>
    </w:pPr>
    <w:rPr>
      <w:rFonts w:ascii="Cambria" w:hAnsi="Cambria"/>
      <w:sz w:val="24"/>
      <w:lang w:val="x-none" w:eastAsia="x-none"/>
    </w:rPr>
  </w:style>
  <w:style w:type="paragraph" w:customStyle="1" w:styleId="1pargrafo">
    <w:name w:val="1_parágrafo"/>
    <w:basedOn w:val="Normal"/>
    <w:next w:val="9esp1"/>
    <w:qFormat/>
    <w:rsid w:val="000914C4"/>
    <w:pPr>
      <w:widowControl w:val="0"/>
      <w:numPr>
        <w:numId w:val="21"/>
      </w:numPr>
      <w:tabs>
        <w:tab w:val="left" w:pos="3289"/>
      </w:tabs>
      <w:spacing w:line="276" w:lineRule="auto"/>
      <w:jc w:val="both"/>
    </w:pPr>
    <w:rPr>
      <w:rFonts w:ascii="Cambria" w:hAnsi="Cambria"/>
      <w:sz w:val="24"/>
    </w:rPr>
  </w:style>
  <w:style w:type="paragraph" w:customStyle="1" w:styleId="3citao11">
    <w:name w:val="3_citação11"/>
    <w:basedOn w:val="Normal"/>
    <w:qFormat/>
    <w:rsid w:val="000914C4"/>
    <w:pPr>
      <w:autoSpaceDE w:val="0"/>
      <w:autoSpaceDN w:val="0"/>
      <w:adjustRightInd w:val="0"/>
      <w:ind w:left="2835"/>
      <w:jc w:val="both"/>
    </w:pPr>
    <w:rPr>
      <w:rFonts w:ascii="Cambria" w:hAnsi="Cambria" w:cs="Arial"/>
      <w:sz w:val="22"/>
      <w:szCs w:val="24"/>
    </w:rPr>
  </w:style>
  <w:style w:type="character" w:customStyle="1" w:styleId="9esp1Char">
    <w:name w:val="9_esp.1 Char"/>
    <w:aliases w:val="5 Char,Trib_9_esp.1 Char"/>
    <w:link w:val="9esp1"/>
    <w:rsid w:val="000914C4"/>
    <w:rPr>
      <w:rFonts w:ascii="Cambria" w:eastAsia="Times New Roman" w:hAnsi="Cambria" w:cs="Times New Roman"/>
      <w:sz w:val="24"/>
      <w:szCs w:val="20"/>
      <w:lang w:val="x-none" w:eastAsia="x-none"/>
    </w:rPr>
  </w:style>
  <w:style w:type="paragraph" w:styleId="Textodenotadefim">
    <w:name w:val="endnote text"/>
    <w:basedOn w:val="Normal"/>
    <w:link w:val="TextodenotadefimChar"/>
    <w:uiPriority w:val="99"/>
    <w:semiHidden/>
    <w:unhideWhenUsed/>
    <w:rsid w:val="003C4AB4"/>
  </w:style>
  <w:style w:type="character" w:customStyle="1" w:styleId="TextodenotadefimChar">
    <w:name w:val="Texto de nota de fim Char"/>
    <w:basedOn w:val="Fontepargpadro"/>
    <w:link w:val="Textodenotadefim"/>
    <w:uiPriority w:val="99"/>
    <w:semiHidden/>
    <w:rsid w:val="003C4AB4"/>
    <w:rPr>
      <w:sz w:val="20"/>
      <w:szCs w:val="20"/>
    </w:rPr>
  </w:style>
  <w:style w:type="character" w:styleId="Refdenotadefim">
    <w:name w:val="endnote reference"/>
    <w:basedOn w:val="Fontepargpadro"/>
    <w:uiPriority w:val="99"/>
    <w:semiHidden/>
    <w:unhideWhenUsed/>
    <w:rsid w:val="003C4AB4"/>
    <w:rPr>
      <w:vertAlign w:val="superscript"/>
    </w:rPr>
  </w:style>
  <w:style w:type="character" w:styleId="TextodoEspaoReservado">
    <w:name w:val="Placeholder Text"/>
    <w:basedOn w:val="Fontepargpadro"/>
    <w:uiPriority w:val="99"/>
    <w:semiHidden/>
    <w:rsid w:val="003B7237"/>
    <w:rPr>
      <w:color w:val="808080"/>
    </w:rPr>
  </w:style>
  <w:style w:type="paragraph" w:customStyle="1" w:styleId="Contedodatabela">
    <w:name w:val="Conteúdo da tabela"/>
    <w:basedOn w:val="Normal"/>
    <w:rsid w:val="00603E19"/>
    <w:pPr>
      <w:suppressLineNumbers/>
      <w:suppressAutoHyphens/>
    </w:pPr>
    <w:rPr>
      <w:rFonts w:ascii="Liberation Serif" w:eastAsia="SimSun" w:hAnsi="Liberation Serif" w:cs="Ari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72879">
      <w:bodyDiv w:val="1"/>
      <w:marLeft w:val="0"/>
      <w:marRight w:val="0"/>
      <w:marTop w:val="0"/>
      <w:marBottom w:val="0"/>
      <w:divBdr>
        <w:top w:val="none" w:sz="0" w:space="0" w:color="auto"/>
        <w:left w:val="none" w:sz="0" w:space="0" w:color="auto"/>
        <w:bottom w:val="none" w:sz="0" w:space="0" w:color="auto"/>
        <w:right w:val="none" w:sz="0" w:space="0" w:color="auto"/>
      </w:divBdr>
    </w:div>
    <w:div w:id="348920242">
      <w:bodyDiv w:val="1"/>
      <w:marLeft w:val="0"/>
      <w:marRight w:val="0"/>
      <w:marTop w:val="0"/>
      <w:marBottom w:val="0"/>
      <w:divBdr>
        <w:top w:val="none" w:sz="0" w:space="0" w:color="auto"/>
        <w:left w:val="none" w:sz="0" w:space="0" w:color="auto"/>
        <w:bottom w:val="none" w:sz="0" w:space="0" w:color="auto"/>
        <w:right w:val="none" w:sz="0" w:space="0" w:color="auto"/>
      </w:divBdr>
    </w:div>
    <w:div w:id="353458949">
      <w:bodyDiv w:val="1"/>
      <w:marLeft w:val="0"/>
      <w:marRight w:val="0"/>
      <w:marTop w:val="0"/>
      <w:marBottom w:val="0"/>
      <w:divBdr>
        <w:top w:val="none" w:sz="0" w:space="0" w:color="auto"/>
        <w:left w:val="none" w:sz="0" w:space="0" w:color="auto"/>
        <w:bottom w:val="none" w:sz="0" w:space="0" w:color="auto"/>
        <w:right w:val="none" w:sz="0" w:space="0" w:color="auto"/>
      </w:divBdr>
    </w:div>
    <w:div w:id="1078404784">
      <w:bodyDiv w:val="1"/>
      <w:marLeft w:val="0"/>
      <w:marRight w:val="0"/>
      <w:marTop w:val="0"/>
      <w:marBottom w:val="0"/>
      <w:divBdr>
        <w:top w:val="none" w:sz="0" w:space="0" w:color="auto"/>
        <w:left w:val="none" w:sz="0" w:space="0" w:color="auto"/>
        <w:bottom w:val="none" w:sz="0" w:space="0" w:color="auto"/>
        <w:right w:val="none" w:sz="0" w:space="0" w:color="auto"/>
      </w:divBdr>
    </w:div>
    <w:div w:id="1605917856">
      <w:bodyDiv w:val="1"/>
      <w:marLeft w:val="0"/>
      <w:marRight w:val="0"/>
      <w:marTop w:val="0"/>
      <w:marBottom w:val="0"/>
      <w:divBdr>
        <w:top w:val="none" w:sz="0" w:space="0" w:color="auto"/>
        <w:left w:val="none" w:sz="0" w:space="0" w:color="auto"/>
        <w:bottom w:val="none" w:sz="0" w:space="0" w:color="auto"/>
        <w:right w:val="none" w:sz="0" w:space="0" w:color="auto"/>
      </w:divBdr>
    </w:div>
    <w:div w:id="162033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3EAA5-64BE-44A0-98A1-0BEC15487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1777</Words>
  <Characters>9598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TONI</cp:lastModifiedBy>
  <cp:revision>12</cp:revision>
  <cp:lastPrinted>2020-08-31T20:59:00Z</cp:lastPrinted>
  <dcterms:created xsi:type="dcterms:W3CDTF">2020-08-31T20:28:00Z</dcterms:created>
  <dcterms:modified xsi:type="dcterms:W3CDTF">2020-08-31T21:00:00Z</dcterms:modified>
</cp:coreProperties>
</file>