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466785" w:rsidRDefault="00281500" w:rsidP="00EC43F7">
      <w:pPr>
        <w:spacing w:before="120" w:after="120"/>
        <w:jc w:val="center"/>
        <w:rPr>
          <w:rStyle w:val="Forte"/>
          <w:rFonts w:asciiTheme="minorHAnsi" w:hAnsiTheme="minorHAnsi" w:cstheme="minorHAnsi"/>
          <w:b w:val="0"/>
          <w:caps/>
          <w:sz w:val="25"/>
          <w:szCs w:val="25"/>
        </w:rPr>
      </w:pPr>
      <w:r w:rsidRPr="00466785">
        <w:rPr>
          <w:rStyle w:val="Forte"/>
          <w:rFonts w:asciiTheme="minorHAnsi" w:hAnsiTheme="minorHAnsi" w:cstheme="minorHAnsi"/>
          <w:b w:val="0"/>
          <w:caps/>
          <w:sz w:val="25"/>
          <w:szCs w:val="25"/>
        </w:rPr>
        <w:t xml:space="preserve">Decreto nº </w:t>
      </w:r>
      <w:r w:rsidR="00854910" w:rsidRPr="00466785">
        <w:rPr>
          <w:rStyle w:val="Forte"/>
          <w:rFonts w:asciiTheme="minorHAnsi" w:hAnsiTheme="minorHAnsi" w:cstheme="minorHAnsi"/>
          <w:b w:val="0"/>
          <w:caps/>
          <w:sz w:val="25"/>
          <w:szCs w:val="25"/>
        </w:rPr>
        <w:t>24</w:t>
      </w:r>
      <w:r w:rsidR="007C2DB1" w:rsidRPr="00466785">
        <w:rPr>
          <w:rStyle w:val="Forte"/>
          <w:rFonts w:asciiTheme="minorHAnsi" w:hAnsiTheme="minorHAnsi" w:cstheme="minorHAnsi"/>
          <w:b w:val="0"/>
          <w:caps/>
          <w:sz w:val="25"/>
          <w:szCs w:val="25"/>
        </w:rPr>
        <w:t>9</w:t>
      </w:r>
      <w:r w:rsidRPr="00466785">
        <w:rPr>
          <w:rStyle w:val="Forte"/>
          <w:rFonts w:asciiTheme="minorHAnsi" w:hAnsiTheme="minorHAnsi" w:cstheme="minorHAnsi"/>
          <w:b w:val="0"/>
          <w:caps/>
          <w:sz w:val="25"/>
          <w:szCs w:val="25"/>
        </w:rPr>
        <w:t xml:space="preserve">, de </w:t>
      </w:r>
      <w:r w:rsidR="00854910" w:rsidRPr="00466785">
        <w:rPr>
          <w:rStyle w:val="Forte"/>
          <w:rFonts w:asciiTheme="minorHAnsi" w:hAnsiTheme="minorHAnsi" w:cstheme="minorHAnsi"/>
          <w:b w:val="0"/>
          <w:caps/>
          <w:sz w:val="25"/>
          <w:szCs w:val="25"/>
        </w:rPr>
        <w:t>2</w:t>
      </w:r>
      <w:r w:rsidR="007C2DB1" w:rsidRPr="00466785">
        <w:rPr>
          <w:rStyle w:val="Forte"/>
          <w:rFonts w:asciiTheme="minorHAnsi" w:hAnsiTheme="minorHAnsi" w:cstheme="minorHAnsi"/>
          <w:b w:val="0"/>
          <w:caps/>
          <w:sz w:val="25"/>
          <w:szCs w:val="25"/>
        </w:rPr>
        <w:t>5</w:t>
      </w:r>
      <w:r w:rsidR="00DC56C1" w:rsidRPr="00466785">
        <w:rPr>
          <w:rStyle w:val="Forte"/>
          <w:rFonts w:asciiTheme="minorHAnsi" w:hAnsiTheme="minorHAnsi" w:cstheme="minorHAnsi"/>
          <w:b w:val="0"/>
          <w:caps/>
          <w:sz w:val="25"/>
          <w:szCs w:val="25"/>
        </w:rPr>
        <w:t xml:space="preserve"> de </w:t>
      </w:r>
      <w:r w:rsidR="003112D7" w:rsidRPr="00466785">
        <w:rPr>
          <w:rStyle w:val="Forte"/>
          <w:rFonts w:asciiTheme="minorHAnsi" w:hAnsiTheme="minorHAnsi" w:cstheme="minorHAnsi"/>
          <w:b w:val="0"/>
          <w:caps/>
          <w:sz w:val="25"/>
          <w:szCs w:val="25"/>
        </w:rPr>
        <w:t>ju</w:t>
      </w:r>
      <w:r w:rsidR="00854910" w:rsidRPr="00466785">
        <w:rPr>
          <w:rStyle w:val="Forte"/>
          <w:rFonts w:asciiTheme="minorHAnsi" w:hAnsiTheme="minorHAnsi" w:cstheme="minorHAnsi"/>
          <w:b w:val="0"/>
          <w:caps/>
          <w:sz w:val="25"/>
          <w:szCs w:val="25"/>
        </w:rPr>
        <w:t>l</w:t>
      </w:r>
      <w:r w:rsidR="003112D7" w:rsidRPr="00466785">
        <w:rPr>
          <w:rStyle w:val="Forte"/>
          <w:rFonts w:asciiTheme="minorHAnsi" w:hAnsiTheme="minorHAnsi" w:cstheme="minorHAnsi"/>
          <w:b w:val="0"/>
          <w:caps/>
          <w:sz w:val="25"/>
          <w:szCs w:val="25"/>
        </w:rPr>
        <w:t>ho</w:t>
      </w:r>
      <w:r w:rsidR="00FE4A4F" w:rsidRPr="00466785">
        <w:rPr>
          <w:rStyle w:val="Forte"/>
          <w:rFonts w:asciiTheme="minorHAnsi" w:hAnsiTheme="minorHAnsi" w:cstheme="minorHAnsi"/>
          <w:b w:val="0"/>
          <w:caps/>
          <w:sz w:val="25"/>
          <w:szCs w:val="25"/>
        </w:rPr>
        <w:t xml:space="preserve"> </w:t>
      </w:r>
      <w:r w:rsidR="000E7161" w:rsidRPr="00466785">
        <w:rPr>
          <w:rStyle w:val="Forte"/>
          <w:rFonts w:asciiTheme="minorHAnsi" w:hAnsiTheme="minorHAnsi" w:cstheme="minorHAnsi"/>
          <w:b w:val="0"/>
          <w:caps/>
          <w:sz w:val="25"/>
          <w:szCs w:val="25"/>
        </w:rPr>
        <w:t>DE 20</w:t>
      </w:r>
      <w:r w:rsidR="00FE4A4F" w:rsidRPr="00466785">
        <w:rPr>
          <w:rStyle w:val="Forte"/>
          <w:rFonts w:asciiTheme="minorHAnsi" w:hAnsiTheme="minorHAnsi" w:cstheme="minorHAnsi"/>
          <w:b w:val="0"/>
          <w:caps/>
          <w:sz w:val="25"/>
          <w:szCs w:val="25"/>
        </w:rPr>
        <w:t>20</w:t>
      </w:r>
      <w:r w:rsidRPr="00466785">
        <w:rPr>
          <w:rStyle w:val="Forte"/>
          <w:rFonts w:asciiTheme="minorHAnsi" w:hAnsiTheme="minorHAnsi" w:cstheme="minorHAnsi"/>
          <w:b w:val="0"/>
          <w:caps/>
          <w:sz w:val="25"/>
          <w:szCs w:val="25"/>
        </w:rPr>
        <w:t>.</w:t>
      </w:r>
    </w:p>
    <w:p w:rsidR="004C4C4F" w:rsidRPr="00466785" w:rsidRDefault="004C4C4F" w:rsidP="00EC43F7">
      <w:pPr>
        <w:spacing w:before="120" w:after="120"/>
        <w:jc w:val="both"/>
        <w:rPr>
          <w:rStyle w:val="Forte"/>
          <w:rFonts w:asciiTheme="minorHAnsi" w:hAnsiTheme="minorHAnsi" w:cstheme="minorHAnsi"/>
          <w:b w:val="0"/>
          <w:caps/>
          <w:sz w:val="25"/>
          <w:szCs w:val="25"/>
        </w:rPr>
      </w:pPr>
    </w:p>
    <w:p w:rsidR="004C4C4F" w:rsidRPr="00466785" w:rsidRDefault="00B71149" w:rsidP="00EC43F7">
      <w:pPr>
        <w:spacing w:before="120" w:after="120"/>
        <w:ind w:left="4253"/>
        <w:jc w:val="both"/>
        <w:rPr>
          <w:rStyle w:val="Forte"/>
          <w:rFonts w:asciiTheme="minorHAnsi" w:hAnsiTheme="minorHAnsi" w:cstheme="minorHAnsi"/>
          <w:b w:val="0"/>
          <w:sz w:val="25"/>
          <w:szCs w:val="25"/>
        </w:rPr>
      </w:pPr>
      <w:r w:rsidRPr="00466785">
        <w:rPr>
          <w:rFonts w:asciiTheme="minorHAnsi" w:hAnsiTheme="minorHAnsi" w:cstheme="minorHAnsi"/>
          <w:sz w:val="25"/>
          <w:szCs w:val="25"/>
        </w:rPr>
        <w:t xml:space="preserve">Dispõe sobre </w:t>
      </w:r>
      <w:r w:rsidR="003D0834" w:rsidRPr="00466785">
        <w:rPr>
          <w:rFonts w:asciiTheme="minorHAnsi" w:hAnsiTheme="minorHAnsi" w:cstheme="minorHAnsi"/>
          <w:sz w:val="25"/>
          <w:szCs w:val="25"/>
        </w:rPr>
        <w:t xml:space="preserve">normas para enfrentamento à pandemia </w:t>
      </w:r>
      <w:r w:rsidR="00761432" w:rsidRPr="00466785">
        <w:rPr>
          <w:rFonts w:asciiTheme="minorHAnsi" w:hAnsiTheme="minorHAnsi" w:cstheme="minorHAnsi"/>
          <w:sz w:val="25"/>
          <w:szCs w:val="25"/>
        </w:rPr>
        <w:t>provocada pelo</w:t>
      </w:r>
      <w:r w:rsidR="003D0834" w:rsidRPr="00466785">
        <w:rPr>
          <w:rFonts w:asciiTheme="minorHAnsi" w:hAnsiTheme="minorHAnsi" w:cstheme="minorHAnsi"/>
          <w:sz w:val="25"/>
          <w:szCs w:val="25"/>
        </w:rPr>
        <w:t xml:space="preserve"> Covid-19 </w:t>
      </w:r>
      <w:r w:rsidR="0007436A" w:rsidRPr="00466785">
        <w:rPr>
          <w:rFonts w:asciiTheme="minorHAnsi" w:hAnsiTheme="minorHAnsi" w:cstheme="minorHAnsi"/>
          <w:sz w:val="25"/>
          <w:szCs w:val="25"/>
        </w:rPr>
        <w:t>e dá outras providências</w:t>
      </w:r>
      <w:r w:rsidR="001A144D" w:rsidRPr="00466785">
        <w:rPr>
          <w:rStyle w:val="Forte"/>
          <w:rFonts w:asciiTheme="minorHAnsi" w:hAnsiTheme="minorHAnsi" w:cstheme="minorHAnsi"/>
          <w:b w:val="0"/>
          <w:sz w:val="25"/>
          <w:szCs w:val="25"/>
        </w:rPr>
        <w:t>.</w:t>
      </w:r>
    </w:p>
    <w:p w:rsidR="00135854" w:rsidRPr="00466785" w:rsidRDefault="00135854" w:rsidP="00EC43F7">
      <w:pPr>
        <w:spacing w:before="120" w:after="120"/>
        <w:jc w:val="both"/>
        <w:rPr>
          <w:rStyle w:val="Forte"/>
          <w:rFonts w:asciiTheme="minorHAnsi" w:hAnsiTheme="minorHAnsi" w:cstheme="minorHAnsi"/>
          <w:b w:val="0"/>
          <w:caps/>
          <w:sz w:val="25"/>
          <w:szCs w:val="25"/>
        </w:rPr>
      </w:pPr>
    </w:p>
    <w:p w:rsidR="0003056E" w:rsidRPr="00466785" w:rsidRDefault="001A144D" w:rsidP="00EC43F7">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O Prefeito Municipal de Timbó Grande, Estado de Santa Catarina, </w:t>
      </w:r>
      <w:r w:rsidR="0003056E" w:rsidRPr="00466785">
        <w:rPr>
          <w:rFonts w:asciiTheme="minorHAnsi" w:hAnsiTheme="minorHAnsi" w:cstheme="minorHAnsi"/>
          <w:sz w:val="25"/>
          <w:szCs w:val="25"/>
        </w:rPr>
        <w:t xml:space="preserve">no uso de suas atribuições legais, conferidas pelo artigo 103, inciso VIII, da Lei Orgânica do Município, </w:t>
      </w:r>
    </w:p>
    <w:p w:rsidR="007B1A14" w:rsidRPr="00466785" w:rsidRDefault="007B1A14" w:rsidP="00EC43F7">
      <w:pPr>
        <w:spacing w:before="120" w:after="120"/>
        <w:ind w:firstLine="1418"/>
        <w:jc w:val="both"/>
        <w:rPr>
          <w:rStyle w:val="Forte"/>
          <w:rFonts w:asciiTheme="minorHAnsi" w:hAnsiTheme="minorHAnsi" w:cstheme="minorHAnsi"/>
          <w:sz w:val="25"/>
          <w:szCs w:val="25"/>
        </w:rPr>
      </w:pPr>
    </w:p>
    <w:p w:rsidR="003D0834" w:rsidRPr="00466785" w:rsidRDefault="007B1A14" w:rsidP="003D0834">
      <w:pPr>
        <w:spacing w:before="120" w:after="120"/>
        <w:ind w:firstLine="1418"/>
        <w:jc w:val="both"/>
        <w:rPr>
          <w:rFonts w:asciiTheme="minorHAnsi" w:hAnsiTheme="minorHAnsi" w:cstheme="minorHAnsi"/>
          <w:b/>
          <w:sz w:val="25"/>
          <w:szCs w:val="25"/>
        </w:rPr>
      </w:pPr>
      <w:r w:rsidRPr="00466785">
        <w:rPr>
          <w:rStyle w:val="Forte"/>
          <w:rFonts w:asciiTheme="minorHAnsi" w:hAnsiTheme="minorHAnsi" w:cstheme="minorHAnsi"/>
          <w:b w:val="0"/>
          <w:sz w:val="25"/>
          <w:szCs w:val="25"/>
        </w:rPr>
        <w:t>CONSIDERANDO:</w:t>
      </w:r>
    </w:p>
    <w:p w:rsidR="003D0834" w:rsidRPr="00466785" w:rsidRDefault="003D0834" w:rsidP="003D0834">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O</w:t>
      </w:r>
      <w:r w:rsidRPr="00466785">
        <w:rPr>
          <w:rFonts w:asciiTheme="minorHAnsi" w:hAnsiTheme="minorHAnsi" w:cstheme="minorHAnsi"/>
          <w:sz w:val="25"/>
          <w:szCs w:val="25"/>
        </w:rPr>
        <w:t xml:space="preserve"> Decreto de nº 630 de 1º de junho de 2020 que altera o decreto nº 562, de 2020, que declara estado de calamidade pública em todo o território catarinense. </w:t>
      </w:r>
    </w:p>
    <w:p w:rsidR="003D0834" w:rsidRPr="00466785" w:rsidRDefault="003D0834" w:rsidP="003D0834">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Que </w:t>
      </w:r>
      <w:r w:rsidRPr="00466785">
        <w:rPr>
          <w:rFonts w:asciiTheme="minorHAnsi" w:hAnsiTheme="minorHAnsi" w:cstheme="minorHAnsi"/>
          <w:sz w:val="25"/>
          <w:szCs w:val="25"/>
        </w:rPr>
        <w:t>em 29 de junho de 2020 foi deliberado em reunião virtual</w:t>
      </w:r>
      <w:r w:rsidRPr="00466785">
        <w:rPr>
          <w:rFonts w:asciiTheme="minorHAnsi" w:hAnsiTheme="minorHAnsi" w:cstheme="minorHAnsi"/>
          <w:sz w:val="25"/>
          <w:szCs w:val="25"/>
        </w:rPr>
        <w:t xml:space="preserve"> da Associação dos Municípios do Alto Vale do Rio do Peixe – Amarp</w:t>
      </w:r>
      <w:r w:rsidRPr="00466785">
        <w:rPr>
          <w:rFonts w:asciiTheme="minorHAnsi" w:hAnsiTheme="minorHAnsi" w:cstheme="minorHAnsi"/>
          <w:sz w:val="25"/>
          <w:szCs w:val="25"/>
        </w:rPr>
        <w:t xml:space="preserve">, sobre as novas medidas a serem adotadas na região como estratégia no combate à Covid-19. </w:t>
      </w:r>
    </w:p>
    <w:p w:rsidR="0007436A" w:rsidRPr="00466785" w:rsidRDefault="003D0834" w:rsidP="003D0834">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A </w:t>
      </w:r>
      <w:r w:rsidRPr="00466785">
        <w:rPr>
          <w:rFonts w:asciiTheme="minorHAnsi" w:hAnsiTheme="minorHAnsi" w:cstheme="minorHAnsi"/>
          <w:sz w:val="25"/>
          <w:szCs w:val="25"/>
        </w:rPr>
        <w:t>Avaliação do Risco Potencial para COVID-19 que visa orientar a tomada de decisão de forma regionalizada e descentralizada para contenção da pandemia na Região da A</w:t>
      </w:r>
      <w:r w:rsidR="0094279D">
        <w:rPr>
          <w:rFonts w:asciiTheme="minorHAnsi" w:hAnsiTheme="minorHAnsi" w:cstheme="minorHAnsi"/>
          <w:sz w:val="25"/>
          <w:szCs w:val="25"/>
        </w:rPr>
        <w:t>marp</w:t>
      </w:r>
      <w:r w:rsidRPr="00466785">
        <w:rPr>
          <w:rFonts w:asciiTheme="minorHAnsi" w:hAnsiTheme="minorHAnsi" w:cstheme="minorHAnsi"/>
          <w:sz w:val="25"/>
          <w:szCs w:val="25"/>
        </w:rPr>
        <w:t xml:space="preserve">, já classificada como RISCO POTENCIAL GRAVE, conforme demonstra a matriz de Risco regional disponível em: </w:t>
      </w:r>
      <w:r w:rsidRPr="00466785">
        <w:rPr>
          <w:rFonts w:asciiTheme="minorHAnsi" w:hAnsiTheme="minorHAnsi" w:cstheme="minorHAnsi"/>
          <w:sz w:val="25"/>
          <w:szCs w:val="25"/>
        </w:rPr>
        <w:t>http://www.coronavirus.sc.gov.br/gestáo-da-saude/</w:t>
      </w:r>
      <w:r w:rsidRPr="00466785">
        <w:rPr>
          <w:rFonts w:asciiTheme="minorHAnsi" w:hAnsiTheme="minorHAnsi" w:cstheme="minorHAnsi"/>
          <w:sz w:val="25"/>
          <w:szCs w:val="25"/>
        </w:rPr>
        <w:t>.</w:t>
      </w:r>
    </w:p>
    <w:p w:rsidR="003D0834" w:rsidRPr="00466785" w:rsidRDefault="003D0834" w:rsidP="003D0834">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Que em 24 de julho de 2020, os prefeitos da Amarp participaram de reunião virtual e decidiram, por consenso, editar o presente decreto com normas para o enfrentamento da pandemia do Covid-19,</w:t>
      </w:r>
      <w:r w:rsidR="00B8182D">
        <w:rPr>
          <w:rFonts w:asciiTheme="minorHAnsi" w:hAnsiTheme="minorHAnsi" w:cstheme="minorHAnsi"/>
          <w:sz w:val="25"/>
          <w:szCs w:val="25"/>
        </w:rPr>
        <w:t xml:space="preserve"> uniformizando as decisões e ações,</w:t>
      </w:r>
    </w:p>
    <w:p w:rsidR="003D0834" w:rsidRPr="00466785" w:rsidRDefault="003D0834" w:rsidP="003D0834">
      <w:pPr>
        <w:spacing w:before="120" w:after="120"/>
        <w:ind w:firstLine="1418"/>
        <w:jc w:val="both"/>
        <w:rPr>
          <w:rFonts w:asciiTheme="minorHAnsi" w:hAnsiTheme="minorHAnsi" w:cstheme="minorHAnsi"/>
          <w:b/>
          <w:sz w:val="25"/>
          <w:szCs w:val="25"/>
        </w:rPr>
      </w:pPr>
    </w:p>
    <w:p w:rsidR="007B1A14" w:rsidRPr="00466785" w:rsidRDefault="007B1A14" w:rsidP="0007436A">
      <w:pPr>
        <w:pStyle w:val="PargrafodaLista"/>
        <w:spacing w:before="120" w:after="120" w:line="240" w:lineRule="auto"/>
        <w:ind w:left="1418"/>
        <w:contextualSpacing w:val="0"/>
        <w:jc w:val="both"/>
        <w:rPr>
          <w:rFonts w:cstheme="minorHAnsi"/>
          <w:sz w:val="25"/>
          <w:szCs w:val="25"/>
        </w:rPr>
      </w:pPr>
      <w:r w:rsidRPr="00466785">
        <w:rPr>
          <w:rFonts w:cstheme="minorHAnsi"/>
          <w:sz w:val="25"/>
          <w:szCs w:val="25"/>
        </w:rPr>
        <w:t>DECRETA:</w:t>
      </w:r>
    </w:p>
    <w:p w:rsidR="00761432" w:rsidRPr="00466785" w:rsidRDefault="00761432" w:rsidP="00761432">
      <w:pPr>
        <w:pStyle w:val="PargrafodaLista"/>
        <w:spacing w:before="120" w:after="120" w:line="240" w:lineRule="auto"/>
        <w:ind w:left="0" w:firstLine="1418"/>
        <w:contextualSpacing w:val="0"/>
        <w:jc w:val="both"/>
        <w:rPr>
          <w:rFonts w:cstheme="minorHAnsi"/>
          <w:sz w:val="25"/>
          <w:szCs w:val="25"/>
        </w:rPr>
      </w:pPr>
      <w:r w:rsidRPr="00466785">
        <w:rPr>
          <w:rFonts w:cstheme="minorHAnsi"/>
          <w:sz w:val="25"/>
          <w:szCs w:val="25"/>
        </w:rPr>
        <w:t>Art. 1</w:t>
      </w:r>
      <w:proofErr w:type="gramStart"/>
      <w:r w:rsidRPr="00466785">
        <w:rPr>
          <w:rFonts w:cstheme="minorHAnsi"/>
          <w:sz w:val="25"/>
          <w:szCs w:val="25"/>
        </w:rPr>
        <w:t>º  As</w:t>
      </w:r>
      <w:proofErr w:type="gramEnd"/>
      <w:r w:rsidRPr="00466785">
        <w:rPr>
          <w:rFonts w:cstheme="minorHAnsi"/>
          <w:sz w:val="25"/>
          <w:szCs w:val="25"/>
        </w:rPr>
        <w:t xml:space="preserve"> normas de enfrentamento à pandemia provocada pelo Covid-19, são as seguintes:</w:t>
      </w:r>
    </w:p>
    <w:p w:rsidR="003D0834"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I - </w:t>
      </w:r>
      <w:r w:rsidR="003D0834" w:rsidRPr="00466785">
        <w:rPr>
          <w:rFonts w:asciiTheme="minorHAnsi" w:hAnsiTheme="minorHAnsi" w:cstheme="minorHAnsi"/>
          <w:sz w:val="25"/>
          <w:szCs w:val="25"/>
        </w:rPr>
        <w:t xml:space="preserve">QUANTO AO FUNCIONAMENTO DE IGREJAS E CULTOS: </w:t>
      </w:r>
    </w:p>
    <w:p w:rsidR="003D0834"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As missas e cultos estão proibidos pelo período de 15 </w:t>
      </w:r>
      <w:r w:rsidR="0094279D">
        <w:rPr>
          <w:rFonts w:asciiTheme="minorHAnsi" w:hAnsiTheme="minorHAnsi" w:cstheme="minorHAnsi"/>
          <w:sz w:val="25"/>
          <w:szCs w:val="25"/>
        </w:rPr>
        <w:t xml:space="preserve">(quinze) </w:t>
      </w:r>
      <w:r w:rsidRPr="00466785">
        <w:rPr>
          <w:rFonts w:asciiTheme="minorHAnsi" w:hAnsiTheme="minorHAnsi" w:cstheme="minorHAnsi"/>
          <w:sz w:val="25"/>
          <w:szCs w:val="25"/>
        </w:rPr>
        <w:t xml:space="preserve">dias a contar da publicação desse </w:t>
      </w:r>
      <w:r w:rsidR="0094279D">
        <w:rPr>
          <w:rFonts w:asciiTheme="minorHAnsi" w:hAnsiTheme="minorHAnsi" w:cstheme="minorHAnsi"/>
          <w:sz w:val="25"/>
          <w:szCs w:val="25"/>
        </w:rPr>
        <w:t>Decreto.</w:t>
      </w:r>
    </w:p>
    <w:p w:rsidR="003D0834" w:rsidRPr="00466785" w:rsidRDefault="003D0834" w:rsidP="0007436A">
      <w:pPr>
        <w:spacing w:before="120" w:after="120"/>
        <w:ind w:firstLine="1418"/>
        <w:jc w:val="both"/>
        <w:rPr>
          <w:rFonts w:asciiTheme="minorHAnsi" w:hAnsiTheme="minorHAnsi" w:cstheme="minorHAnsi"/>
          <w:sz w:val="25"/>
          <w:szCs w:val="25"/>
        </w:rPr>
      </w:pPr>
    </w:p>
    <w:p w:rsidR="003D0834"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II - </w:t>
      </w:r>
      <w:r w:rsidR="003D0834" w:rsidRPr="00466785">
        <w:rPr>
          <w:rFonts w:asciiTheme="minorHAnsi" w:hAnsiTheme="minorHAnsi" w:cstheme="minorHAnsi"/>
          <w:sz w:val="25"/>
          <w:szCs w:val="25"/>
        </w:rPr>
        <w:t xml:space="preserve">QUANTO AO FUNCIONAMENTO DE SALÕES DE BELEZA: </w:t>
      </w:r>
    </w:p>
    <w:p w:rsidR="003D0834"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Os salões de beleza deverão trabalhar apenas com agendamento, realizando atendimento de forma individual, seguindo o regramento sanitário de cada município. É expressamente proibido o consumo de alimentos e chimarrão nesses locais. </w:t>
      </w:r>
    </w:p>
    <w:p w:rsidR="003D0834"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lastRenderedPageBreak/>
        <w:t xml:space="preserve">III - </w:t>
      </w:r>
      <w:r w:rsidR="003D0834" w:rsidRPr="00466785">
        <w:rPr>
          <w:rFonts w:asciiTheme="minorHAnsi" w:hAnsiTheme="minorHAnsi" w:cstheme="minorHAnsi"/>
          <w:sz w:val="25"/>
          <w:szCs w:val="25"/>
        </w:rPr>
        <w:t xml:space="preserve">QUANTO AO FUNCIONAMENTO DO COMÉRCIO: </w:t>
      </w:r>
    </w:p>
    <w:p w:rsidR="003D0834"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Horário de funcionamento até as 19:00 horas de 2ª a 6ª feira. Aos Sábados, funcionamento poderá ser até as 19:00 horas, fechando aos domingos e feriados. </w:t>
      </w:r>
    </w:p>
    <w:p w:rsidR="003D0834" w:rsidRPr="00466785" w:rsidRDefault="003D0834" w:rsidP="0007436A">
      <w:pPr>
        <w:spacing w:before="120" w:after="120"/>
        <w:ind w:firstLine="1418"/>
        <w:jc w:val="both"/>
        <w:rPr>
          <w:rFonts w:asciiTheme="minorHAnsi" w:hAnsiTheme="minorHAnsi" w:cstheme="minorHAnsi"/>
          <w:sz w:val="25"/>
          <w:szCs w:val="25"/>
        </w:rPr>
      </w:pPr>
    </w:p>
    <w:p w:rsidR="00761432"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IV - </w:t>
      </w:r>
      <w:r w:rsidR="003D0834" w:rsidRPr="00466785">
        <w:rPr>
          <w:rFonts w:asciiTheme="minorHAnsi" w:hAnsiTheme="minorHAnsi" w:cstheme="minorHAnsi"/>
          <w:sz w:val="25"/>
          <w:szCs w:val="25"/>
        </w:rPr>
        <w:t xml:space="preserve">QUANTO AO FUNCIONAMENTO DE GALERIAS E CENTROS COMERCIAIS: </w:t>
      </w:r>
    </w:p>
    <w:p w:rsidR="00761432"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Lojas de Departamentos e Supermercados: funcionamento até as 22 horas. </w:t>
      </w:r>
    </w:p>
    <w:p w:rsidR="003D0834"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Lojas: funcionamento em horário comercial de segunda a sábado até as 19 horas, fechando aos domingos e feriados. </w:t>
      </w:r>
    </w:p>
    <w:p w:rsidR="00761432" w:rsidRPr="00466785" w:rsidRDefault="00761432" w:rsidP="0007436A">
      <w:pPr>
        <w:spacing w:before="120" w:after="120"/>
        <w:ind w:firstLine="1418"/>
        <w:jc w:val="both"/>
        <w:rPr>
          <w:rFonts w:asciiTheme="minorHAnsi" w:hAnsiTheme="minorHAnsi" w:cstheme="minorHAnsi"/>
          <w:sz w:val="25"/>
          <w:szCs w:val="25"/>
        </w:rPr>
      </w:pPr>
    </w:p>
    <w:p w:rsidR="007734E0"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V - </w:t>
      </w:r>
      <w:r w:rsidR="003D0834" w:rsidRPr="00466785">
        <w:rPr>
          <w:rFonts w:asciiTheme="minorHAnsi" w:hAnsiTheme="minorHAnsi" w:cstheme="minorHAnsi"/>
          <w:sz w:val="25"/>
          <w:szCs w:val="25"/>
        </w:rPr>
        <w:t xml:space="preserve">QUANTO AOS SERVIÇOS DE ALIMENTAÇÃO: </w:t>
      </w:r>
    </w:p>
    <w:p w:rsidR="007734E0"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Restaurantes</w:t>
      </w:r>
      <w:r w:rsidR="00761432" w:rsidRPr="00466785">
        <w:rPr>
          <w:rFonts w:asciiTheme="minorHAnsi" w:hAnsiTheme="minorHAnsi" w:cstheme="minorHAnsi"/>
          <w:sz w:val="25"/>
          <w:szCs w:val="25"/>
        </w:rPr>
        <w:t xml:space="preserve">: </w:t>
      </w:r>
      <w:r w:rsidRPr="00466785">
        <w:rPr>
          <w:rFonts w:asciiTheme="minorHAnsi" w:hAnsiTheme="minorHAnsi" w:cstheme="minorHAnsi"/>
          <w:sz w:val="25"/>
          <w:szCs w:val="25"/>
        </w:rPr>
        <w:t xml:space="preserve">funcionamento de segunda a quinta-feira até as 22 horas, sendo que após esse horário será disponibilizado serviço delivery ou retirada no balcão. Nas sextas, sábados e domingos o atendimento será até as 24 horas. </w:t>
      </w:r>
    </w:p>
    <w:p w:rsidR="007734E0"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Lanchonetes</w:t>
      </w:r>
      <w:r w:rsidR="00761432" w:rsidRPr="00466785">
        <w:rPr>
          <w:rFonts w:asciiTheme="minorHAnsi" w:hAnsiTheme="minorHAnsi" w:cstheme="minorHAnsi"/>
          <w:sz w:val="25"/>
          <w:szCs w:val="25"/>
        </w:rPr>
        <w:t xml:space="preserve">: </w:t>
      </w:r>
      <w:r w:rsidRPr="00466785">
        <w:rPr>
          <w:rFonts w:asciiTheme="minorHAnsi" w:hAnsiTheme="minorHAnsi" w:cstheme="minorHAnsi"/>
          <w:sz w:val="25"/>
          <w:szCs w:val="25"/>
        </w:rPr>
        <w:t xml:space="preserve">funcionamento de segunda a sexta-feira até as 19 horas para consumo de bebidas e até as 22 horas para consumo de alimentação, sendo que após esse horário será disponibilizado serviço de delivery ou retirada no balcão. Nos sábados o atendimento será até as 24 horas. </w:t>
      </w:r>
    </w:p>
    <w:p w:rsidR="007734E0"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Pr="00466785">
        <w:rPr>
          <w:rFonts w:asciiTheme="minorHAnsi" w:hAnsiTheme="minorHAnsi" w:cstheme="minorHAnsi"/>
          <w:i/>
          <w:sz w:val="25"/>
          <w:szCs w:val="25"/>
        </w:rPr>
        <w:t>Food Trucks</w:t>
      </w:r>
      <w:r w:rsidRPr="00466785">
        <w:rPr>
          <w:rFonts w:asciiTheme="minorHAnsi" w:hAnsiTheme="minorHAnsi" w:cstheme="minorHAnsi"/>
          <w:sz w:val="25"/>
          <w:szCs w:val="25"/>
        </w:rPr>
        <w:t>/a</w:t>
      </w:r>
      <w:r w:rsidR="00761432" w:rsidRPr="00466785">
        <w:rPr>
          <w:rFonts w:asciiTheme="minorHAnsi" w:hAnsiTheme="minorHAnsi" w:cstheme="minorHAnsi"/>
          <w:sz w:val="25"/>
          <w:szCs w:val="25"/>
        </w:rPr>
        <w:t xml:space="preserve">mbulantes (como por exemplo, cachorro quente): </w:t>
      </w:r>
      <w:r w:rsidRPr="00466785">
        <w:rPr>
          <w:rFonts w:asciiTheme="minorHAnsi" w:hAnsiTheme="minorHAnsi" w:cstheme="minorHAnsi"/>
          <w:sz w:val="25"/>
          <w:szCs w:val="25"/>
        </w:rPr>
        <w:t xml:space="preserve">funcionamento de segunda a quinta-feira até as 22 horas, sendo que após esse horário será disponibilizado serviço de delivery ou retirada no balcão. Nas sextas, sábados e domingos o atendimento será até as 24 horas. </w:t>
      </w:r>
    </w:p>
    <w:p w:rsidR="007734E0"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Bares</w:t>
      </w:r>
      <w:r w:rsidR="00761432" w:rsidRPr="00466785">
        <w:rPr>
          <w:rFonts w:asciiTheme="minorHAnsi" w:hAnsiTheme="minorHAnsi" w:cstheme="minorHAnsi"/>
          <w:sz w:val="25"/>
          <w:szCs w:val="25"/>
        </w:rPr>
        <w:t xml:space="preserve">: </w:t>
      </w:r>
      <w:r w:rsidRPr="00466785">
        <w:rPr>
          <w:rFonts w:asciiTheme="minorHAnsi" w:hAnsiTheme="minorHAnsi" w:cstheme="minorHAnsi"/>
          <w:sz w:val="25"/>
          <w:szCs w:val="25"/>
        </w:rPr>
        <w:t xml:space="preserve">funcionamento de segunda a sexta-feira até as 19 horas e sábados, domingos e feriados até as 14 horas. </w:t>
      </w:r>
    </w:p>
    <w:p w:rsidR="007734E0"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Lojas de Conveniências e similares</w:t>
      </w:r>
      <w:r w:rsidR="00761432" w:rsidRPr="00466785">
        <w:rPr>
          <w:rFonts w:asciiTheme="minorHAnsi" w:hAnsiTheme="minorHAnsi" w:cstheme="minorHAnsi"/>
          <w:sz w:val="25"/>
          <w:szCs w:val="25"/>
        </w:rPr>
        <w:t>: a</w:t>
      </w:r>
      <w:r w:rsidRPr="00466785">
        <w:rPr>
          <w:rFonts w:asciiTheme="minorHAnsi" w:hAnsiTheme="minorHAnsi" w:cstheme="minorHAnsi"/>
          <w:sz w:val="25"/>
          <w:szCs w:val="25"/>
        </w:rPr>
        <w:t>s aquisições de lanches, guloseimas e bebidas não poderão ser consumidas no local, poderá ser realizada a venda, mas não o consumo no local. O horário seguirá con</w:t>
      </w:r>
      <w:r w:rsidR="0094279D">
        <w:rPr>
          <w:rFonts w:asciiTheme="minorHAnsi" w:hAnsiTheme="minorHAnsi" w:cstheme="minorHAnsi"/>
          <w:sz w:val="25"/>
          <w:szCs w:val="25"/>
        </w:rPr>
        <w:t>forme a abertura e fechamento dos postos de conbustíveis</w:t>
      </w:r>
      <w:bookmarkStart w:id="0" w:name="_GoBack"/>
      <w:bookmarkEnd w:id="0"/>
      <w:r w:rsidRPr="00466785">
        <w:rPr>
          <w:rFonts w:asciiTheme="minorHAnsi" w:hAnsiTheme="minorHAnsi" w:cstheme="minorHAnsi"/>
          <w:sz w:val="25"/>
          <w:szCs w:val="25"/>
        </w:rPr>
        <w:t xml:space="preserve">. </w:t>
      </w:r>
    </w:p>
    <w:p w:rsidR="007734E0" w:rsidRPr="00466785" w:rsidRDefault="007734E0" w:rsidP="0007436A">
      <w:pPr>
        <w:spacing w:before="120" w:after="120"/>
        <w:ind w:firstLine="1418"/>
        <w:jc w:val="both"/>
        <w:rPr>
          <w:rFonts w:asciiTheme="minorHAnsi" w:hAnsiTheme="minorHAnsi" w:cstheme="minorHAnsi"/>
          <w:sz w:val="25"/>
          <w:szCs w:val="25"/>
        </w:rPr>
      </w:pPr>
    </w:p>
    <w:p w:rsidR="00761432"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VI - </w:t>
      </w:r>
      <w:r w:rsidR="003D0834" w:rsidRPr="00466785">
        <w:rPr>
          <w:rFonts w:asciiTheme="minorHAnsi" w:hAnsiTheme="minorHAnsi" w:cstheme="minorHAnsi"/>
          <w:sz w:val="25"/>
          <w:szCs w:val="25"/>
        </w:rPr>
        <w:t xml:space="preserve">QUANTO A REALIZAÇÃO DE EVENTOS PÚBLICOS E PRIVADOS: </w:t>
      </w:r>
    </w:p>
    <w:p w:rsidR="00023254" w:rsidRPr="00466785" w:rsidRDefault="0076143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Fica mantido a PROIBIÇÃO de funcionamento em qualquer modalidade, cinemas, teatros, casas noturnas, parques temáticos, bailes, shows e espetáculos que acarretam reuniões de público. O Decreto 630 do Governo do Estado de 1º de junho de 2020, permitiu a abertura desde o dia 05 de julho de 2020, mas nos municípios da AMARP, a permissão está vinculada ao início das aulas.</w:t>
      </w:r>
    </w:p>
    <w:p w:rsidR="007734E0" w:rsidRPr="00466785" w:rsidRDefault="0002325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lastRenderedPageBreak/>
        <w:t xml:space="preserve">- </w:t>
      </w:r>
      <w:r w:rsidR="003D0834" w:rsidRPr="00466785">
        <w:rPr>
          <w:rFonts w:asciiTheme="minorHAnsi" w:hAnsiTheme="minorHAnsi" w:cstheme="minorHAnsi"/>
          <w:sz w:val="25"/>
          <w:szCs w:val="25"/>
        </w:rPr>
        <w:t xml:space="preserve">Fica autorizado carreatas de veículos sem sair dos mesmos, sem a realização de festas na comunidade, como por exemplo a benção para o dia dos motoristas alusivo a São Cristóvão. </w:t>
      </w:r>
    </w:p>
    <w:p w:rsidR="00023254" w:rsidRPr="00466785" w:rsidRDefault="00E0436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VII - </w:t>
      </w:r>
      <w:r w:rsidR="003D0834" w:rsidRPr="00466785">
        <w:rPr>
          <w:rFonts w:asciiTheme="minorHAnsi" w:hAnsiTheme="minorHAnsi" w:cstheme="minorHAnsi"/>
          <w:sz w:val="25"/>
          <w:szCs w:val="25"/>
        </w:rPr>
        <w:t xml:space="preserve">QUANTO A EVENTOS ESPORTIVOS: </w:t>
      </w:r>
    </w:p>
    <w:p w:rsidR="007734E0" w:rsidRPr="00466785" w:rsidRDefault="0002325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Fica mantid</w:t>
      </w:r>
      <w:r w:rsidR="0094279D">
        <w:rPr>
          <w:rFonts w:asciiTheme="minorHAnsi" w:hAnsiTheme="minorHAnsi" w:cstheme="minorHAnsi"/>
          <w:sz w:val="25"/>
          <w:szCs w:val="25"/>
        </w:rPr>
        <w:t>a</w:t>
      </w:r>
      <w:r w:rsidR="003D0834" w:rsidRPr="00466785">
        <w:rPr>
          <w:rFonts w:asciiTheme="minorHAnsi" w:hAnsiTheme="minorHAnsi" w:cstheme="minorHAnsi"/>
          <w:sz w:val="25"/>
          <w:szCs w:val="25"/>
        </w:rPr>
        <w:t xml:space="preserve"> a PROIBIÇÃO. O Decreto </w:t>
      </w:r>
      <w:r w:rsidR="0094279D">
        <w:rPr>
          <w:rFonts w:asciiTheme="minorHAnsi" w:hAnsiTheme="minorHAnsi" w:cstheme="minorHAnsi"/>
          <w:sz w:val="25"/>
          <w:szCs w:val="25"/>
        </w:rPr>
        <w:t xml:space="preserve">nº </w:t>
      </w:r>
      <w:r w:rsidR="003D0834" w:rsidRPr="00466785">
        <w:rPr>
          <w:rFonts w:asciiTheme="minorHAnsi" w:hAnsiTheme="minorHAnsi" w:cstheme="minorHAnsi"/>
          <w:sz w:val="25"/>
          <w:szCs w:val="25"/>
        </w:rPr>
        <w:t>630 do Governo do Estado</w:t>
      </w:r>
      <w:r w:rsidR="0094279D">
        <w:rPr>
          <w:rFonts w:asciiTheme="minorHAnsi" w:hAnsiTheme="minorHAnsi" w:cstheme="minorHAnsi"/>
          <w:sz w:val="25"/>
          <w:szCs w:val="25"/>
        </w:rPr>
        <w:t>,</w:t>
      </w:r>
      <w:r w:rsidR="003D0834" w:rsidRPr="00466785">
        <w:rPr>
          <w:rFonts w:asciiTheme="minorHAnsi" w:hAnsiTheme="minorHAnsi" w:cstheme="minorHAnsi"/>
          <w:sz w:val="25"/>
          <w:szCs w:val="25"/>
        </w:rPr>
        <w:t xml:space="preserve"> de 1º de junho de 2020, permitiu a abertura desde o dia 05 de julho de 2020, mas nos municípios da A</w:t>
      </w:r>
      <w:r w:rsidR="0094279D">
        <w:rPr>
          <w:rFonts w:asciiTheme="minorHAnsi" w:hAnsiTheme="minorHAnsi" w:cstheme="minorHAnsi"/>
          <w:sz w:val="25"/>
          <w:szCs w:val="25"/>
        </w:rPr>
        <w:t>marp</w:t>
      </w:r>
      <w:r w:rsidR="003D0834" w:rsidRPr="00466785">
        <w:rPr>
          <w:rFonts w:asciiTheme="minorHAnsi" w:hAnsiTheme="minorHAnsi" w:cstheme="minorHAnsi"/>
          <w:sz w:val="25"/>
          <w:szCs w:val="25"/>
        </w:rPr>
        <w:t xml:space="preserve">, a permissão está vinculada ao início das aulas do calendário do ensino fundamental. </w:t>
      </w:r>
    </w:p>
    <w:p w:rsidR="007734E0" w:rsidRPr="00466785" w:rsidRDefault="007734E0" w:rsidP="0007436A">
      <w:pPr>
        <w:spacing w:before="120" w:after="120"/>
        <w:ind w:firstLine="1418"/>
        <w:jc w:val="both"/>
        <w:rPr>
          <w:rFonts w:asciiTheme="minorHAnsi" w:hAnsiTheme="minorHAnsi" w:cstheme="minorHAnsi"/>
          <w:sz w:val="25"/>
          <w:szCs w:val="25"/>
        </w:rPr>
      </w:pPr>
    </w:p>
    <w:p w:rsidR="00023254" w:rsidRPr="00466785" w:rsidRDefault="00E0436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VIII - </w:t>
      </w:r>
      <w:r w:rsidR="003D0834" w:rsidRPr="00466785">
        <w:rPr>
          <w:rFonts w:asciiTheme="minorHAnsi" w:hAnsiTheme="minorHAnsi" w:cstheme="minorHAnsi"/>
          <w:sz w:val="25"/>
          <w:szCs w:val="25"/>
        </w:rPr>
        <w:t xml:space="preserve">QUANTO AS AULAS ESPECIAIS DE ENSINO SUPERIOR: </w:t>
      </w:r>
    </w:p>
    <w:p w:rsidR="007734E0" w:rsidRPr="00466785" w:rsidRDefault="0002325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O Decreto 630 do Governo do Estado de 1º de junho de 2020, permitiu a partir de 08 de junho de 2020, aulas presenciais de estágios obrigatórios e as atividades práticas presenciais curriculares nos laboratórios de cursos superiores, desde 08 de junho de 2020. Os municípios da A</w:t>
      </w:r>
      <w:r w:rsidR="0094279D">
        <w:rPr>
          <w:rFonts w:asciiTheme="minorHAnsi" w:hAnsiTheme="minorHAnsi" w:cstheme="minorHAnsi"/>
          <w:sz w:val="25"/>
          <w:szCs w:val="25"/>
        </w:rPr>
        <w:t>marp</w:t>
      </w:r>
      <w:r w:rsidR="003D0834" w:rsidRPr="00466785">
        <w:rPr>
          <w:rFonts w:asciiTheme="minorHAnsi" w:hAnsiTheme="minorHAnsi" w:cstheme="minorHAnsi"/>
          <w:sz w:val="25"/>
          <w:szCs w:val="25"/>
        </w:rPr>
        <w:t xml:space="preserve">, não farão o transporte escolar desses acadêmicos. </w:t>
      </w:r>
    </w:p>
    <w:p w:rsidR="007734E0" w:rsidRPr="00466785" w:rsidRDefault="007734E0" w:rsidP="0007436A">
      <w:pPr>
        <w:spacing w:before="120" w:after="120"/>
        <w:ind w:firstLine="1418"/>
        <w:jc w:val="both"/>
        <w:rPr>
          <w:rFonts w:asciiTheme="minorHAnsi" w:hAnsiTheme="minorHAnsi" w:cstheme="minorHAnsi"/>
          <w:sz w:val="25"/>
          <w:szCs w:val="25"/>
        </w:rPr>
      </w:pPr>
    </w:p>
    <w:p w:rsidR="00E04362" w:rsidRPr="00466785" w:rsidRDefault="00E0436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IX - </w:t>
      </w:r>
      <w:r w:rsidR="003D0834" w:rsidRPr="00466785">
        <w:rPr>
          <w:rFonts w:asciiTheme="minorHAnsi" w:hAnsiTheme="minorHAnsi" w:cstheme="minorHAnsi"/>
          <w:sz w:val="25"/>
          <w:szCs w:val="25"/>
        </w:rPr>
        <w:t xml:space="preserve">QUANTO AS AULAS DE ENSINO SUPERIOR: </w:t>
      </w:r>
    </w:p>
    <w:p w:rsidR="007734E0" w:rsidRPr="00466785" w:rsidRDefault="00E04362"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Considerando o aumento no número de casos na região, também em jovens</w:t>
      </w:r>
      <w:r w:rsidRPr="00466785">
        <w:rPr>
          <w:rFonts w:asciiTheme="minorHAnsi" w:hAnsiTheme="minorHAnsi" w:cstheme="minorHAnsi"/>
          <w:sz w:val="25"/>
          <w:szCs w:val="25"/>
        </w:rPr>
        <w:t>,</w:t>
      </w:r>
      <w:r w:rsidR="003D0834" w:rsidRPr="00466785">
        <w:rPr>
          <w:rFonts w:asciiTheme="minorHAnsi" w:hAnsiTheme="minorHAnsi" w:cstheme="minorHAnsi"/>
          <w:sz w:val="25"/>
          <w:szCs w:val="25"/>
        </w:rPr>
        <w:t xml:space="preserve"> a Amarp não autorizará o retorno as aulas presenciais em nível superior e técnico, como forma de preservar a saúde e vida dos estudantes. A aula nessa modalidade presencial, mesmo que com limitações, deverá reiniciar apenas com o retorno das aulas do ensino médio e fundamental que será autorizado apenas quando as informações técnicas da Secretaria de Estado da Saúde indicarem condições favoráveis para tal decisão, com indicativo de retorno por parte do Governo do Estado para 08 de setembro de 2020. </w:t>
      </w:r>
    </w:p>
    <w:p w:rsidR="007734E0" w:rsidRPr="00466785" w:rsidRDefault="007734E0" w:rsidP="0007436A">
      <w:pPr>
        <w:spacing w:before="120" w:after="120"/>
        <w:ind w:firstLine="1418"/>
        <w:jc w:val="both"/>
        <w:rPr>
          <w:rFonts w:asciiTheme="minorHAnsi" w:hAnsiTheme="minorHAnsi" w:cstheme="minorHAnsi"/>
          <w:sz w:val="25"/>
          <w:szCs w:val="25"/>
        </w:rPr>
      </w:pPr>
    </w:p>
    <w:p w:rsidR="0041732C" w:rsidRPr="00466785" w:rsidRDefault="0041732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 - </w:t>
      </w:r>
      <w:r w:rsidR="003D0834" w:rsidRPr="00466785">
        <w:rPr>
          <w:rFonts w:asciiTheme="minorHAnsi" w:hAnsiTheme="minorHAnsi" w:cstheme="minorHAnsi"/>
          <w:sz w:val="25"/>
          <w:szCs w:val="25"/>
        </w:rPr>
        <w:t xml:space="preserve">QUANTO AS AULAS NORMAIS: </w:t>
      </w:r>
    </w:p>
    <w:p w:rsidR="007734E0" w:rsidRPr="00466785" w:rsidRDefault="0041732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O</w:t>
      </w:r>
      <w:r w:rsidR="003D0834" w:rsidRPr="00466785">
        <w:rPr>
          <w:rFonts w:asciiTheme="minorHAnsi" w:hAnsiTheme="minorHAnsi" w:cstheme="minorHAnsi"/>
          <w:sz w:val="25"/>
          <w:szCs w:val="25"/>
        </w:rPr>
        <w:t xml:space="preserve"> início das aulas nas unidades das redes pública e privada de ensino, municipal, estadual e federal, relacionadas a educação infantil, ensino fundamental, nível médio, educação de jovens e adultos, será autorizado apenas quando as informações técnicas da Secretaria de Estado da Saúde indicarem condições favoráveis para tal decisão, com indicativo de retorno dia 08 de setembro de 2020. Os municípios da A</w:t>
      </w:r>
      <w:r w:rsidR="0094279D">
        <w:rPr>
          <w:rFonts w:asciiTheme="minorHAnsi" w:hAnsiTheme="minorHAnsi" w:cstheme="minorHAnsi"/>
          <w:sz w:val="25"/>
          <w:szCs w:val="25"/>
        </w:rPr>
        <w:t>marp</w:t>
      </w:r>
      <w:r w:rsidR="003D0834" w:rsidRPr="00466785">
        <w:rPr>
          <w:rFonts w:asciiTheme="minorHAnsi" w:hAnsiTheme="minorHAnsi" w:cstheme="minorHAnsi"/>
          <w:sz w:val="25"/>
          <w:szCs w:val="25"/>
        </w:rPr>
        <w:t xml:space="preserve"> obedecerão ao calendário da Secretaria de Estado da Educação</w:t>
      </w:r>
      <w:r w:rsidR="007734E0" w:rsidRPr="00466785">
        <w:rPr>
          <w:rFonts w:asciiTheme="minorHAnsi" w:hAnsiTheme="minorHAnsi" w:cstheme="minorHAnsi"/>
          <w:sz w:val="25"/>
          <w:szCs w:val="25"/>
        </w:rPr>
        <w:t>.</w:t>
      </w:r>
    </w:p>
    <w:p w:rsidR="007734E0" w:rsidRPr="00466785" w:rsidRDefault="007734E0" w:rsidP="0007436A">
      <w:pPr>
        <w:spacing w:before="120" w:after="120"/>
        <w:ind w:firstLine="1418"/>
        <w:jc w:val="both"/>
        <w:rPr>
          <w:rFonts w:asciiTheme="minorHAnsi" w:hAnsiTheme="minorHAnsi" w:cstheme="minorHAnsi"/>
          <w:sz w:val="25"/>
          <w:szCs w:val="25"/>
        </w:rPr>
      </w:pPr>
    </w:p>
    <w:p w:rsidR="0041732C" w:rsidRPr="00466785" w:rsidRDefault="0041732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XI - </w:t>
      </w:r>
      <w:r w:rsidR="003D0834" w:rsidRPr="00466785">
        <w:rPr>
          <w:rFonts w:asciiTheme="minorHAnsi" w:hAnsiTheme="minorHAnsi" w:cstheme="minorHAnsi"/>
          <w:sz w:val="25"/>
          <w:szCs w:val="25"/>
        </w:rPr>
        <w:t xml:space="preserve">QUANTO A EXECUÇÃO DE MÚSICA AO VIVO EM QUALQUER LOCAL: </w:t>
      </w:r>
    </w:p>
    <w:p w:rsidR="007734E0" w:rsidRPr="00466785" w:rsidRDefault="0041732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Fica mantido a PROIBIÇÃO de funcionamento em qualquer modalidade. </w:t>
      </w:r>
    </w:p>
    <w:p w:rsidR="007734E0" w:rsidRPr="00466785" w:rsidRDefault="007734E0" w:rsidP="0007436A">
      <w:pPr>
        <w:spacing w:before="120" w:after="120"/>
        <w:ind w:firstLine="1418"/>
        <w:jc w:val="both"/>
        <w:rPr>
          <w:rFonts w:asciiTheme="minorHAnsi" w:hAnsiTheme="minorHAnsi" w:cstheme="minorHAnsi"/>
          <w:sz w:val="25"/>
          <w:szCs w:val="25"/>
        </w:rPr>
      </w:pPr>
    </w:p>
    <w:p w:rsidR="00864D49" w:rsidRPr="00466785" w:rsidRDefault="00864D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XII - </w:t>
      </w:r>
      <w:r w:rsidR="003D0834" w:rsidRPr="00466785">
        <w:rPr>
          <w:rFonts w:asciiTheme="minorHAnsi" w:hAnsiTheme="minorHAnsi" w:cstheme="minorHAnsi"/>
          <w:sz w:val="25"/>
          <w:szCs w:val="25"/>
        </w:rPr>
        <w:t xml:space="preserve">QUANTO AOS ESPAÇOS DE PARQUES, PRAÇAS, CLUBES SOCIAIS E AFINS: </w:t>
      </w:r>
    </w:p>
    <w:p w:rsidR="00864D49" w:rsidRPr="00466785" w:rsidRDefault="00864D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lastRenderedPageBreak/>
        <w:t xml:space="preserve">- </w:t>
      </w:r>
      <w:r w:rsidR="003D0834" w:rsidRPr="00466785">
        <w:rPr>
          <w:rFonts w:asciiTheme="minorHAnsi" w:hAnsiTheme="minorHAnsi" w:cstheme="minorHAnsi"/>
          <w:sz w:val="25"/>
          <w:szCs w:val="25"/>
        </w:rPr>
        <w:t xml:space="preserve">Fica autorizado o uso de parques e praças para atividade esportivas, caminhadas, corrida e afins, conforme os protocolos sanitários de cada município, sempre com o uso de máscara e distanciamento social. Cada clube social e afins, ficará responsável por normas e ações de prevenção em suas entidades, bem como protocolos sanitários. </w:t>
      </w:r>
    </w:p>
    <w:p w:rsidR="007734E0" w:rsidRPr="00466785" w:rsidRDefault="00864D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Os parques infantis estão proibidos de permanecerem abertos, sendo os mesmos fechados pelos municípios, ficando a critério de cada município a fiscalização, para que não haja permanência de pessoas nesses locais enquanto houver a proibição. </w:t>
      </w:r>
    </w:p>
    <w:p w:rsidR="007734E0" w:rsidRPr="00466785" w:rsidRDefault="007734E0" w:rsidP="0007436A">
      <w:pPr>
        <w:spacing w:before="120" w:after="120"/>
        <w:ind w:firstLine="1418"/>
        <w:jc w:val="both"/>
        <w:rPr>
          <w:rFonts w:asciiTheme="minorHAnsi" w:hAnsiTheme="minorHAnsi" w:cstheme="minorHAnsi"/>
          <w:sz w:val="25"/>
          <w:szCs w:val="25"/>
        </w:rPr>
      </w:pPr>
    </w:p>
    <w:p w:rsidR="00F17D1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XIII - </w:t>
      </w:r>
      <w:r w:rsidR="003D0834" w:rsidRPr="00466785">
        <w:rPr>
          <w:rFonts w:asciiTheme="minorHAnsi" w:hAnsiTheme="minorHAnsi" w:cstheme="minorHAnsi"/>
          <w:sz w:val="25"/>
          <w:szCs w:val="25"/>
        </w:rPr>
        <w:t xml:space="preserve">QUANTO AO TRANSPORTE COLETIVO INTERESTADUAL E INTERMUNICIPAL: </w:t>
      </w:r>
    </w:p>
    <w:p w:rsidR="007734E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O Decreto </w:t>
      </w:r>
      <w:r w:rsidR="0094279D">
        <w:rPr>
          <w:rFonts w:asciiTheme="minorHAnsi" w:hAnsiTheme="minorHAnsi" w:cstheme="minorHAnsi"/>
          <w:sz w:val="25"/>
          <w:szCs w:val="25"/>
        </w:rPr>
        <w:t xml:space="preserve">nº </w:t>
      </w:r>
      <w:r w:rsidR="003D0834" w:rsidRPr="00466785">
        <w:rPr>
          <w:rFonts w:asciiTheme="minorHAnsi" w:hAnsiTheme="minorHAnsi" w:cstheme="minorHAnsi"/>
          <w:sz w:val="25"/>
          <w:szCs w:val="25"/>
        </w:rPr>
        <w:t>630 do Governo do Estado</w:t>
      </w:r>
      <w:r w:rsidR="0094279D">
        <w:rPr>
          <w:rFonts w:asciiTheme="minorHAnsi" w:hAnsiTheme="minorHAnsi" w:cstheme="minorHAnsi"/>
          <w:sz w:val="25"/>
          <w:szCs w:val="25"/>
        </w:rPr>
        <w:t>,</w:t>
      </w:r>
      <w:r w:rsidR="003D0834" w:rsidRPr="00466785">
        <w:rPr>
          <w:rFonts w:asciiTheme="minorHAnsi" w:hAnsiTheme="minorHAnsi" w:cstheme="minorHAnsi"/>
          <w:sz w:val="25"/>
          <w:szCs w:val="25"/>
        </w:rPr>
        <w:t xml:space="preserve"> de 1º de junho de 2020, estabelece o início destas atividades, a partir de 02 de agosto de 2020. Os municípios da AMARP não autorizaram o transporte intermunicipal, vinculando a data de 02 de agosto de 2020. </w:t>
      </w:r>
    </w:p>
    <w:p w:rsidR="007734E0" w:rsidRPr="00466785" w:rsidRDefault="007734E0" w:rsidP="0007436A">
      <w:pPr>
        <w:spacing w:before="120" w:after="120"/>
        <w:ind w:firstLine="1418"/>
        <w:jc w:val="both"/>
        <w:rPr>
          <w:rFonts w:asciiTheme="minorHAnsi" w:hAnsiTheme="minorHAnsi" w:cstheme="minorHAnsi"/>
          <w:sz w:val="25"/>
          <w:szCs w:val="25"/>
        </w:rPr>
      </w:pPr>
    </w:p>
    <w:p w:rsidR="00F17D1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XIV - </w:t>
      </w:r>
      <w:r w:rsidR="003D0834" w:rsidRPr="00466785">
        <w:rPr>
          <w:rFonts w:asciiTheme="minorHAnsi" w:hAnsiTheme="minorHAnsi" w:cstheme="minorHAnsi"/>
          <w:sz w:val="25"/>
          <w:szCs w:val="25"/>
        </w:rPr>
        <w:t xml:space="preserve">QUANTO AO TRANSPORTE COLETIVO URBANO: </w:t>
      </w:r>
    </w:p>
    <w:p w:rsidR="00F17D1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Será regulamentado por cada município. </w:t>
      </w:r>
    </w:p>
    <w:p w:rsidR="00F17D10" w:rsidRPr="00466785" w:rsidRDefault="00F17D10" w:rsidP="0007436A">
      <w:pPr>
        <w:spacing w:before="120" w:after="120"/>
        <w:ind w:firstLine="1418"/>
        <w:jc w:val="both"/>
        <w:rPr>
          <w:rFonts w:asciiTheme="minorHAnsi" w:hAnsiTheme="minorHAnsi" w:cstheme="minorHAnsi"/>
          <w:sz w:val="25"/>
          <w:szCs w:val="25"/>
        </w:rPr>
      </w:pPr>
    </w:p>
    <w:p w:rsidR="00F17D1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XV - </w:t>
      </w:r>
      <w:r w:rsidR="003D0834" w:rsidRPr="00466785">
        <w:rPr>
          <w:rFonts w:asciiTheme="minorHAnsi" w:hAnsiTheme="minorHAnsi" w:cstheme="minorHAnsi"/>
          <w:sz w:val="25"/>
          <w:szCs w:val="25"/>
        </w:rPr>
        <w:t xml:space="preserve">QUANTO A REALIZAÇÃO DE VELÓRIOS: </w:t>
      </w:r>
    </w:p>
    <w:p w:rsidR="007734E0" w:rsidRPr="00466785" w:rsidRDefault="00F17D10"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Os velórios realizados em âmbito municipal, deverão obedecer às normas sanitárias estipuladas por cada município. </w:t>
      </w:r>
    </w:p>
    <w:p w:rsidR="007734E0" w:rsidRPr="00466785" w:rsidRDefault="007734E0" w:rsidP="0007436A">
      <w:pPr>
        <w:spacing w:before="120" w:after="120"/>
        <w:ind w:firstLine="1418"/>
        <w:jc w:val="both"/>
        <w:rPr>
          <w:rFonts w:asciiTheme="minorHAnsi" w:hAnsiTheme="minorHAnsi" w:cstheme="minorHAnsi"/>
          <w:sz w:val="25"/>
          <w:szCs w:val="25"/>
        </w:rPr>
      </w:pPr>
    </w:p>
    <w:p w:rsidR="000E4349"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XVI - </w:t>
      </w:r>
      <w:r w:rsidR="003D0834" w:rsidRPr="00466785">
        <w:rPr>
          <w:rFonts w:asciiTheme="minorHAnsi" w:hAnsiTheme="minorHAnsi" w:cstheme="minorHAnsi"/>
          <w:sz w:val="25"/>
          <w:szCs w:val="25"/>
        </w:rPr>
        <w:t xml:space="preserve">QUANTO AS ACADEMIAS AO AR LIVRE: </w:t>
      </w:r>
    </w:p>
    <w:p w:rsidR="007734E0"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Estão suspens</w:t>
      </w:r>
      <w:r w:rsidR="003D0834" w:rsidRPr="00466785">
        <w:rPr>
          <w:rFonts w:asciiTheme="minorHAnsi" w:hAnsiTheme="minorHAnsi" w:cstheme="minorHAnsi"/>
          <w:sz w:val="25"/>
          <w:szCs w:val="25"/>
        </w:rPr>
        <w:t>a</w:t>
      </w:r>
      <w:r w:rsidRPr="00466785">
        <w:rPr>
          <w:rFonts w:asciiTheme="minorHAnsi" w:hAnsiTheme="minorHAnsi" w:cstheme="minorHAnsi"/>
          <w:sz w:val="25"/>
          <w:szCs w:val="25"/>
        </w:rPr>
        <w:t>s</w:t>
      </w:r>
      <w:r w:rsidR="003D0834" w:rsidRPr="00466785">
        <w:rPr>
          <w:rFonts w:asciiTheme="minorHAnsi" w:hAnsiTheme="minorHAnsi" w:cstheme="minorHAnsi"/>
          <w:sz w:val="25"/>
          <w:szCs w:val="25"/>
        </w:rPr>
        <w:t xml:space="preserve"> as atividades em academias ao ar livre, ficando a critério de cada município a fiscalização bem como o fechamento das mesmas, para que não haja aglomerações de pessoas nesses locais. </w:t>
      </w:r>
    </w:p>
    <w:p w:rsidR="007734E0" w:rsidRPr="00466785" w:rsidRDefault="007734E0" w:rsidP="0007436A">
      <w:pPr>
        <w:spacing w:before="120" w:after="120"/>
        <w:ind w:firstLine="1418"/>
        <w:jc w:val="both"/>
        <w:rPr>
          <w:rFonts w:asciiTheme="minorHAnsi" w:hAnsiTheme="minorHAnsi" w:cstheme="minorHAnsi"/>
          <w:sz w:val="25"/>
          <w:szCs w:val="25"/>
        </w:rPr>
      </w:pPr>
    </w:p>
    <w:p w:rsidR="000E4349"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XVII - </w:t>
      </w:r>
      <w:r w:rsidR="003D0834" w:rsidRPr="00466785">
        <w:rPr>
          <w:rFonts w:asciiTheme="minorHAnsi" w:hAnsiTheme="minorHAnsi" w:cstheme="minorHAnsi"/>
          <w:sz w:val="25"/>
          <w:szCs w:val="25"/>
        </w:rPr>
        <w:t xml:space="preserve">QUANTO AS ATIVIDADES ESPORTIVAS COLETIVAS DE CONTATO: </w:t>
      </w:r>
    </w:p>
    <w:p w:rsidR="00761432"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Fica PROIBIDO, a exemplo as práticas esportivas profissionais, amadores e de treinamentos. Exemplo: voleibol, futebol amador, futsal, entre outros. (Qualquer esporte coletivo de contato está expressamente proibido). </w:t>
      </w:r>
    </w:p>
    <w:p w:rsidR="00761432" w:rsidRPr="00466785" w:rsidRDefault="00761432" w:rsidP="0007436A">
      <w:pPr>
        <w:spacing w:before="120" w:after="120"/>
        <w:ind w:firstLine="1418"/>
        <w:jc w:val="both"/>
        <w:rPr>
          <w:rFonts w:asciiTheme="minorHAnsi" w:hAnsiTheme="minorHAnsi" w:cstheme="minorHAnsi"/>
          <w:sz w:val="25"/>
          <w:szCs w:val="25"/>
        </w:rPr>
      </w:pPr>
    </w:p>
    <w:p w:rsidR="000E4349"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XVIII - </w:t>
      </w:r>
      <w:r w:rsidR="003D0834" w:rsidRPr="00466785">
        <w:rPr>
          <w:rFonts w:asciiTheme="minorHAnsi" w:hAnsiTheme="minorHAnsi" w:cstheme="minorHAnsi"/>
          <w:sz w:val="25"/>
          <w:szCs w:val="25"/>
        </w:rPr>
        <w:t xml:space="preserve">QUANTO A OBRIGATORIEDADE DO USO DE MÁSCARAS: </w:t>
      </w:r>
    </w:p>
    <w:p w:rsidR="00761432"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lastRenderedPageBreak/>
        <w:t xml:space="preserve">- </w:t>
      </w:r>
      <w:r w:rsidR="003D0834" w:rsidRPr="00466785">
        <w:rPr>
          <w:rFonts w:asciiTheme="minorHAnsi" w:hAnsiTheme="minorHAnsi" w:cstheme="minorHAnsi"/>
          <w:sz w:val="25"/>
          <w:szCs w:val="25"/>
        </w:rPr>
        <w:t xml:space="preserve">Passam a ser obrigatórias em todo o território da região da AMARP, o uso de máscaras pelos cidadãos em todos os ambientes. O descumprimento gerará aplicação de multa pecuniária, com valor estabelecido por cada município. </w:t>
      </w:r>
    </w:p>
    <w:p w:rsidR="00761432" w:rsidRPr="00466785" w:rsidRDefault="00761432" w:rsidP="0007436A">
      <w:pPr>
        <w:spacing w:before="120" w:after="120"/>
        <w:ind w:firstLine="1418"/>
        <w:jc w:val="both"/>
        <w:rPr>
          <w:rFonts w:asciiTheme="minorHAnsi" w:hAnsiTheme="minorHAnsi" w:cstheme="minorHAnsi"/>
          <w:sz w:val="25"/>
          <w:szCs w:val="25"/>
        </w:rPr>
      </w:pPr>
    </w:p>
    <w:p w:rsidR="000E4349"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XIX - </w:t>
      </w:r>
      <w:r w:rsidR="003D0834" w:rsidRPr="00466785">
        <w:rPr>
          <w:rFonts w:asciiTheme="minorHAnsi" w:hAnsiTheme="minorHAnsi" w:cstheme="minorHAnsi"/>
          <w:sz w:val="25"/>
          <w:szCs w:val="25"/>
        </w:rPr>
        <w:t xml:space="preserve">QUANTO A FISCALIZAÇÃO E SANÇÃO (multas): </w:t>
      </w:r>
    </w:p>
    <w:p w:rsidR="000E4349" w:rsidRPr="00466785" w:rsidRDefault="000E4349"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Vigilância Sanitária: - Máscara: não uso de máscara, conforme acima, multa no valor estabelecido por cada município; - Estabelecimentos: Suspensão imediata no funcionamento do estabelecimento até regularização das medidas; - Multa, conforme valor estabelecido por cada município. </w:t>
      </w:r>
    </w:p>
    <w:p w:rsidR="00761432"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Sendo constatado o descumprimento das normas previstas nos protocolos citados, o órgão fiscalizador deve lavrar termo próprio para abertura de processo administrativo sanitário e boletim de ocorrência (nos termos do art. 268 do código penal), determinando a suspensão imediata das atividades pela infratora (fechamento), até que a Vigilância Sanitária constate a regularização das medidas de prevenção. Ressalta-se que as medidas acima descritas, devem obrigatoriamente, seguir já autorizados ou com restrição, seguir protocolos, orientações e notas técnicas, bem como decretos e legislações vigentes. </w:t>
      </w:r>
    </w:p>
    <w:p w:rsidR="00761432" w:rsidRPr="00466785" w:rsidRDefault="00761432" w:rsidP="0007436A">
      <w:pPr>
        <w:spacing w:before="120" w:after="120"/>
        <w:ind w:firstLine="1418"/>
        <w:jc w:val="both"/>
        <w:rPr>
          <w:rFonts w:asciiTheme="minorHAnsi" w:hAnsiTheme="minorHAnsi" w:cstheme="minorHAnsi"/>
          <w:sz w:val="25"/>
          <w:szCs w:val="25"/>
        </w:rPr>
      </w:pPr>
    </w:p>
    <w:p w:rsidR="004A144C" w:rsidRPr="00466785" w:rsidRDefault="004A144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XX - </w:t>
      </w:r>
      <w:r w:rsidR="003D0834" w:rsidRPr="00466785">
        <w:rPr>
          <w:rFonts w:asciiTheme="minorHAnsi" w:hAnsiTheme="minorHAnsi" w:cstheme="minorHAnsi"/>
          <w:sz w:val="25"/>
          <w:szCs w:val="25"/>
        </w:rPr>
        <w:t xml:space="preserve">DELIBERAÇÕES DA CIR: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Regramento da vigilância sanitária</w:t>
      </w:r>
      <w:r w:rsidR="004A144C" w:rsidRPr="00466785">
        <w:rPr>
          <w:rFonts w:asciiTheme="minorHAnsi" w:hAnsiTheme="minorHAnsi" w:cstheme="minorHAnsi"/>
          <w:sz w:val="25"/>
          <w:szCs w:val="25"/>
        </w:rPr>
        <w:t xml:space="preserve">: </w:t>
      </w:r>
    </w:p>
    <w:p w:rsidR="004A144C" w:rsidRPr="00466785" w:rsidRDefault="004A144C"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3D0834" w:rsidRPr="00466785">
        <w:rPr>
          <w:rFonts w:asciiTheme="minorHAnsi" w:hAnsiTheme="minorHAnsi" w:cstheme="minorHAnsi"/>
          <w:sz w:val="25"/>
          <w:szCs w:val="25"/>
        </w:rPr>
        <w:t xml:space="preserve">Atuação permanente da fiscalização com </w:t>
      </w:r>
      <w:r w:rsidR="00466785" w:rsidRPr="00466785">
        <w:rPr>
          <w:rFonts w:asciiTheme="minorHAnsi" w:hAnsiTheme="minorHAnsi" w:cstheme="minorHAnsi"/>
          <w:sz w:val="25"/>
          <w:szCs w:val="25"/>
        </w:rPr>
        <w:t>auxílio</w:t>
      </w:r>
      <w:r w:rsidR="003D0834" w:rsidRPr="00466785">
        <w:rPr>
          <w:rFonts w:asciiTheme="minorHAnsi" w:hAnsiTheme="minorHAnsi" w:cstheme="minorHAnsi"/>
          <w:sz w:val="25"/>
          <w:szCs w:val="25"/>
        </w:rPr>
        <w:t xml:space="preserve"> do poder de polícia e guarda municipal; - Lavar as mãos frequentemente com água e sabão;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Higienize as mãos com álcool 70%;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C</w:t>
      </w:r>
      <w:r w:rsidR="004A144C" w:rsidRPr="00466785">
        <w:rPr>
          <w:rFonts w:asciiTheme="minorHAnsi" w:hAnsiTheme="minorHAnsi" w:cstheme="minorHAnsi"/>
          <w:sz w:val="25"/>
          <w:szCs w:val="25"/>
        </w:rPr>
        <w:t>o</w:t>
      </w:r>
      <w:r w:rsidRPr="00466785">
        <w:rPr>
          <w:rFonts w:asciiTheme="minorHAnsi" w:hAnsiTheme="minorHAnsi" w:cstheme="minorHAnsi"/>
          <w:sz w:val="25"/>
          <w:szCs w:val="25"/>
        </w:rPr>
        <w:t xml:space="preserve">brir com o braço o nariz e boca ao espirrar ou tossir;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Mante</w:t>
      </w:r>
      <w:r w:rsidR="004A144C" w:rsidRPr="00466785">
        <w:rPr>
          <w:rFonts w:asciiTheme="minorHAnsi" w:hAnsiTheme="minorHAnsi" w:cstheme="minorHAnsi"/>
          <w:sz w:val="25"/>
          <w:szCs w:val="25"/>
        </w:rPr>
        <w:t>r</w:t>
      </w:r>
      <w:r w:rsidRPr="00466785">
        <w:rPr>
          <w:rFonts w:asciiTheme="minorHAnsi" w:hAnsiTheme="minorHAnsi" w:cstheme="minorHAnsi"/>
          <w:sz w:val="25"/>
          <w:szCs w:val="25"/>
        </w:rPr>
        <w:t xml:space="preserve"> os ambientes bem ventilados e limpos;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w:t>
      </w:r>
      <w:r w:rsidR="00466785" w:rsidRPr="00466785">
        <w:rPr>
          <w:rFonts w:asciiTheme="minorHAnsi" w:hAnsiTheme="minorHAnsi" w:cstheme="minorHAnsi"/>
          <w:sz w:val="25"/>
          <w:szCs w:val="25"/>
        </w:rPr>
        <w:t>Evitar apertos</w:t>
      </w:r>
      <w:r w:rsidRPr="00466785">
        <w:rPr>
          <w:rFonts w:asciiTheme="minorHAnsi" w:hAnsiTheme="minorHAnsi" w:cstheme="minorHAnsi"/>
          <w:sz w:val="25"/>
          <w:szCs w:val="25"/>
        </w:rPr>
        <w:t xml:space="preserve"> de mão, abraços e beijos; </w:t>
      </w:r>
    </w:p>
    <w:p w:rsidR="004A144C"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Mante</w:t>
      </w:r>
      <w:r w:rsidR="004A144C" w:rsidRPr="00466785">
        <w:rPr>
          <w:rFonts w:asciiTheme="minorHAnsi" w:hAnsiTheme="minorHAnsi" w:cstheme="minorHAnsi"/>
          <w:sz w:val="25"/>
          <w:szCs w:val="25"/>
        </w:rPr>
        <w:t>r</w:t>
      </w:r>
      <w:r w:rsidRPr="00466785">
        <w:rPr>
          <w:rFonts w:asciiTheme="minorHAnsi" w:hAnsiTheme="minorHAnsi" w:cstheme="minorHAnsi"/>
          <w:sz w:val="25"/>
          <w:szCs w:val="25"/>
        </w:rPr>
        <w:t xml:space="preserve"> distância segura entre as pessoas, inclusive em filas; </w:t>
      </w:r>
    </w:p>
    <w:p w:rsidR="00817C9D"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Evit</w:t>
      </w:r>
      <w:r w:rsidR="00817C9D" w:rsidRPr="00466785">
        <w:rPr>
          <w:rFonts w:asciiTheme="minorHAnsi" w:hAnsiTheme="minorHAnsi" w:cstheme="minorHAnsi"/>
          <w:sz w:val="25"/>
          <w:szCs w:val="25"/>
        </w:rPr>
        <w:t>ar</w:t>
      </w:r>
      <w:r w:rsidRPr="00466785">
        <w:rPr>
          <w:rFonts w:asciiTheme="minorHAnsi" w:hAnsiTheme="minorHAnsi" w:cstheme="minorHAnsi"/>
          <w:sz w:val="25"/>
          <w:szCs w:val="25"/>
        </w:rPr>
        <w:t xml:space="preserve"> tocar em balcões e outras superfícies; </w:t>
      </w:r>
    </w:p>
    <w:p w:rsidR="00817C9D"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Higieniz</w:t>
      </w:r>
      <w:r w:rsidR="00817C9D" w:rsidRPr="00466785">
        <w:rPr>
          <w:rFonts w:asciiTheme="minorHAnsi" w:hAnsiTheme="minorHAnsi" w:cstheme="minorHAnsi"/>
          <w:sz w:val="25"/>
          <w:szCs w:val="25"/>
        </w:rPr>
        <w:t>ar</w:t>
      </w:r>
      <w:r w:rsidRPr="00466785">
        <w:rPr>
          <w:rFonts w:asciiTheme="minorHAnsi" w:hAnsiTheme="minorHAnsi" w:cstheme="minorHAnsi"/>
          <w:sz w:val="25"/>
          <w:szCs w:val="25"/>
        </w:rPr>
        <w:t xml:space="preserve"> as mãos antes e depois de utilizar carrinhos e cestas de compras; </w:t>
      </w:r>
    </w:p>
    <w:p w:rsidR="00817C9D" w:rsidRPr="00466785" w:rsidRDefault="003D0834"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 Evitar reuniões familiares, de amigos, e qualquer tipo de aglomerações. </w:t>
      </w:r>
    </w:p>
    <w:p w:rsidR="00817C9D" w:rsidRPr="00466785" w:rsidRDefault="00817C9D" w:rsidP="0007436A">
      <w:pPr>
        <w:spacing w:before="120" w:after="120"/>
        <w:ind w:firstLine="1418"/>
        <w:jc w:val="both"/>
        <w:rPr>
          <w:rFonts w:asciiTheme="minorHAnsi" w:hAnsiTheme="minorHAnsi" w:cstheme="minorHAnsi"/>
          <w:sz w:val="25"/>
          <w:szCs w:val="25"/>
        </w:rPr>
      </w:pPr>
    </w:p>
    <w:p w:rsidR="00817C9D" w:rsidRPr="00466785" w:rsidRDefault="00817C9D"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Art. 2</w:t>
      </w:r>
      <w:proofErr w:type="gramStart"/>
      <w:r w:rsidRPr="00466785">
        <w:rPr>
          <w:rFonts w:asciiTheme="minorHAnsi" w:hAnsiTheme="minorHAnsi" w:cstheme="minorHAnsi"/>
          <w:sz w:val="25"/>
          <w:szCs w:val="25"/>
        </w:rPr>
        <w:t>º  A</w:t>
      </w:r>
      <w:proofErr w:type="gramEnd"/>
      <w:r w:rsidRPr="00466785">
        <w:rPr>
          <w:rFonts w:asciiTheme="minorHAnsi" w:hAnsiTheme="minorHAnsi" w:cstheme="minorHAnsi"/>
          <w:sz w:val="25"/>
          <w:szCs w:val="25"/>
        </w:rPr>
        <w:t xml:space="preserve"> fundamentação legal está ancorada no </w:t>
      </w:r>
      <w:r w:rsidR="003D0834" w:rsidRPr="00466785">
        <w:rPr>
          <w:rFonts w:asciiTheme="minorHAnsi" w:hAnsiTheme="minorHAnsi" w:cstheme="minorHAnsi"/>
          <w:sz w:val="25"/>
          <w:szCs w:val="25"/>
        </w:rPr>
        <w:t xml:space="preserve">Decreto </w:t>
      </w:r>
      <w:r w:rsidRPr="00466785">
        <w:rPr>
          <w:rFonts w:asciiTheme="minorHAnsi" w:hAnsiTheme="minorHAnsi" w:cstheme="minorHAnsi"/>
          <w:sz w:val="25"/>
          <w:szCs w:val="25"/>
        </w:rPr>
        <w:t xml:space="preserve">Estadual </w:t>
      </w:r>
      <w:r w:rsidR="003D0834" w:rsidRPr="00466785">
        <w:rPr>
          <w:rFonts w:asciiTheme="minorHAnsi" w:hAnsiTheme="minorHAnsi" w:cstheme="minorHAnsi"/>
          <w:sz w:val="25"/>
          <w:szCs w:val="25"/>
        </w:rPr>
        <w:t>nº 630, de 1º de junho de 2020</w:t>
      </w:r>
      <w:r w:rsidR="0094279D">
        <w:rPr>
          <w:rFonts w:asciiTheme="minorHAnsi" w:hAnsiTheme="minorHAnsi" w:cstheme="minorHAnsi"/>
          <w:sz w:val="25"/>
          <w:szCs w:val="25"/>
        </w:rPr>
        <w:t>, di</w:t>
      </w:r>
      <w:r w:rsidR="003D0834" w:rsidRPr="00466785">
        <w:rPr>
          <w:rFonts w:asciiTheme="minorHAnsi" w:hAnsiTheme="minorHAnsi" w:cstheme="minorHAnsi"/>
          <w:sz w:val="25"/>
          <w:szCs w:val="25"/>
        </w:rPr>
        <w:t>sponível em: http://</w:t>
      </w:r>
      <w:r w:rsidRPr="00466785">
        <w:rPr>
          <w:rFonts w:asciiTheme="minorHAnsi" w:hAnsiTheme="minorHAnsi" w:cstheme="minorHAnsi"/>
          <w:sz w:val="25"/>
          <w:szCs w:val="25"/>
        </w:rPr>
        <w:t>dados.sc.gov.br/dataset/covid-1</w:t>
      </w:r>
      <w:r w:rsidR="003D0834" w:rsidRPr="00466785">
        <w:rPr>
          <w:rFonts w:asciiTheme="minorHAnsi" w:hAnsiTheme="minorHAnsi" w:cstheme="minorHAnsi"/>
          <w:sz w:val="25"/>
          <w:szCs w:val="25"/>
        </w:rPr>
        <w:t xml:space="preserve">9-decretos-estáduais, e outras Portarias e normatizações. </w:t>
      </w:r>
    </w:p>
    <w:p w:rsidR="00817C9D" w:rsidRPr="00466785" w:rsidRDefault="00817C9D"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lastRenderedPageBreak/>
        <w:t xml:space="preserve">Art. 3º  O Poder Executivo </w:t>
      </w:r>
      <w:r w:rsidR="003D0834" w:rsidRPr="00466785">
        <w:rPr>
          <w:rFonts w:asciiTheme="minorHAnsi" w:hAnsiTheme="minorHAnsi" w:cstheme="minorHAnsi"/>
          <w:sz w:val="25"/>
          <w:szCs w:val="25"/>
        </w:rPr>
        <w:t>disponibilizar</w:t>
      </w:r>
      <w:r w:rsidRPr="00466785">
        <w:rPr>
          <w:rFonts w:asciiTheme="minorHAnsi" w:hAnsiTheme="minorHAnsi" w:cstheme="minorHAnsi"/>
          <w:sz w:val="25"/>
          <w:szCs w:val="25"/>
        </w:rPr>
        <w:t>á</w:t>
      </w:r>
      <w:r w:rsidR="003D0834" w:rsidRPr="00466785">
        <w:rPr>
          <w:rFonts w:asciiTheme="minorHAnsi" w:hAnsiTheme="minorHAnsi" w:cstheme="minorHAnsi"/>
          <w:sz w:val="25"/>
          <w:szCs w:val="25"/>
        </w:rPr>
        <w:t xml:space="preserve"> tudo o que for necessário para o atendimento de todas as pessoas, mediante o cumprimento de todos as medidas de prevenção e combate ao C</w:t>
      </w:r>
      <w:r w:rsidRPr="00466785">
        <w:rPr>
          <w:rFonts w:asciiTheme="minorHAnsi" w:hAnsiTheme="minorHAnsi" w:cstheme="minorHAnsi"/>
          <w:sz w:val="25"/>
          <w:szCs w:val="25"/>
        </w:rPr>
        <w:t>ovid</w:t>
      </w:r>
      <w:r w:rsidR="003D0834" w:rsidRPr="00466785">
        <w:rPr>
          <w:rFonts w:asciiTheme="minorHAnsi" w:hAnsiTheme="minorHAnsi" w:cstheme="minorHAnsi"/>
          <w:sz w:val="25"/>
          <w:szCs w:val="25"/>
        </w:rPr>
        <w:t>-19.</w:t>
      </w:r>
    </w:p>
    <w:p w:rsidR="00761432" w:rsidRPr="00466785" w:rsidRDefault="00817C9D" w:rsidP="0007436A">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 xml:space="preserve">Art. 4º  As despesas decorrentes deste Decreto correrão à conta do Orçamento Geral do Município. </w:t>
      </w:r>
    </w:p>
    <w:p w:rsidR="00C56138" w:rsidRPr="00466785" w:rsidRDefault="0007436A" w:rsidP="0007436A">
      <w:pPr>
        <w:spacing w:before="120" w:after="120"/>
        <w:ind w:firstLine="1418"/>
        <w:jc w:val="both"/>
        <w:rPr>
          <w:rFonts w:asciiTheme="minorHAnsi" w:hAnsiTheme="minorHAnsi" w:cstheme="minorHAnsi"/>
          <w:bCs/>
          <w:color w:val="000000"/>
          <w:sz w:val="25"/>
          <w:szCs w:val="25"/>
        </w:rPr>
      </w:pPr>
      <w:r w:rsidRPr="00466785">
        <w:rPr>
          <w:rFonts w:asciiTheme="minorHAnsi" w:hAnsiTheme="minorHAnsi" w:cstheme="minorHAnsi"/>
          <w:sz w:val="25"/>
          <w:szCs w:val="25"/>
        </w:rPr>
        <w:t xml:space="preserve">Art. </w:t>
      </w:r>
      <w:r w:rsidR="00466785" w:rsidRPr="00466785">
        <w:rPr>
          <w:rFonts w:asciiTheme="minorHAnsi" w:hAnsiTheme="minorHAnsi" w:cstheme="minorHAnsi"/>
          <w:sz w:val="25"/>
          <w:szCs w:val="25"/>
        </w:rPr>
        <w:t>5</w:t>
      </w:r>
      <w:r w:rsidRPr="00466785">
        <w:rPr>
          <w:rFonts w:asciiTheme="minorHAnsi" w:hAnsiTheme="minorHAnsi" w:cstheme="minorHAnsi"/>
          <w:sz w:val="25"/>
          <w:szCs w:val="25"/>
        </w:rPr>
        <w:t>º  E</w:t>
      </w:r>
      <w:r w:rsidR="00886FC3" w:rsidRPr="00466785">
        <w:rPr>
          <w:rFonts w:asciiTheme="minorHAnsi" w:hAnsiTheme="minorHAnsi" w:cstheme="minorHAnsi"/>
          <w:sz w:val="25"/>
          <w:szCs w:val="25"/>
        </w:rPr>
        <w:t>ste Decreto entre em vigor na data de sua publicação</w:t>
      </w:r>
      <w:r w:rsidR="00817C9D" w:rsidRPr="00466785">
        <w:rPr>
          <w:rFonts w:asciiTheme="minorHAnsi" w:hAnsiTheme="minorHAnsi" w:cstheme="minorHAnsi"/>
          <w:sz w:val="25"/>
          <w:szCs w:val="25"/>
        </w:rPr>
        <w:t>, revogadas as disposições em contrário.</w:t>
      </w:r>
    </w:p>
    <w:p w:rsidR="00350567" w:rsidRPr="00466785" w:rsidRDefault="00281500" w:rsidP="00860815">
      <w:pPr>
        <w:spacing w:before="120" w:after="120"/>
        <w:ind w:firstLine="1418"/>
        <w:jc w:val="both"/>
        <w:rPr>
          <w:rFonts w:asciiTheme="minorHAnsi" w:hAnsiTheme="minorHAnsi" w:cstheme="minorHAnsi"/>
          <w:sz w:val="25"/>
          <w:szCs w:val="25"/>
        </w:rPr>
      </w:pPr>
      <w:r w:rsidRPr="00466785">
        <w:rPr>
          <w:rFonts w:asciiTheme="minorHAnsi" w:hAnsiTheme="minorHAnsi" w:cstheme="minorHAnsi"/>
          <w:sz w:val="25"/>
          <w:szCs w:val="25"/>
        </w:rPr>
        <w:t>Publique-se. Registre-se e cumpra-se.</w:t>
      </w:r>
    </w:p>
    <w:p w:rsidR="00281500" w:rsidRPr="00466785" w:rsidRDefault="00281500" w:rsidP="00135854">
      <w:pPr>
        <w:spacing w:before="120" w:after="120"/>
        <w:ind w:firstLine="1418"/>
        <w:jc w:val="both"/>
        <w:rPr>
          <w:rFonts w:asciiTheme="minorHAnsi" w:hAnsiTheme="minorHAnsi" w:cstheme="minorHAnsi"/>
          <w:sz w:val="25"/>
          <w:szCs w:val="25"/>
          <w:lang w:eastAsia="en-US"/>
        </w:rPr>
      </w:pPr>
      <w:r w:rsidRPr="00466785">
        <w:rPr>
          <w:rFonts w:asciiTheme="minorHAnsi" w:hAnsiTheme="minorHAnsi" w:cstheme="minorHAnsi"/>
          <w:sz w:val="25"/>
          <w:szCs w:val="25"/>
        </w:rPr>
        <w:t xml:space="preserve">Timbó Grande, </w:t>
      </w:r>
      <w:r w:rsidR="007C2DB1" w:rsidRPr="00466785">
        <w:rPr>
          <w:rFonts w:asciiTheme="minorHAnsi" w:hAnsiTheme="minorHAnsi" w:cstheme="minorHAnsi"/>
          <w:sz w:val="25"/>
          <w:szCs w:val="25"/>
        </w:rPr>
        <w:t xml:space="preserve">SC, </w:t>
      </w:r>
      <w:r w:rsidR="00854910" w:rsidRPr="00466785">
        <w:rPr>
          <w:rFonts w:asciiTheme="minorHAnsi" w:hAnsiTheme="minorHAnsi" w:cstheme="minorHAnsi"/>
          <w:sz w:val="25"/>
          <w:szCs w:val="25"/>
        </w:rPr>
        <w:t>2</w:t>
      </w:r>
      <w:r w:rsidR="007C2DB1" w:rsidRPr="00466785">
        <w:rPr>
          <w:rFonts w:asciiTheme="minorHAnsi" w:hAnsiTheme="minorHAnsi" w:cstheme="minorHAnsi"/>
          <w:sz w:val="25"/>
          <w:szCs w:val="25"/>
        </w:rPr>
        <w:t>5</w:t>
      </w:r>
      <w:r w:rsidR="00B232E4" w:rsidRPr="00466785">
        <w:rPr>
          <w:rFonts w:asciiTheme="minorHAnsi" w:hAnsiTheme="minorHAnsi" w:cstheme="minorHAnsi"/>
          <w:sz w:val="25"/>
          <w:szCs w:val="25"/>
        </w:rPr>
        <w:t xml:space="preserve"> de </w:t>
      </w:r>
      <w:r w:rsidR="00EC43F7" w:rsidRPr="00466785">
        <w:rPr>
          <w:rFonts w:asciiTheme="minorHAnsi" w:hAnsiTheme="minorHAnsi" w:cstheme="minorHAnsi"/>
          <w:sz w:val="25"/>
          <w:szCs w:val="25"/>
        </w:rPr>
        <w:t>j</w:t>
      </w:r>
      <w:r w:rsidR="003112D7" w:rsidRPr="00466785">
        <w:rPr>
          <w:rFonts w:asciiTheme="minorHAnsi" w:hAnsiTheme="minorHAnsi" w:cstheme="minorHAnsi"/>
          <w:sz w:val="25"/>
          <w:szCs w:val="25"/>
        </w:rPr>
        <w:t>u</w:t>
      </w:r>
      <w:r w:rsidR="00854910" w:rsidRPr="00466785">
        <w:rPr>
          <w:rFonts w:asciiTheme="minorHAnsi" w:hAnsiTheme="minorHAnsi" w:cstheme="minorHAnsi"/>
          <w:sz w:val="25"/>
          <w:szCs w:val="25"/>
        </w:rPr>
        <w:t>l</w:t>
      </w:r>
      <w:r w:rsidR="003112D7" w:rsidRPr="00466785">
        <w:rPr>
          <w:rFonts w:asciiTheme="minorHAnsi" w:hAnsiTheme="minorHAnsi" w:cstheme="minorHAnsi"/>
          <w:sz w:val="25"/>
          <w:szCs w:val="25"/>
        </w:rPr>
        <w:t>ho</w:t>
      </w:r>
      <w:r w:rsidR="00A443BB" w:rsidRPr="00466785">
        <w:rPr>
          <w:rFonts w:asciiTheme="minorHAnsi" w:hAnsiTheme="minorHAnsi" w:cstheme="minorHAnsi"/>
          <w:sz w:val="25"/>
          <w:szCs w:val="25"/>
        </w:rPr>
        <w:t xml:space="preserve"> </w:t>
      </w:r>
      <w:r w:rsidR="00886FC3" w:rsidRPr="00466785">
        <w:rPr>
          <w:rFonts w:asciiTheme="minorHAnsi" w:hAnsiTheme="minorHAnsi" w:cstheme="minorHAnsi"/>
          <w:sz w:val="25"/>
          <w:szCs w:val="25"/>
        </w:rPr>
        <w:t>de 2020</w:t>
      </w:r>
    </w:p>
    <w:p w:rsidR="003E3E01" w:rsidRPr="00466785" w:rsidRDefault="00EC43F7" w:rsidP="00281500">
      <w:pPr>
        <w:spacing w:before="120" w:after="120"/>
        <w:ind w:firstLine="851"/>
        <w:jc w:val="both"/>
        <w:rPr>
          <w:rFonts w:asciiTheme="minorHAnsi" w:hAnsiTheme="minorHAnsi" w:cstheme="minorHAnsi"/>
          <w:sz w:val="25"/>
          <w:szCs w:val="25"/>
        </w:rPr>
      </w:pPr>
      <w:r w:rsidRPr="00466785">
        <w:rPr>
          <w:rFonts w:asciiTheme="minorHAnsi" w:hAnsiTheme="minorHAnsi" w:cstheme="minorHAnsi"/>
          <w:sz w:val="25"/>
          <w:szCs w:val="25"/>
        </w:rPr>
        <w:br/>
      </w:r>
    </w:p>
    <w:p w:rsidR="00A52CE0" w:rsidRPr="00466785" w:rsidRDefault="00A52CE0" w:rsidP="00281500">
      <w:pPr>
        <w:spacing w:before="120" w:after="120"/>
        <w:ind w:firstLine="851"/>
        <w:jc w:val="both"/>
        <w:rPr>
          <w:rFonts w:asciiTheme="minorHAnsi" w:hAnsiTheme="minorHAnsi" w:cstheme="minorHAnsi"/>
          <w:sz w:val="25"/>
          <w:szCs w:val="25"/>
        </w:rPr>
      </w:pPr>
    </w:p>
    <w:p w:rsidR="003E3E01" w:rsidRPr="00466785" w:rsidRDefault="003E3E01" w:rsidP="003E3E01">
      <w:pPr>
        <w:spacing w:before="120" w:after="120"/>
        <w:jc w:val="center"/>
        <w:rPr>
          <w:rFonts w:asciiTheme="minorHAnsi" w:hAnsiTheme="minorHAnsi" w:cstheme="minorHAnsi"/>
          <w:sz w:val="25"/>
          <w:szCs w:val="25"/>
        </w:rPr>
      </w:pPr>
      <w:r w:rsidRPr="00466785">
        <w:rPr>
          <w:rFonts w:asciiTheme="minorHAnsi" w:hAnsiTheme="minorHAnsi" w:cstheme="minorHAnsi"/>
          <w:sz w:val="25"/>
          <w:szCs w:val="25"/>
        </w:rPr>
        <w:t>Ari José Galeski</w:t>
      </w:r>
      <w:r w:rsidRPr="00466785">
        <w:rPr>
          <w:rFonts w:asciiTheme="minorHAnsi" w:hAnsiTheme="minorHAnsi" w:cstheme="minorHAnsi"/>
          <w:sz w:val="25"/>
          <w:szCs w:val="25"/>
        </w:rPr>
        <w:br/>
        <w:t>Prefeito Municipal</w:t>
      </w:r>
    </w:p>
    <w:p w:rsidR="00466785" w:rsidRPr="00761432" w:rsidRDefault="00466785" w:rsidP="00466785">
      <w:pPr>
        <w:spacing w:before="120" w:after="120"/>
        <w:ind w:right="-2"/>
        <w:jc w:val="center"/>
        <w:rPr>
          <w:rFonts w:asciiTheme="minorHAnsi" w:hAnsiTheme="minorHAnsi" w:cstheme="minorHAnsi"/>
        </w:rPr>
      </w:pPr>
    </w:p>
    <w:p w:rsidR="007867BC" w:rsidRPr="00761432" w:rsidRDefault="00281500" w:rsidP="000E7161">
      <w:pPr>
        <w:spacing w:before="120" w:after="120"/>
        <w:ind w:right="-2"/>
        <w:jc w:val="center"/>
        <w:rPr>
          <w:rFonts w:asciiTheme="minorHAnsi" w:hAnsiTheme="minorHAnsi" w:cstheme="minorHAnsi"/>
        </w:rPr>
      </w:pPr>
      <w:r w:rsidRPr="00761432">
        <w:rPr>
          <w:rFonts w:asciiTheme="minorHAnsi" w:hAnsiTheme="minorHAnsi" w:cstheme="minorHAnsi"/>
        </w:rPr>
        <w:t xml:space="preserve">Este Decreto foi publicado no Mural da Prefeitura Municipal de Timbó Grande em </w:t>
      </w:r>
      <w:r w:rsidR="004A24D0" w:rsidRPr="00761432">
        <w:rPr>
          <w:rFonts w:asciiTheme="minorHAnsi" w:hAnsiTheme="minorHAnsi" w:cstheme="minorHAnsi"/>
        </w:rPr>
        <w:t>2</w:t>
      </w:r>
      <w:r w:rsidR="007C2DB1" w:rsidRPr="00761432">
        <w:rPr>
          <w:rFonts w:asciiTheme="minorHAnsi" w:hAnsiTheme="minorHAnsi" w:cstheme="minorHAnsi"/>
        </w:rPr>
        <w:t>5</w:t>
      </w:r>
      <w:r w:rsidR="00DC56C1" w:rsidRPr="00761432">
        <w:rPr>
          <w:rFonts w:asciiTheme="minorHAnsi" w:hAnsiTheme="minorHAnsi" w:cstheme="minorHAnsi"/>
        </w:rPr>
        <w:t xml:space="preserve"> de </w:t>
      </w:r>
      <w:r w:rsidR="003112D7" w:rsidRPr="00761432">
        <w:rPr>
          <w:rFonts w:asciiTheme="minorHAnsi" w:hAnsiTheme="minorHAnsi" w:cstheme="minorHAnsi"/>
        </w:rPr>
        <w:t>ju</w:t>
      </w:r>
      <w:r w:rsidR="004A24D0" w:rsidRPr="00761432">
        <w:rPr>
          <w:rFonts w:asciiTheme="minorHAnsi" w:hAnsiTheme="minorHAnsi" w:cstheme="minorHAnsi"/>
        </w:rPr>
        <w:t>l</w:t>
      </w:r>
      <w:r w:rsidR="003112D7" w:rsidRPr="00761432">
        <w:rPr>
          <w:rFonts w:asciiTheme="minorHAnsi" w:hAnsiTheme="minorHAnsi" w:cstheme="minorHAnsi"/>
        </w:rPr>
        <w:t>ho</w:t>
      </w:r>
      <w:r w:rsidR="00886FC3" w:rsidRPr="00761432">
        <w:rPr>
          <w:rFonts w:asciiTheme="minorHAnsi" w:hAnsiTheme="minorHAnsi" w:cstheme="minorHAnsi"/>
        </w:rPr>
        <w:t xml:space="preserve"> de 2020</w:t>
      </w:r>
      <w:r w:rsidR="000E7161" w:rsidRPr="00761432">
        <w:rPr>
          <w:rFonts w:asciiTheme="minorHAnsi" w:hAnsiTheme="minorHAnsi" w:cstheme="minorHAnsi"/>
        </w:rPr>
        <w:t>.</w:t>
      </w:r>
    </w:p>
    <w:p w:rsidR="003E3E01" w:rsidRPr="00761432" w:rsidRDefault="003E3E01" w:rsidP="000E7161">
      <w:pPr>
        <w:spacing w:before="120" w:after="120"/>
        <w:ind w:right="-2"/>
        <w:jc w:val="center"/>
        <w:rPr>
          <w:rFonts w:asciiTheme="minorHAnsi" w:hAnsiTheme="minorHAnsi" w:cstheme="minorHAnsi"/>
          <w:sz w:val="22"/>
          <w:szCs w:val="22"/>
        </w:rPr>
      </w:pPr>
    </w:p>
    <w:p w:rsidR="00A52CE0" w:rsidRPr="00761432" w:rsidRDefault="00A52CE0" w:rsidP="000E7161">
      <w:pPr>
        <w:spacing w:before="120" w:after="120"/>
        <w:ind w:right="-2"/>
        <w:jc w:val="center"/>
        <w:rPr>
          <w:rFonts w:asciiTheme="minorHAnsi" w:hAnsiTheme="minorHAnsi" w:cstheme="minorHAnsi"/>
          <w:sz w:val="22"/>
          <w:szCs w:val="22"/>
        </w:rPr>
      </w:pPr>
    </w:p>
    <w:p w:rsidR="003E3E01" w:rsidRPr="00466785" w:rsidRDefault="00A443BB" w:rsidP="000E7161">
      <w:pPr>
        <w:spacing w:before="120" w:after="120"/>
        <w:ind w:right="-2"/>
        <w:jc w:val="center"/>
        <w:rPr>
          <w:rFonts w:asciiTheme="minorHAnsi" w:hAnsiTheme="minorHAnsi" w:cstheme="minorHAnsi"/>
          <w:sz w:val="25"/>
          <w:szCs w:val="25"/>
        </w:rPr>
      </w:pPr>
      <w:r w:rsidRPr="00466785">
        <w:rPr>
          <w:rFonts w:asciiTheme="minorHAnsi" w:hAnsiTheme="minorHAnsi" w:cstheme="minorHAnsi"/>
          <w:sz w:val="25"/>
          <w:szCs w:val="25"/>
        </w:rPr>
        <w:t>Everton Metzger</w:t>
      </w:r>
      <w:r w:rsidR="003E3E01" w:rsidRPr="00466785">
        <w:rPr>
          <w:rFonts w:asciiTheme="minorHAnsi" w:hAnsiTheme="minorHAnsi" w:cstheme="minorHAnsi"/>
          <w:sz w:val="25"/>
          <w:szCs w:val="25"/>
        </w:rPr>
        <w:br/>
        <w:t>Secretário de Administração e Finanças</w:t>
      </w:r>
    </w:p>
    <w:sectPr w:rsidR="003E3E01" w:rsidRPr="00466785"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5B" w:rsidRDefault="00B5125B" w:rsidP="00E007F4">
      <w:r>
        <w:separator/>
      </w:r>
    </w:p>
  </w:endnote>
  <w:endnote w:type="continuationSeparator" w:id="0">
    <w:p w:rsidR="00B5125B" w:rsidRDefault="00B5125B"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1A661"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5B" w:rsidRDefault="00B5125B" w:rsidP="00E007F4">
      <w:r>
        <w:separator/>
      </w:r>
    </w:p>
  </w:footnote>
  <w:footnote w:type="continuationSeparator" w:id="0">
    <w:p w:rsidR="00B5125B" w:rsidRDefault="00B5125B"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4279D" w:rsidRPr="0094279D">
                            <w:rPr>
                              <w:rFonts w:ascii="Swis721 Hv BT" w:eastAsiaTheme="majorEastAsia" w:hAnsi="Swis721 Hv BT" w:cstheme="majorBidi"/>
                              <w:noProof/>
                              <w:sz w:val="16"/>
                              <w:szCs w:val="16"/>
                            </w:rPr>
                            <w:t>6</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4279D" w:rsidRPr="0094279D">
                      <w:rPr>
                        <w:rFonts w:ascii="Swis721 Hv BT" w:eastAsiaTheme="majorEastAsia" w:hAnsi="Swis721 Hv BT" w:cstheme="majorBidi"/>
                        <w:noProof/>
                        <w:sz w:val="16"/>
                        <w:szCs w:val="16"/>
                      </w:rPr>
                      <w:t>6</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1D049E"/>
    <w:multiLevelType w:val="hybridMultilevel"/>
    <w:tmpl w:val="4ECC720C"/>
    <w:lvl w:ilvl="0" w:tplc="7726795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3"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1"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0"/>
  </w:num>
  <w:num w:numId="2">
    <w:abstractNumId w:val="33"/>
  </w:num>
  <w:num w:numId="3">
    <w:abstractNumId w:val="27"/>
  </w:num>
  <w:num w:numId="4">
    <w:abstractNumId w:val="31"/>
  </w:num>
  <w:num w:numId="5">
    <w:abstractNumId w:val="14"/>
  </w:num>
  <w:num w:numId="6">
    <w:abstractNumId w:val="22"/>
  </w:num>
  <w:num w:numId="7">
    <w:abstractNumId w:val="29"/>
  </w:num>
  <w:num w:numId="8">
    <w:abstractNumId w:val="39"/>
  </w:num>
  <w:num w:numId="9">
    <w:abstractNumId w:val="4"/>
  </w:num>
  <w:num w:numId="10">
    <w:abstractNumId w:val="12"/>
  </w:num>
  <w:num w:numId="11">
    <w:abstractNumId w:val="28"/>
  </w:num>
  <w:num w:numId="12">
    <w:abstractNumId w:val="7"/>
  </w:num>
  <w:num w:numId="13">
    <w:abstractNumId w:val="23"/>
  </w:num>
  <w:num w:numId="14">
    <w:abstractNumId w:val="37"/>
  </w:num>
  <w:num w:numId="15">
    <w:abstractNumId w:val="17"/>
  </w:num>
  <w:num w:numId="16">
    <w:abstractNumId w:val="35"/>
  </w:num>
  <w:num w:numId="17">
    <w:abstractNumId w:val="3"/>
  </w:num>
  <w:num w:numId="18">
    <w:abstractNumId w:val="40"/>
  </w:num>
  <w:num w:numId="19">
    <w:abstractNumId w:val="41"/>
  </w:num>
  <w:num w:numId="20">
    <w:abstractNumId w:val="32"/>
  </w:num>
  <w:num w:numId="21">
    <w:abstractNumId w:val="8"/>
  </w:num>
  <w:num w:numId="22">
    <w:abstractNumId w:val="8"/>
    <w:lvlOverride w:ilvl="0">
      <w:startOverride w:val="1"/>
    </w:lvlOverride>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4"/>
  </w:num>
  <w:num w:numId="30">
    <w:abstractNumId w:val="19"/>
  </w:num>
  <w:num w:numId="31">
    <w:abstractNumId w:val="15"/>
  </w:num>
  <w:num w:numId="32">
    <w:abstractNumId w:val="9"/>
  </w:num>
  <w:num w:numId="33">
    <w:abstractNumId w:val="11"/>
  </w:num>
  <w:num w:numId="34">
    <w:abstractNumId w:val="26"/>
  </w:num>
  <w:num w:numId="35">
    <w:abstractNumId w:val="21"/>
  </w:num>
  <w:num w:numId="36">
    <w:abstractNumId w:val="16"/>
  </w:num>
  <w:num w:numId="37">
    <w:abstractNumId w:val="36"/>
  </w:num>
  <w:num w:numId="38">
    <w:abstractNumId w:val="6"/>
  </w:num>
  <w:num w:numId="39">
    <w:abstractNumId w:val="38"/>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4"/>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2410"/>
    <w:rsid w:val="000054CE"/>
    <w:rsid w:val="00007E5E"/>
    <w:rsid w:val="00011CB7"/>
    <w:rsid w:val="000231DA"/>
    <w:rsid w:val="00023254"/>
    <w:rsid w:val="000232DC"/>
    <w:rsid w:val="000303CC"/>
    <w:rsid w:val="0003056E"/>
    <w:rsid w:val="00030BFC"/>
    <w:rsid w:val="000344EF"/>
    <w:rsid w:val="00034ED1"/>
    <w:rsid w:val="00041D34"/>
    <w:rsid w:val="00042F72"/>
    <w:rsid w:val="000436C9"/>
    <w:rsid w:val="000445E6"/>
    <w:rsid w:val="00044BD3"/>
    <w:rsid w:val="0005012E"/>
    <w:rsid w:val="0005056E"/>
    <w:rsid w:val="00052F55"/>
    <w:rsid w:val="000553C1"/>
    <w:rsid w:val="000602B2"/>
    <w:rsid w:val="000621BE"/>
    <w:rsid w:val="000665E9"/>
    <w:rsid w:val="0006662B"/>
    <w:rsid w:val="00067C16"/>
    <w:rsid w:val="00070DC6"/>
    <w:rsid w:val="00071349"/>
    <w:rsid w:val="0007436A"/>
    <w:rsid w:val="000743A3"/>
    <w:rsid w:val="0008515A"/>
    <w:rsid w:val="00087A8C"/>
    <w:rsid w:val="00090B90"/>
    <w:rsid w:val="00091319"/>
    <w:rsid w:val="000914C4"/>
    <w:rsid w:val="0009157A"/>
    <w:rsid w:val="0009322C"/>
    <w:rsid w:val="00096DB4"/>
    <w:rsid w:val="000A22C6"/>
    <w:rsid w:val="000A2ECB"/>
    <w:rsid w:val="000A4973"/>
    <w:rsid w:val="000A4F3E"/>
    <w:rsid w:val="000A555D"/>
    <w:rsid w:val="000A60DA"/>
    <w:rsid w:val="000A7CF3"/>
    <w:rsid w:val="000B5E39"/>
    <w:rsid w:val="000C2F1E"/>
    <w:rsid w:val="000C394D"/>
    <w:rsid w:val="000C52CE"/>
    <w:rsid w:val="000D25E2"/>
    <w:rsid w:val="000D532A"/>
    <w:rsid w:val="000D7CEE"/>
    <w:rsid w:val="000E1124"/>
    <w:rsid w:val="000E3A8F"/>
    <w:rsid w:val="000E4349"/>
    <w:rsid w:val="000E7161"/>
    <w:rsid w:val="000F4FE2"/>
    <w:rsid w:val="00102930"/>
    <w:rsid w:val="0010361F"/>
    <w:rsid w:val="00104BB8"/>
    <w:rsid w:val="00107EE6"/>
    <w:rsid w:val="001116E4"/>
    <w:rsid w:val="00112FDC"/>
    <w:rsid w:val="001141E9"/>
    <w:rsid w:val="00116616"/>
    <w:rsid w:val="0012076F"/>
    <w:rsid w:val="001217B6"/>
    <w:rsid w:val="00125C21"/>
    <w:rsid w:val="00134769"/>
    <w:rsid w:val="00135854"/>
    <w:rsid w:val="00142CD2"/>
    <w:rsid w:val="00151345"/>
    <w:rsid w:val="00157A83"/>
    <w:rsid w:val="00157B05"/>
    <w:rsid w:val="00161772"/>
    <w:rsid w:val="00161D16"/>
    <w:rsid w:val="00165A40"/>
    <w:rsid w:val="00171C49"/>
    <w:rsid w:val="0018360C"/>
    <w:rsid w:val="00183C7E"/>
    <w:rsid w:val="0018544A"/>
    <w:rsid w:val="00186474"/>
    <w:rsid w:val="001A144D"/>
    <w:rsid w:val="001A5676"/>
    <w:rsid w:val="001A6044"/>
    <w:rsid w:val="001B0832"/>
    <w:rsid w:val="001C0537"/>
    <w:rsid w:val="001C4B9F"/>
    <w:rsid w:val="001D16C1"/>
    <w:rsid w:val="001D3D54"/>
    <w:rsid w:val="001D54B1"/>
    <w:rsid w:val="001E243E"/>
    <w:rsid w:val="001E282F"/>
    <w:rsid w:val="001E33E3"/>
    <w:rsid w:val="001E42A4"/>
    <w:rsid w:val="001F43BC"/>
    <w:rsid w:val="00207836"/>
    <w:rsid w:val="002135A0"/>
    <w:rsid w:val="0022414E"/>
    <w:rsid w:val="002273AD"/>
    <w:rsid w:val="00230409"/>
    <w:rsid w:val="002307C3"/>
    <w:rsid w:val="00231B9C"/>
    <w:rsid w:val="00233221"/>
    <w:rsid w:val="002379F7"/>
    <w:rsid w:val="00240115"/>
    <w:rsid w:val="0024366A"/>
    <w:rsid w:val="002468D5"/>
    <w:rsid w:val="0024721D"/>
    <w:rsid w:val="002614EA"/>
    <w:rsid w:val="00264131"/>
    <w:rsid w:val="002651BC"/>
    <w:rsid w:val="00266EAE"/>
    <w:rsid w:val="00273185"/>
    <w:rsid w:val="00281500"/>
    <w:rsid w:val="00290454"/>
    <w:rsid w:val="00291076"/>
    <w:rsid w:val="002922C4"/>
    <w:rsid w:val="002941DE"/>
    <w:rsid w:val="002969E8"/>
    <w:rsid w:val="002B7C7E"/>
    <w:rsid w:val="002C3E5E"/>
    <w:rsid w:val="002C44BA"/>
    <w:rsid w:val="002C5650"/>
    <w:rsid w:val="002D00F3"/>
    <w:rsid w:val="002D050E"/>
    <w:rsid w:val="002D0FED"/>
    <w:rsid w:val="002D2D8F"/>
    <w:rsid w:val="002D5C60"/>
    <w:rsid w:val="002E65F6"/>
    <w:rsid w:val="002F0BA0"/>
    <w:rsid w:val="002F0F16"/>
    <w:rsid w:val="002F2F68"/>
    <w:rsid w:val="002F5670"/>
    <w:rsid w:val="002F764E"/>
    <w:rsid w:val="003016EF"/>
    <w:rsid w:val="00301784"/>
    <w:rsid w:val="00306F39"/>
    <w:rsid w:val="00307C6F"/>
    <w:rsid w:val="003112D7"/>
    <w:rsid w:val="0031504C"/>
    <w:rsid w:val="003246A9"/>
    <w:rsid w:val="003247C2"/>
    <w:rsid w:val="00331200"/>
    <w:rsid w:val="0033260C"/>
    <w:rsid w:val="00333FFD"/>
    <w:rsid w:val="003361FA"/>
    <w:rsid w:val="003366D9"/>
    <w:rsid w:val="00341D31"/>
    <w:rsid w:val="00350567"/>
    <w:rsid w:val="0035110A"/>
    <w:rsid w:val="0035302A"/>
    <w:rsid w:val="00354E71"/>
    <w:rsid w:val="00362D04"/>
    <w:rsid w:val="0036498E"/>
    <w:rsid w:val="00367354"/>
    <w:rsid w:val="0037020C"/>
    <w:rsid w:val="0037297E"/>
    <w:rsid w:val="003734C4"/>
    <w:rsid w:val="003811DF"/>
    <w:rsid w:val="003914F8"/>
    <w:rsid w:val="0039225F"/>
    <w:rsid w:val="00394AC3"/>
    <w:rsid w:val="003A1BE1"/>
    <w:rsid w:val="003A6DA5"/>
    <w:rsid w:val="003B7237"/>
    <w:rsid w:val="003B746A"/>
    <w:rsid w:val="003C13DD"/>
    <w:rsid w:val="003C20AB"/>
    <w:rsid w:val="003C4AB4"/>
    <w:rsid w:val="003C5532"/>
    <w:rsid w:val="003D0834"/>
    <w:rsid w:val="003D27A8"/>
    <w:rsid w:val="003D78FF"/>
    <w:rsid w:val="003E0B70"/>
    <w:rsid w:val="003E3E01"/>
    <w:rsid w:val="003E482A"/>
    <w:rsid w:val="003E6284"/>
    <w:rsid w:val="003F2096"/>
    <w:rsid w:val="003F5580"/>
    <w:rsid w:val="00403706"/>
    <w:rsid w:val="00404732"/>
    <w:rsid w:val="004109C0"/>
    <w:rsid w:val="00411FA2"/>
    <w:rsid w:val="0041673C"/>
    <w:rsid w:val="0041732C"/>
    <w:rsid w:val="00425908"/>
    <w:rsid w:val="00430A6D"/>
    <w:rsid w:val="00430B79"/>
    <w:rsid w:val="00432FCA"/>
    <w:rsid w:val="00434604"/>
    <w:rsid w:val="00436F4F"/>
    <w:rsid w:val="00440BD8"/>
    <w:rsid w:val="0044249A"/>
    <w:rsid w:val="004452C7"/>
    <w:rsid w:val="00452576"/>
    <w:rsid w:val="004527C4"/>
    <w:rsid w:val="00460A16"/>
    <w:rsid w:val="00464616"/>
    <w:rsid w:val="004657B7"/>
    <w:rsid w:val="00465B56"/>
    <w:rsid w:val="00466785"/>
    <w:rsid w:val="00481574"/>
    <w:rsid w:val="004829F3"/>
    <w:rsid w:val="00486021"/>
    <w:rsid w:val="00490A4F"/>
    <w:rsid w:val="00491398"/>
    <w:rsid w:val="004A13C7"/>
    <w:rsid w:val="004A144C"/>
    <w:rsid w:val="004A24D0"/>
    <w:rsid w:val="004A5DEE"/>
    <w:rsid w:val="004A6D42"/>
    <w:rsid w:val="004B176A"/>
    <w:rsid w:val="004B7308"/>
    <w:rsid w:val="004C288B"/>
    <w:rsid w:val="004C4C4F"/>
    <w:rsid w:val="004C7F57"/>
    <w:rsid w:val="004D1974"/>
    <w:rsid w:val="004D47C8"/>
    <w:rsid w:val="004D7F76"/>
    <w:rsid w:val="004E3D25"/>
    <w:rsid w:val="004F0206"/>
    <w:rsid w:val="004F29F8"/>
    <w:rsid w:val="004F3E6A"/>
    <w:rsid w:val="004F449E"/>
    <w:rsid w:val="005007F7"/>
    <w:rsid w:val="005011E7"/>
    <w:rsid w:val="0050456A"/>
    <w:rsid w:val="00507102"/>
    <w:rsid w:val="00507C5A"/>
    <w:rsid w:val="0051032A"/>
    <w:rsid w:val="00510CFE"/>
    <w:rsid w:val="00514343"/>
    <w:rsid w:val="0051760F"/>
    <w:rsid w:val="005241DC"/>
    <w:rsid w:val="005374BB"/>
    <w:rsid w:val="0054019C"/>
    <w:rsid w:val="00540B50"/>
    <w:rsid w:val="00544EFD"/>
    <w:rsid w:val="00546345"/>
    <w:rsid w:val="0054785F"/>
    <w:rsid w:val="00550C8D"/>
    <w:rsid w:val="00553FFB"/>
    <w:rsid w:val="005563F2"/>
    <w:rsid w:val="005621B9"/>
    <w:rsid w:val="00570145"/>
    <w:rsid w:val="00570C42"/>
    <w:rsid w:val="00570F97"/>
    <w:rsid w:val="00573AC6"/>
    <w:rsid w:val="005747B4"/>
    <w:rsid w:val="00580D66"/>
    <w:rsid w:val="00582B05"/>
    <w:rsid w:val="00585E8C"/>
    <w:rsid w:val="005A4EE4"/>
    <w:rsid w:val="005A7559"/>
    <w:rsid w:val="005B12A9"/>
    <w:rsid w:val="005B218C"/>
    <w:rsid w:val="005B4707"/>
    <w:rsid w:val="005B4B35"/>
    <w:rsid w:val="005B4E01"/>
    <w:rsid w:val="005C375C"/>
    <w:rsid w:val="005C4E3E"/>
    <w:rsid w:val="005D2A17"/>
    <w:rsid w:val="005E22B9"/>
    <w:rsid w:val="005E268C"/>
    <w:rsid w:val="005E43A4"/>
    <w:rsid w:val="005E6F15"/>
    <w:rsid w:val="005F1B9D"/>
    <w:rsid w:val="005F40E6"/>
    <w:rsid w:val="005F4A77"/>
    <w:rsid w:val="005F745B"/>
    <w:rsid w:val="00606318"/>
    <w:rsid w:val="00611D29"/>
    <w:rsid w:val="00613EE6"/>
    <w:rsid w:val="00615BCD"/>
    <w:rsid w:val="0061660B"/>
    <w:rsid w:val="00622FF2"/>
    <w:rsid w:val="006239AD"/>
    <w:rsid w:val="006260D3"/>
    <w:rsid w:val="006264C0"/>
    <w:rsid w:val="006319AA"/>
    <w:rsid w:val="0063748E"/>
    <w:rsid w:val="00641CDC"/>
    <w:rsid w:val="00651AF6"/>
    <w:rsid w:val="00653331"/>
    <w:rsid w:val="00660141"/>
    <w:rsid w:val="006627E2"/>
    <w:rsid w:val="00665C5D"/>
    <w:rsid w:val="00670501"/>
    <w:rsid w:val="006719BD"/>
    <w:rsid w:val="00680911"/>
    <w:rsid w:val="00687F63"/>
    <w:rsid w:val="00691D59"/>
    <w:rsid w:val="00692FDD"/>
    <w:rsid w:val="006A0CB9"/>
    <w:rsid w:val="006A39AB"/>
    <w:rsid w:val="006A6D93"/>
    <w:rsid w:val="006B02F0"/>
    <w:rsid w:val="006B1891"/>
    <w:rsid w:val="006B41C0"/>
    <w:rsid w:val="006B636C"/>
    <w:rsid w:val="006C1CD4"/>
    <w:rsid w:val="006C7B52"/>
    <w:rsid w:val="006C7FCA"/>
    <w:rsid w:val="006D14A3"/>
    <w:rsid w:val="006D4F8A"/>
    <w:rsid w:val="006D7FC7"/>
    <w:rsid w:val="006E3C3E"/>
    <w:rsid w:val="006F24C9"/>
    <w:rsid w:val="006F4A6F"/>
    <w:rsid w:val="006F6C48"/>
    <w:rsid w:val="006F717E"/>
    <w:rsid w:val="006F78A1"/>
    <w:rsid w:val="00702249"/>
    <w:rsid w:val="00712530"/>
    <w:rsid w:val="007143AF"/>
    <w:rsid w:val="00714CC5"/>
    <w:rsid w:val="00721F20"/>
    <w:rsid w:val="007240E7"/>
    <w:rsid w:val="00725EF4"/>
    <w:rsid w:val="00727068"/>
    <w:rsid w:val="0073515B"/>
    <w:rsid w:val="00742244"/>
    <w:rsid w:val="00742606"/>
    <w:rsid w:val="00744251"/>
    <w:rsid w:val="007521F8"/>
    <w:rsid w:val="00752C2A"/>
    <w:rsid w:val="00753252"/>
    <w:rsid w:val="00760602"/>
    <w:rsid w:val="00761432"/>
    <w:rsid w:val="00766312"/>
    <w:rsid w:val="00766395"/>
    <w:rsid w:val="00771985"/>
    <w:rsid w:val="007725EE"/>
    <w:rsid w:val="007734E0"/>
    <w:rsid w:val="00776C65"/>
    <w:rsid w:val="00777781"/>
    <w:rsid w:val="00780037"/>
    <w:rsid w:val="0078381E"/>
    <w:rsid w:val="00784A37"/>
    <w:rsid w:val="007867BC"/>
    <w:rsid w:val="0079170D"/>
    <w:rsid w:val="00793B2D"/>
    <w:rsid w:val="007A0BD2"/>
    <w:rsid w:val="007A10F8"/>
    <w:rsid w:val="007A306C"/>
    <w:rsid w:val="007A30CD"/>
    <w:rsid w:val="007B07EC"/>
    <w:rsid w:val="007B099D"/>
    <w:rsid w:val="007B1A14"/>
    <w:rsid w:val="007B5E92"/>
    <w:rsid w:val="007B6086"/>
    <w:rsid w:val="007B64CC"/>
    <w:rsid w:val="007C1CCF"/>
    <w:rsid w:val="007C2DB1"/>
    <w:rsid w:val="007C32ED"/>
    <w:rsid w:val="007C44F2"/>
    <w:rsid w:val="007C6A88"/>
    <w:rsid w:val="007C6D06"/>
    <w:rsid w:val="007D1D3B"/>
    <w:rsid w:val="007D2771"/>
    <w:rsid w:val="007D3255"/>
    <w:rsid w:val="007D71CD"/>
    <w:rsid w:val="007E53F8"/>
    <w:rsid w:val="007F3B9C"/>
    <w:rsid w:val="007F4366"/>
    <w:rsid w:val="007F571C"/>
    <w:rsid w:val="00811718"/>
    <w:rsid w:val="00813B66"/>
    <w:rsid w:val="00814FD6"/>
    <w:rsid w:val="0081640D"/>
    <w:rsid w:val="00816DC1"/>
    <w:rsid w:val="00816E2C"/>
    <w:rsid w:val="00817C9D"/>
    <w:rsid w:val="008218C8"/>
    <w:rsid w:val="00823DB8"/>
    <w:rsid w:val="00825364"/>
    <w:rsid w:val="00831520"/>
    <w:rsid w:val="0083582C"/>
    <w:rsid w:val="0084328D"/>
    <w:rsid w:val="00846A9D"/>
    <w:rsid w:val="00852C7F"/>
    <w:rsid w:val="00854910"/>
    <w:rsid w:val="00860815"/>
    <w:rsid w:val="00860B22"/>
    <w:rsid w:val="0086393B"/>
    <w:rsid w:val="00863BB0"/>
    <w:rsid w:val="00864D49"/>
    <w:rsid w:val="0086546A"/>
    <w:rsid w:val="0087253F"/>
    <w:rsid w:val="00873CAA"/>
    <w:rsid w:val="00875CA7"/>
    <w:rsid w:val="0088462F"/>
    <w:rsid w:val="00886BF2"/>
    <w:rsid w:val="00886FC3"/>
    <w:rsid w:val="00891042"/>
    <w:rsid w:val="008923E5"/>
    <w:rsid w:val="00895A59"/>
    <w:rsid w:val="00895B77"/>
    <w:rsid w:val="00895CEC"/>
    <w:rsid w:val="008A51E3"/>
    <w:rsid w:val="008B0C8A"/>
    <w:rsid w:val="008B60A4"/>
    <w:rsid w:val="008B6BDF"/>
    <w:rsid w:val="008C3573"/>
    <w:rsid w:val="008C6234"/>
    <w:rsid w:val="008C63C1"/>
    <w:rsid w:val="008D2A74"/>
    <w:rsid w:val="008D5C02"/>
    <w:rsid w:val="008D7E0B"/>
    <w:rsid w:val="008E2381"/>
    <w:rsid w:val="008E25DA"/>
    <w:rsid w:val="008E29D7"/>
    <w:rsid w:val="008F14AF"/>
    <w:rsid w:val="008F4DE4"/>
    <w:rsid w:val="008F65BF"/>
    <w:rsid w:val="009017A2"/>
    <w:rsid w:val="00906EFD"/>
    <w:rsid w:val="00915E3E"/>
    <w:rsid w:val="009171BB"/>
    <w:rsid w:val="00922C0B"/>
    <w:rsid w:val="00927723"/>
    <w:rsid w:val="00931B92"/>
    <w:rsid w:val="009325A3"/>
    <w:rsid w:val="00932F77"/>
    <w:rsid w:val="00934A93"/>
    <w:rsid w:val="0094279D"/>
    <w:rsid w:val="00944219"/>
    <w:rsid w:val="009448CB"/>
    <w:rsid w:val="009474A5"/>
    <w:rsid w:val="00955B9B"/>
    <w:rsid w:val="00960324"/>
    <w:rsid w:val="00960890"/>
    <w:rsid w:val="00970D5D"/>
    <w:rsid w:val="009710CB"/>
    <w:rsid w:val="009761FE"/>
    <w:rsid w:val="009767A8"/>
    <w:rsid w:val="00976E6D"/>
    <w:rsid w:val="009866A3"/>
    <w:rsid w:val="009965E9"/>
    <w:rsid w:val="00996F40"/>
    <w:rsid w:val="009A2D7F"/>
    <w:rsid w:val="009B27F6"/>
    <w:rsid w:val="009B652C"/>
    <w:rsid w:val="009B7DFC"/>
    <w:rsid w:val="009C225F"/>
    <w:rsid w:val="009C2356"/>
    <w:rsid w:val="009D295A"/>
    <w:rsid w:val="009D3365"/>
    <w:rsid w:val="009D3F09"/>
    <w:rsid w:val="009E157A"/>
    <w:rsid w:val="009E1D2D"/>
    <w:rsid w:val="009E5DD5"/>
    <w:rsid w:val="009F19E4"/>
    <w:rsid w:val="009F4C02"/>
    <w:rsid w:val="009F7318"/>
    <w:rsid w:val="00A06210"/>
    <w:rsid w:val="00A130C5"/>
    <w:rsid w:val="00A158FE"/>
    <w:rsid w:val="00A20A33"/>
    <w:rsid w:val="00A2316C"/>
    <w:rsid w:val="00A35450"/>
    <w:rsid w:val="00A36FAC"/>
    <w:rsid w:val="00A42760"/>
    <w:rsid w:val="00A43347"/>
    <w:rsid w:val="00A443BB"/>
    <w:rsid w:val="00A47E6F"/>
    <w:rsid w:val="00A50C39"/>
    <w:rsid w:val="00A525BA"/>
    <w:rsid w:val="00A52CE0"/>
    <w:rsid w:val="00A54C03"/>
    <w:rsid w:val="00A65F0A"/>
    <w:rsid w:val="00A677AC"/>
    <w:rsid w:val="00A734F7"/>
    <w:rsid w:val="00A748B7"/>
    <w:rsid w:val="00A7566B"/>
    <w:rsid w:val="00A858A3"/>
    <w:rsid w:val="00A9027B"/>
    <w:rsid w:val="00A923D4"/>
    <w:rsid w:val="00AA4607"/>
    <w:rsid w:val="00AA5149"/>
    <w:rsid w:val="00AA52DD"/>
    <w:rsid w:val="00AA70D7"/>
    <w:rsid w:val="00AB2E94"/>
    <w:rsid w:val="00AB37F0"/>
    <w:rsid w:val="00AC2CEC"/>
    <w:rsid w:val="00AC3453"/>
    <w:rsid w:val="00AC4D5A"/>
    <w:rsid w:val="00AC54F8"/>
    <w:rsid w:val="00AD0514"/>
    <w:rsid w:val="00AD0985"/>
    <w:rsid w:val="00AD4755"/>
    <w:rsid w:val="00AE4C3A"/>
    <w:rsid w:val="00AE52C3"/>
    <w:rsid w:val="00AE58BD"/>
    <w:rsid w:val="00AE7D14"/>
    <w:rsid w:val="00AF284E"/>
    <w:rsid w:val="00B00E18"/>
    <w:rsid w:val="00B032B3"/>
    <w:rsid w:val="00B05022"/>
    <w:rsid w:val="00B10423"/>
    <w:rsid w:val="00B1379D"/>
    <w:rsid w:val="00B21DE0"/>
    <w:rsid w:val="00B232E4"/>
    <w:rsid w:val="00B2360D"/>
    <w:rsid w:val="00B25E0D"/>
    <w:rsid w:val="00B27DD6"/>
    <w:rsid w:val="00B32E74"/>
    <w:rsid w:val="00B41B5B"/>
    <w:rsid w:val="00B431DF"/>
    <w:rsid w:val="00B43FA1"/>
    <w:rsid w:val="00B444D9"/>
    <w:rsid w:val="00B5125B"/>
    <w:rsid w:val="00B57E09"/>
    <w:rsid w:val="00B62DD6"/>
    <w:rsid w:val="00B71149"/>
    <w:rsid w:val="00B75868"/>
    <w:rsid w:val="00B75B38"/>
    <w:rsid w:val="00B8182D"/>
    <w:rsid w:val="00BA1BD1"/>
    <w:rsid w:val="00BA2B3E"/>
    <w:rsid w:val="00BA33A9"/>
    <w:rsid w:val="00BB11DC"/>
    <w:rsid w:val="00BC1E56"/>
    <w:rsid w:val="00BC3B01"/>
    <w:rsid w:val="00BC73AE"/>
    <w:rsid w:val="00BD26D6"/>
    <w:rsid w:val="00BD2760"/>
    <w:rsid w:val="00BE1DCF"/>
    <w:rsid w:val="00BE2BEB"/>
    <w:rsid w:val="00BE33D9"/>
    <w:rsid w:val="00BE5CFF"/>
    <w:rsid w:val="00BE7913"/>
    <w:rsid w:val="00BF1D11"/>
    <w:rsid w:val="00BF77D1"/>
    <w:rsid w:val="00C128DF"/>
    <w:rsid w:val="00C274EA"/>
    <w:rsid w:val="00C2798E"/>
    <w:rsid w:val="00C31980"/>
    <w:rsid w:val="00C332D1"/>
    <w:rsid w:val="00C4484A"/>
    <w:rsid w:val="00C4671A"/>
    <w:rsid w:val="00C47E5B"/>
    <w:rsid w:val="00C56138"/>
    <w:rsid w:val="00C578F5"/>
    <w:rsid w:val="00C61997"/>
    <w:rsid w:val="00C640BD"/>
    <w:rsid w:val="00C73515"/>
    <w:rsid w:val="00C766C9"/>
    <w:rsid w:val="00C77493"/>
    <w:rsid w:val="00C8021B"/>
    <w:rsid w:val="00C82A83"/>
    <w:rsid w:val="00C83B27"/>
    <w:rsid w:val="00C85969"/>
    <w:rsid w:val="00C91372"/>
    <w:rsid w:val="00C978B7"/>
    <w:rsid w:val="00CA1CEC"/>
    <w:rsid w:val="00CA7E29"/>
    <w:rsid w:val="00CC00F4"/>
    <w:rsid w:val="00CC0854"/>
    <w:rsid w:val="00CC3D49"/>
    <w:rsid w:val="00CC4115"/>
    <w:rsid w:val="00CD7119"/>
    <w:rsid w:val="00CD7EDB"/>
    <w:rsid w:val="00CE42AB"/>
    <w:rsid w:val="00CF2CCB"/>
    <w:rsid w:val="00CF3225"/>
    <w:rsid w:val="00CF3946"/>
    <w:rsid w:val="00CF7F3F"/>
    <w:rsid w:val="00D000B5"/>
    <w:rsid w:val="00D00B4E"/>
    <w:rsid w:val="00D03B00"/>
    <w:rsid w:val="00D14308"/>
    <w:rsid w:val="00D16AA5"/>
    <w:rsid w:val="00D21ED4"/>
    <w:rsid w:val="00D259D5"/>
    <w:rsid w:val="00D2796E"/>
    <w:rsid w:val="00D3436E"/>
    <w:rsid w:val="00D37550"/>
    <w:rsid w:val="00D475F4"/>
    <w:rsid w:val="00D52072"/>
    <w:rsid w:val="00D534EB"/>
    <w:rsid w:val="00D54B0F"/>
    <w:rsid w:val="00D6098B"/>
    <w:rsid w:val="00D62117"/>
    <w:rsid w:val="00D77AFA"/>
    <w:rsid w:val="00D80FF1"/>
    <w:rsid w:val="00D95EE0"/>
    <w:rsid w:val="00DA4191"/>
    <w:rsid w:val="00DA48EA"/>
    <w:rsid w:val="00DB09E0"/>
    <w:rsid w:val="00DB12B1"/>
    <w:rsid w:val="00DC56C1"/>
    <w:rsid w:val="00DC60DF"/>
    <w:rsid w:val="00DC7FBC"/>
    <w:rsid w:val="00DD08C9"/>
    <w:rsid w:val="00DD0CC5"/>
    <w:rsid w:val="00DD1D80"/>
    <w:rsid w:val="00DD5211"/>
    <w:rsid w:val="00DD69E6"/>
    <w:rsid w:val="00DD7584"/>
    <w:rsid w:val="00DD75CF"/>
    <w:rsid w:val="00DE0A24"/>
    <w:rsid w:val="00DF7FD7"/>
    <w:rsid w:val="00E007F4"/>
    <w:rsid w:val="00E03586"/>
    <w:rsid w:val="00E04362"/>
    <w:rsid w:val="00E06AB1"/>
    <w:rsid w:val="00E10CA5"/>
    <w:rsid w:val="00E22265"/>
    <w:rsid w:val="00E23206"/>
    <w:rsid w:val="00E268E0"/>
    <w:rsid w:val="00E32FF3"/>
    <w:rsid w:val="00E42CD6"/>
    <w:rsid w:val="00E456A6"/>
    <w:rsid w:val="00E45A9D"/>
    <w:rsid w:val="00E46C34"/>
    <w:rsid w:val="00E471F2"/>
    <w:rsid w:val="00E472BC"/>
    <w:rsid w:val="00E513E9"/>
    <w:rsid w:val="00E52C08"/>
    <w:rsid w:val="00E54B00"/>
    <w:rsid w:val="00E608DE"/>
    <w:rsid w:val="00E62E14"/>
    <w:rsid w:val="00E6687B"/>
    <w:rsid w:val="00E838DB"/>
    <w:rsid w:val="00E83909"/>
    <w:rsid w:val="00E91E51"/>
    <w:rsid w:val="00E929E6"/>
    <w:rsid w:val="00E94A6F"/>
    <w:rsid w:val="00E953FA"/>
    <w:rsid w:val="00EA518A"/>
    <w:rsid w:val="00EB0F3F"/>
    <w:rsid w:val="00EC43F7"/>
    <w:rsid w:val="00ED0E5E"/>
    <w:rsid w:val="00ED3F6E"/>
    <w:rsid w:val="00ED4ED9"/>
    <w:rsid w:val="00EE22CA"/>
    <w:rsid w:val="00EF1173"/>
    <w:rsid w:val="00F03501"/>
    <w:rsid w:val="00F059B9"/>
    <w:rsid w:val="00F10A81"/>
    <w:rsid w:val="00F15CE5"/>
    <w:rsid w:val="00F16CB2"/>
    <w:rsid w:val="00F17D10"/>
    <w:rsid w:val="00F2119E"/>
    <w:rsid w:val="00F239A8"/>
    <w:rsid w:val="00F24B6B"/>
    <w:rsid w:val="00F25366"/>
    <w:rsid w:val="00F36EE9"/>
    <w:rsid w:val="00F4088D"/>
    <w:rsid w:val="00F42047"/>
    <w:rsid w:val="00F47F76"/>
    <w:rsid w:val="00F5485A"/>
    <w:rsid w:val="00F60E31"/>
    <w:rsid w:val="00F614AB"/>
    <w:rsid w:val="00F70555"/>
    <w:rsid w:val="00F75EA7"/>
    <w:rsid w:val="00F825D6"/>
    <w:rsid w:val="00F83D6F"/>
    <w:rsid w:val="00FA2A79"/>
    <w:rsid w:val="00FB1B35"/>
    <w:rsid w:val="00FB3B6E"/>
    <w:rsid w:val="00FB6CC9"/>
    <w:rsid w:val="00FC59ED"/>
    <w:rsid w:val="00FC724A"/>
    <w:rsid w:val="00FC7E01"/>
    <w:rsid w:val="00FD0A68"/>
    <w:rsid w:val="00FD4CDE"/>
    <w:rsid w:val="00FE4A4F"/>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9288"/>
  <w15:docId w15:val="{AEF1EFC1-E9CE-4488-A1CB-235700BC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879">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1DBF-6C9F-4E84-BA99-CB3988C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1644</Words>
  <Characters>8880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13</cp:revision>
  <cp:lastPrinted>2020-07-25T14:34:00Z</cp:lastPrinted>
  <dcterms:created xsi:type="dcterms:W3CDTF">2020-07-25T13:53:00Z</dcterms:created>
  <dcterms:modified xsi:type="dcterms:W3CDTF">2020-07-25T17:37:00Z</dcterms:modified>
</cp:coreProperties>
</file>