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F600F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0F5590"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1211FC"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="00D366B4"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5</w:t>
      </w:r>
      <w:r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1211FC"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</w:t>
      </w:r>
      <w:r w:rsidR="00D366B4"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r w:rsidR="00DC56C1"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1211FC"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JULHO</w:t>
      </w:r>
      <w:r w:rsidR="0006545C"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F60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F600F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F600F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F600F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 w:rsidRPr="00F600F9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F600F9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F600F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F600F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F600F9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600F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F600F9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A26C18" w:rsidRPr="00F600F9" w:rsidRDefault="00A26C18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26C18" w:rsidRPr="00F600F9" w:rsidRDefault="00A26C18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600F9">
        <w:rPr>
          <w:rFonts w:asciiTheme="minorHAnsi" w:hAnsiTheme="minorHAnsi" w:cstheme="minorHAnsi"/>
          <w:sz w:val="24"/>
          <w:szCs w:val="24"/>
        </w:rPr>
        <w:t>CONSIDERANDO</w:t>
      </w:r>
      <w:r w:rsidR="00F600F9">
        <w:rPr>
          <w:rFonts w:asciiTheme="minorHAnsi" w:hAnsiTheme="minorHAnsi" w:cstheme="minorHAnsi"/>
          <w:sz w:val="24"/>
          <w:szCs w:val="24"/>
        </w:rPr>
        <w:t xml:space="preserve"> o </w:t>
      </w:r>
      <w:r w:rsidRPr="00F600F9">
        <w:rPr>
          <w:rFonts w:asciiTheme="minorHAnsi" w:hAnsiTheme="minorHAnsi" w:cstheme="minorHAnsi"/>
          <w:sz w:val="24"/>
          <w:szCs w:val="24"/>
        </w:rPr>
        <w:t>que prevê a Lei Municipal nº 2.21</w:t>
      </w:r>
      <w:r w:rsidR="00F600F9">
        <w:rPr>
          <w:rFonts w:asciiTheme="minorHAnsi" w:hAnsiTheme="minorHAnsi" w:cstheme="minorHAnsi"/>
          <w:sz w:val="24"/>
          <w:szCs w:val="24"/>
        </w:rPr>
        <w:t>9</w:t>
      </w:r>
      <w:r w:rsidRPr="00F600F9">
        <w:rPr>
          <w:rFonts w:asciiTheme="minorHAnsi" w:hAnsiTheme="minorHAnsi" w:cstheme="minorHAnsi"/>
          <w:sz w:val="24"/>
          <w:szCs w:val="24"/>
        </w:rPr>
        <w:t>, de 0</w:t>
      </w:r>
      <w:r w:rsidR="001A70C1">
        <w:rPr>
          <w:rFonts w:asciiTheme="minorHAnsi" w:hAnsiTheme="minorHAnsi" w:cstheme="minorHAnsi"/>
          <w:sz w:val="24"/>
          <w:szCs w:val="24"/>
        </w:rPr>
        <w:t>8</w:t>
      </w:r>
      <w:bookmarkStart w:id="0" w:name="_GoBack"/>
      <w:bookmarkEnd w:id="0"/>
      <w:r w:rsidRPr="00F600F9">
        <w:rPr>
          <w:rFonts w:asciiTheme="minorHAnsi" w:hAnsiTheme="minorHAnsi" w:cstheme="minorHAnsi"/>
          <w:sz w:val="24"/>
          <w:szCs w:val="24"/>
        </w:rPr>
        <w:t xml:space="preserve"> de julho de 2020,</w:t>
      </w:r>
    </w:p>
    <w:p w:rsidR="007B1A14" w:rsidRPr="00F600F9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7B1A14" w:rsidRPr="00F600F9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600F9">
        <w:rPr>
          <w:rFonts w:asciiTheme="minorHAnsi" w:hAnsiTheme="minorHAnsi" w:cstheme="minorHAnsi"/>
          <w:sz w:val="24"/>
          <w:szCs w:val="24"/>
        </w:rPr>
        <w:t>DECRETA:</w:t>
      </w:r>
    </w:p>
    <w:p w:rsidR="00F600F9" w:rsidRPr="00F600F9" w:rsidRDefault="00F600F9" w:rsidP="00F600F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600F9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F600F9">
        <w:rPr>
          <w:rFonts w:asciiTheme="minorHAnsi" w:hAnsiTheme="minorHAnsi" w:cstheme="minorHAnsi"/>
          <w:bCs/>
          <w:sz w:val="24"/>
          <w:szCs w:val="24"/>
        </w:rPr>
        <w:t>º</w:t>
      </w:r>
      <w:r w:rsidRPr="00F600F9">
        <w:rPr>
          <w:rFonts w:asciiTheme="minorHAnsi" w:hAnsiTheme="minorHAnsi" w:cstheme="minorHAnsi"/>
          <w:sz w:val="24"/>
          <w:szCs w:val="24"/>
        </w:rPr>
        <w:t xml:space="preserve">  Fica</w:t>
      </w:r>
      <w:proofErr w:type="gramEnd"/>
      <w:r w:rsidRPr="00F600F9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um Crédito Adicional Suplementar no valor de </w:t>
      </w:r>
      <w:r w:rsidRPr="00F600F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R$ 150.000,00 (cento e cinquenta mil reais), </w:t>
      </w:r>
      <w:r w:rsidRPr="00F600F9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nº 2.200/2019, de 04 de dezembro de 2019,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4988"/>
        <w:gridCol w:w="1694"/>
      </w:tblGrid>
      <w:tr w:rsidR="00F600F9" w:rsidRPr="00F600F9" w:rsidTr="00747152">
        <w:tc>
          <w:tcPr>
            <w:tcW w:w="2662" w:type="dxa"/>
            <w:hideMark/>
          </w:tcPr>
          <w:p w:rsidR="00F600F9" w:rsidRPr="00F600F9" w:rsidRDefault="00F600F9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988" w:type="dxa"/>
            <w:hideMark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bCs/>
                <w:sz w:val="24"/>
                <w:szCs w:val="24"/>
              </w:rPr>
              <w:t>2006 – SECRETARIA DE TRANSPORTES, OBRAS E SERVIÇOS PÚBLICOS</w:t>
            </w:r>
          </w:p>
        </w:tc>
        <w:tc>
          <w:tcPr>
            <w:tcW w:w="1694" w:type="dxa"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00F9" w:rsidRPr="00F600F9" w:rsidTr="00747152">
        <w:tc>
          <w:tcPr>
            <w:tcW w:w="2662" w:type="dxa"/>
            <w:hideMark/>
          </w:tcPr>
          <w:p w:rsidR="00F600F9" w:rsidRPr="00F600F9" w:rsidRDefault="00F600F9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988" w:type="dxa"/>
            <w:hideMark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bCs/>
                <w:sz w:val="24"/>
                <w:szCs w:val="24"/>
              </w:rPr>
              <w:t>26 - Transportes</w:t>
            </w:r>
          </w:p>
        </w:tc>
        <w:tc>
          <w:tcPr>
            <w:tcW w:w="1694" w:type="dxa"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00F9" w:rsidRPr="00F600F9" w:rsidTr="00747152">
        <w:tc>
          <w:tcPr>
            <w:tcW w:w="2662" w:type="dxa"/>
            <w:hideMark/>
          </w:tcPr>
          <w:p w:rsidR="00F600F9" w:rsidRPr="00F600F9" w:rsidRDefault="00F600F9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988" w:type="dxa"/>
            <w:hideMark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bCs/>
                <w:sz w:val="24"/>
                <w:szCs w:val="24"/>
              </w:rPr>
              <w:t>782 – Transporte Rodoviário</w:t>
            </w:r>
          </w:p>
        </w:tc>
        <w:tc>
          <w:tcPr>
            <w:tcW w:w="1694" w:type="dxa"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00F9" w:rsidRPr="00F600F9" w:rsidTr="00747152">
        <w:tc>
          <w:tcPr>
            <w:tcW w:w="2662" w:type="dxa"/>
            <w:hideMark/>
          </w:tcPr>
          <w:p w:rsidR="00F600F9" w:rsidRPr="00F600F9" w:rsidRDefault="00F600F9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988" w:type="dxa"/>
            <w:hideMark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bCs/>
                <w:sz w:val="24"/>
                <w:szCs w:val="24"/>
              </w:rPr>
              <w:t>20 – Estradas Vicinais</w:t>
            </w:r>
          </w:p>
        </w:tc>
        <w:tc>
          <w:tcPr>
            <w:tcW w:w="1694" w:type="dxa"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00F9" w:rsidRPr="00F600F9" w:rsidTr="00747152">
        <w:tc>
          <w:tcPr>
            <w:tcW w:w="2662" w:type="dxa"/>
            <w:hideMark/>
          </w:tcPr>
          <w:p w:rsidR="00F600F9" w:rsidRPr="00F600F9" w:rsidRDefault="00F600F9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988" w:type="dxa"/>
            <w:hideMark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bCs/>
                <w:sz w:val="24"/>
                <w:szCs w:val="24"/>
              </w:rPr>
              <w:t>2.9 – Manutenção da Secretaria de Transportes, Obras e Serviços Públicos</w:t>
            </w:r>
          </w:p>
        </w:tc>
        <w:tc>
          <w:tcPr>
            <w:tcW w:w="1694" w:type="dxa"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00F9" w:rsidRPr="00F600F9" w:rsidTr="00747152">
        <w:tc>
          <w:tcPr>
            <w:tcW w:w="2662" w:type="dxa"/>
            <w:hideMark/>
          </w:tcPr>
          <w:p w:rsidR="00F600F9" w:rsidRPr="00F600F9" w:rsidRDefault="00F600F9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sz w:val="24"/>
                <w:szCs w:val="24"/>
              </w:rPr>
              <w:t xml:space="preserve">Despesa 121:    </w:t>
            </w:r>
          </w:p>
        </w:tc>
        <w:tc>
          <w:tcPr>
            <w:tcW w:w="4988" w:type="dxa"/>
            <w:hideMark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sz w:val="24"/>
                <w:szCs w:val="24"/>
              </w:rPr>
              <w:t>3.3.90.00.00 – Aplicações Diretas</w:t>
            </w:r>
          </w:p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sz w:val="24"/>
                <w:szCs w:val="24"/>
              </w:rPr>
              <w:t>Fonte de Recurso:  1000 - Recursos Próprio - 0.1.00</w:t>
            </w:r>
          </w:p>
        </w:tc>
        <w:tc>
          <w:tcPr>
            <w:tcW w:w="1694" w:type="dxa"/>
          </w:tcPr>
          <w:p w:rsidR="00F600F9" w:rsidRPr="00F600F9" w:rsidRDefault="00F600F9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00F9" w:rsidRPr="00F600F9" w:rsidRDefault="00F600F9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00F9" w:rsidRPr="00F600F9" w:rsidRDefault="00F600F9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R$ 150.000,00</w:t>
            </w:r>
          </w:p>
        </w:tc>
      </w:tr>
    </w:tbl>
    <w:p w:rsidR="00F600F9" w:rsidRPr="00F600F9" w:rsidRDefault="00F600F9" w:rsidP="00F600F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F600F9" w:rsidRPr="00F600F9" w:rsidRDefault="00F600F9" w:rsidP="00F600F9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600F9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F600F9">
        <w:rPr>
          <w:rFonts w:asciiTheme="minorHAnsi" w:hAnsiTheme="minorHAnsi" w:cstheme="minorHAnsi"/>
          <w:color w:val="000000"/>
          <w:sz w:val="24"/>
          <w:szCs w:val="24"/>
        </w:rPr>
        <w:t xml:space="preserve">º  </w:t>
      </w:r>
      <w:r w:rsidRPr="00F600F9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F600F9">
        <w:rPr>
          <w:rFonts w:asciiTheme="minorHAnsi" w:hAnsiTheme="minorHAnsi" w:cstheme="minorHAnsi"/>
          <w:sz w:val="24"/>
          <w:szCs w:val="24"/>
        </w:rPr>
        <w:t xml:space="preserve"> Crédito aberto por esta lei correrá,</w:t>
      </w:r>
      <w:r w:rsidRPr="00F600F9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F600F9">
        <w:rPr>
          <w:rFonts w:asciiTheme="minorHAnsi" w:hAnsiTheme="minorHAnsi" w:cstheme="minorHAnsi"/>
          <w:sz w:val="24"/>
          <w:szCs w:val="24"/>
        </w:rPr>
        <w:t xml:space="preserve">conta </w:t>
      </w:r>
      <w:r w:rsidRPr="00F600F9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F600F9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F600F9">
        <w:rPr>
          <w:rFonts w:asciiTheme="minorHAnsi" w:hAnsiTheme="minorHAnsi" w:cstheme="minorHAnsi"/>
          <w:bCs/>
          <w:color w:val="000000"/>
          <w:sz w:val="24"/>
          <w:szCs w:val="24"/>
        </w:rPr>
        <w:t>R$ 150.000,00 (cento e cinquenta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4987"/>
        <w:gridCol w:w="1694"/>
      </w:tblGrid>
      <w:tr w:rsidR="00F600F9" w:rsidRPr="00F600F9" w:rsidTr="00747152">
        <w:tc>
          <w:tcPr>
            <w:tcW w:w="2663" w:type="dxa"/>
            <w:hideMark/>
          </w:tcPr>
          <w:p w:rsidR="00F600F9" w:rsidRPr="00F600F9" w:rsidRDefault="00F600F9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987" w:type="dxa"/>
            <w:hideMark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bCs/>
                <w:sz w:val="24"/>
                <w:szCs w:val="24"/>
              </w:rPr>
              <w:t>2002 – SECRETARIA DE ADMINISTRAÇÃO E FINANÇAS</w:t>
            </w:r>
          </w:p>
        </w:tc>
        <w:tc>
          <w:tcPr>
            <w:tcW w:w="1694" w:type="dxa"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00F9" w:rsidRPr="00F600F9" w:rsidTr="00747152">
        <w:tc>
          <w:tcPr>
            <w:tcW w:w="2663" w:type="dxa"/>
            <w:hideMark/>
          </w:tcPr>
          <w:p w:rsidR="00F600F9" w:rsidRPr="00F600F9" w:rsidRDefault="00F600F9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987" w:type="dxa"/>
            <w:hideMark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bCs/>
                <w:sz w:val="24"/>
                <w:szCs w:val="24"/>
              </w:rPr>
              <w:t>28 – Encargos Especiais</w:t>
            </w:r>
          </w:p>
        </w:tc>
        <w:tc>
          <w:tcPr>
            <w:tcW w:w="1694" w:type="dxa"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00F9" w:rsidRPr="00F600F9" w:rsidTr="00747152">
        <w:tc>
          <w:tcPr>
            <w:tcW w:w="2663" w:type="dxa"/>
            <w:hideMark/>
          </w:tcPr>
          <w:p w:rsidR="00F600F9" w:rsidRPr="00F600F9" w:rsidRDefault="00F600F9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987" w:type="dxa"/>
            <w:hideMark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843 – Serviço da Dívida Interna </w:t>
            </w:r>
          </w:p>
        </w:tc>
        <w:tc>
          <w:tcPr>
            <w:tcW w:w="1694" w:type="dxa"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00F9" w:rsidRPr="00F600F9" w:rsidTr="00747152">
        <w:tc>
          <w:tcPr>
            <w:tcW w:w="2663" w:type="dxa"/>
            <w:hideMark/>
          </w:tcPr>
          <w:p w:rsidR="00F600F9" w:rsidRPr="00F600F9" w:rsidRDefault="00F600F9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987" w:type="dxa"/>
            <w:hideMark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bCs/>
                <w:sz w:val="24"/>
                <w:szCs w:val="24"/>
              </w:rPr>
              <w:t>0 – Operações Especiais</w:t>
            </w:r>
          </w:p>
        </w:tc>
        <w:tc>
          <w:tcPr>
            <w:tcW w:w="1694" w:type="dxa"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00F9" w:rsidRPr="00F600F9" w:rsidTr="00747152">
        <w:tc>
          <w:tcPr>
            <w:tcW w:w="2663" w:type="dxa"/>
            <w:hideMark/>
          </w:tcPr>
          <w:p w:rsidR="00F600F9" w:rsidRPr="00F600F9" w:rsidRDefault="00F600F9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987" w:type="dxa"/>
            <w:hideMark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bCs/>
                <w:sz w:val="24"/>
                <w:szCs w:val="24"/>
              </w:rPr>
              <w:t>0.3 – Amortização da Dívida Contratada</w:t>
            </w:r>
          </w:p>
        </w:tc>
        <w:tc>
          <w:tcPr>
            <w:tcW w:w="1694" w:type="dxa"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00F9" w:rsidRPr="00F600F9" w:rsidTr="00747152">
        <w:tc>
          <w:tcPr>
            <w:tcW w:w="2663" w:type="dxa"/>
            <w:hideMark/>
          </w:tcPr>
          <w:p w:rsidR="00F600F9" w:rsidRPr="00F600F9" w:rsidRDefault="00F600F9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sz w:val="24"/>
                <w:szCs w:val="24"/>
              </w:rPr>
              <w:t xml:space="preserve">Despesa 28:    </w:t>
            </w:r>
          </w:p>
        </w:tc>
        <w:tc>
          <w:tcPr>
            <w:tcW w:w="4987" w:type="dxa"/>
            <w:hideMark/>
          </w:tcPr>
          <w:p w:rsidR="00F600F9" w:rsidRPr="00F600F9" w:rsidRDefault="00F600F9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sz w:val="24"/>
                <w:szCs w:val="24"/>
              </w:rPr>
              <w:t xml:space="preserve">4.6.91.00.00 – Aplicação Direta Decorrente de Operação entre Órgãos, </w:t>
            </w:r>
            <w:proofErr w:type="gramStart"/>
            <w:r w:rsidRPr="00F600F9">
              <w:rPr>
                <w:rFonts w:asciiTheme="minorHAnsi" w:hAnsiTheme="minorHAnsi" w:cstheme="minorHAnsi"/>
                <w:sz w:val="24"/>
                <w:szCs w:val="24"/>
              </w:rPr>
              <w:t>Fundos</w:t>
            </w:r>
            <w:proofErr w:type="gramEnd"/>
            <w:r w:rsidRPr="00F600F9">
              <w:rPr>
                <w:rFonts w:asciiTheme="minorHAnsi" w:hAnsiTheme="minorHAnsi" w:cstheme="minorHAnsi"/>
                <w:sz w:val="24"/>
                <w:szCs w:val="24"/>
              </w:rPr>
              <w:t xml:space="preserve"> e... Fonte de Recurso:  1000 - Recursos Próprio - 0.1.00</w:t>
            </w:r>
          </w:p>
        </w:tc>
        <w:tc>
          <w:tcPr>
            <w:tcW w:w="1694" w:type="dxa"/>
          </w:tcPr>
          <w:p w:rsidR="00F600F9" w:rsidRPr="00F600F9" w:rsidRDefault="00F600F9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00F9" w:rsidRPr="00F600F9" w:rsidRDefault="00F600F9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00F9" w:rsidRPr="00F600F9" w:rsidRDefault="00F600F9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600F9">
              <w:rPr>
                <w:rFonts w:asciiTheme="minorHAnsi" w:hAnsiTheme="minorHAnsi" w:cstheme="minorHAnsi"/>
                <w:sz w:val="24"/>
                <w:szCs w:val="24"/>
              </w:rPr>
              <w:t>R$ 150.000,00</w:t>
            </w:r>
          </w:p>
        </w:tc>
      </w:tr>
    </w:tbl>
    <w:p w:rsidR="00F600F9" w:rsidRPr="00F600F9" w:rsidRDefault="00F600F9" w:rsidP="00F600F9">
      <w:pPr>
        <w:spacing w:line="265" w:lineRule="exact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26C18" w:rsidRPr="00F600F9" w:rsidRDefault="00A26C18" w:rsidP="00A26C18">
      <w:pPr>
        <w:spacing w:line="265" w:lineRule="exact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00F9">
        <w:rPr>
          <w:rFonts w:asciiTheme="minorHAnsi" w:hAnsiTheme="minorHAnsi" w:cstheme="minorHAnsi"/>
          <w:sz w:val="24"/>
          <w:szCs w:val="24"/>
        </w:rPr>
        <w:t xml:space="preserve">Art. </w:t>
      </w:r>
      <w:r w:rsidRPr="00F600F9">
        <w:rPr>
          <w:rFonts w:asciiTheme="minorHAnsi" w:hAnsiTheme="minorHAnsi" w:cstheme="minorHAnsi"/>
          <w:color w:val="000000"/>
          <w:sz w:val="24"/>
          <w:szCs w:val="24"/>
        </w:rPr>
        <w:t>3</w:t>
      </w:r>
      <w:proofErr w:type="gramStart"/>
      <w:r w:rsidRPr="00F600F9">
        <w:rPr>
          <w:rFonts w:asciiTheme="minorHAnsi" w:hAnsiTheme="minorHAnsi" w:cstheme="minorHAnsi"/>
          <w:color w:val="000000"/>
          <w:sz w:val="24"/>
          <w:szCs w:val="24"/>
        </w:rPr>
        <w:t xml:space="preserve">º  </w:t>
      </w:r>
      <w:r w:rsidRPr="00F600F9">
        <w:rPr>
          <w:rFonts w:asciiTheme="minorHAnsi" w:hAnsiTheme="minorHAnsi" w:cstheme="minorHAnsi"/>
          <w:sz w:val="24"/>
          <w:szCs w:val="24"/>
        </w:rPr>
        <w:t>Este</w:t>
      </w:r>
      <w:proofErr w:type="gramEnd"/>
      <w:r w:rsidRPr="00F600F9">
        <w:rPr>
          <w:rFonts w:asciiTheme="minorHAnsi" w:hAnsiTheme="minorHAnsi" w:cstheme="minorHAnsi"/>
          <w:sz w:val="24"/>
          <w:szCs w:val="24"/>
        </w:rPr>
        <w:t xml:space="preserve"> Decreto entra em vigor na data de sua publicação, revogadas as disposições em contrário.</w:t>
      </w:r>
    </w:p>
    <w:p w:rsidR="00350567" w:rsidRPr="00F600F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600F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F600F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600F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0C3944" w:rsidRPr="00F600F9">
        <w:rPr>
          <w:rFonts w:asciiTheme="minorHAnsi" w:hAnsiTheme="minorHAnsi" w:cstheme="minorHAnsi"/>
          <w:sz w:val="24"/>
          <w:szCs w:val="24"/>
        </w:rPr>
        <w:t xml:space="preserve">SC, </w:t>
      </w:r>
      <w:r w:rsidR="00976084" w:rsidRPr="00F600F9">
        <w:rPr>
          <w:rFonts w:asciiTheme="minorHAnsi" w:hAnsiTheme="minorHAnsi" w:cstheme="minorHAnsi"/>
          <w:sz w:val="24"/>
          <w:szCs w:val="24"/>
        </w:rPr>
        <w:t>0</w:t>
      </w:r>
      <w:r w:rsidR="00D366B4" w:rsidRPr="00F600F9">
        <w:rPr>
          <w:rFonts w:asciiTheme="minorHAnsi" w:hAnsiTheme="minorHAnsi" w:cstheme="minorHAnsi"/>
          <w:sz w:val="24"/>
          <w:szCs w:val="24"/>
        </w:rPr>
        <w:t>8</w:t>
      </w:r>
      <w:r w:rsidR="00B232E4" w:rsidRPr="00F600F9">
        <w:rPr>
          <w:rFonts w:asciiTheme="minorHAnsi" w:hAnsiTheme="minorHAnsi" w:cstheme="minorHAnsi"/>
          <w:sz w:val="24"/>
          <w:szCs w:val="24"/>
        </w:rPr>
        <w:t xml:space="preserve"> de </w:t>
      </w:r>
      <w:r w:rsidR="00976084" w:rsidRPr="00F600F9">
        <w:rPr>
          <w:rFonts w:asciiTheme="minorHAnsi" w:hAnsiTheme="minorHAnsi" w:cstheme="minorHAnsi"/>
          <w:sz w:val="24"/>
          <w:szCs w:val="24"/>
        </w:rPr>
        <w:t>julho</w:t>
      </w:r>
      <w:r w:rsidR="000F5590" w:rsidRPr="00F600F9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F600F9">
        <w:rPr>
          <w:rFonts w:asciiTheme="minorHAnsi" w:hAnsiTheme="minorHAnsi" w:cstheme="minorHAnsi"/>
          <w:sz w:val="24"/>
          <w:szCs w:val="24"/>
        </w:rPr>
        <w:t>de 2020</w:t>
      </w:r>
      <w:r w:rsidRPr="00F600F9">
        <w:rPr>
          <w:rFonts w:asciiTheme="minorHAnsi" w:hAnsiTheme="minorHAnsi" w:cstheme="minorHAnsi"/>
          <w:sz w:val="24"/>
          <w:szCs w:val="24"/>
        </w:rPr>
        <w:t>.</w:t>
      </w:r>
    </w:p>
    <w:p w:rsidR="00CE3BA8" w:rsidRPr="00F600F9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0C3944" w:rsidRPr="00F600F9" w:rsidRDefault="000C3944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0C3944" w:rsidRPr="00F600F9" w:rsidRDefault="000C3944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F600F9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F600F9">
        <w:rPr>
          <w:rFonts w:asciiTheme="minorHAnsi" w:hAnsiTheme="minorHAnsi" w:cstheme="minorHAnsi"/>
          <w:sz w:val="24"/>
          <w:szCs w:val="24"/>
        </w:rPr>
        <w:t>Ari José Galeski</w:t>
      </w:r>
      <w:r w:rsidRPr="00F600F9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0C3944" w:rsidRPr="00F600F9" w:rsidRDefault="000C3944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7867BC" w:rsidRPr="00F600F9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F600F9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976084" w:rsidRPr="00F600F9">
        <w:rPr>
          <w:rFonts w:asciiTheme="minorHAnsi" w:hAnsiTheme="minorHAnsi" w:cstheme="minorHAnsi"/>
          <w:szCs w:val="18"/>
        </w:rPr>
        <w:t>0</w:t>
      </w:r>
      <w:r w:rsidR="00D366B4" w:rsidRPr="00F600F9">
        <w:rPr>
          <w:rFonts w:asciiTheme="minorHAnsi" w:hAnsiTheme="minorHAnsi" w:cstheme="minorHAnsi"/>
          <w:szCs w:val="18"/>
        </w:rPr>
        <w:t>8</w:t>
      </w:r>
      <w:r w:rsidR="00844965" w:rsidRPr="00F600F9">
        <w:rPr>
          <w:rFonts w:asciiTheme="minorHAnsi" w:hAnsiTheme="minorHAnsi" w:cstheme="minorHAnsi"/>
          <w:szCs w:val="18"/>
        </w:rPr>
        <w:t xml:space="preserve"> </w:t>
      </w:r>
      <w:r w:rsidR="00DC56C1" w:rsidRPr="00F600F9">
        <w:rPr>
          <w:rFonts w:asciiTheme="minorHAnsi" w:hAnsiTheme="minorHAnsi" w:cstheme="minorHAnsi"/>
          <w:szCs w:val="18"/>
        </w:rPr>
        <w:t xml:space="preserve">de </w:t>
      </w:r>
      <w:r w:rsidR="00976084" w:rsidRPr="00F600F9">
        <w:rPr>
          <w:rFonts w:asciiTheme="minorHAnsi" w:hAnsiTheme="minorHAnsi" w:cstheme="minorHAnsi"/>
          <w:szCs w:val="18"/>
        </w:rPr>
        <w:t>julho</w:t>
      </w:r>
      <w:r w:rsidR="00886FC3" w:rsidRPr="00F600F9">
        <w:rPr>
          <w:rFonts w:asciiTheme="minorHAnsi" w:hAnsiTheme="minorHAnsi" w:cstheme="minorHAnsi"/>
          <w:szCs w:val="18"/>
        </w:rPr>
        <w:t xml:space="preserve"> de 2020</w:t>
      </w:r>
      <w:r w:rsidR="000E7161" w:rsidRPr="00F600F9">
        <w:rPr>
          <w:rFonts w:asciiTheme="minorHAnsi" w:hAnsiTheme="minorHAnsi" w:cstheme="minorHAnsi"/>
          <w:szCs w:val="18"/>
        </w:rPr>
        <w:t>.</w:t>
      </w:r>
    </w:p>
    <w:p w:rsidR="003E3E01" w:rsidRPr="00F600F9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C3944" w:rsidRPr="00F600F9" w:rsidRDefault="000C3944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F5590" w:rsidRPr="00F600F9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F600F9">
        <w:rPr>
          <w:rFonts w:asciiTheme="minorHAnsi" w:hAnsiTheme="minorHAnsi" w:cstheme="minorHAnsi"/>
          <w:sz w:val="24"/>
          <w:szCs w:val="24"/>
        </w:rPr>
        <w:t>Everton Metzger</w:t>
      </w:r>
      <w:r w:rsidRPr="00F600F9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F600F9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F600F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38" w:rsidRDefault="004B6138" w:rsidP="00E007F4">
      <w:r>
        <w:separator/>
      </w:r>
    </w:p>
  </w:endnote>
  <w:endnote w:type="continuationSeparator" w:id="0">
    <w:p w:rsidR="004B6138" w:rsidRDefault="004B613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E93C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38" w:rsidRDefault="004B6138" w:rsidP="00E007F4">
      <w:r>
        <w:separator/>
      </w:r>
    </w:p>
  </w:footnote>
  <w:footnote w:type="continuationSeparator" w:id="0">
    <w:p w:rsidR="004B6138" w:rsidRDefault="004B613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70C1" w:rsidRPr="001A70C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A70C1" w:rsidRPr="001A70C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4"/>
    <w:rsid w:val="000C394D"/>
    <w:rsid w:val="000D25E2"/>
    <w:rsid w:val="000D532A"/>
    <w:rsid w:val="000D7CEE"/>
    <w:rsid w:val="000E1124"/>
    <w:rsid w:val="000E3A8F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73A37"/>
    <w:rsid w:val="0018360C"/>
    <w:rsid w:val="00183C7E"/>
    <w:rsid w:val="0018524C"/>
    <w:rsid w:val="0018544A"/>
    <w:rsid w:val="00186474"/>
    <w:rsid w:val="001A144D"/>
    <w:rsid w:val="001A5676"/>
    <w:rsid w:val="001A6044"/>
    <w:rsid w:val="001A70C1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6138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1EE0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26C18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A74F5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B5CB6"/>
    <w:rsid w:val="00CC00F4"/>
    <w:rsid w:val="00CC0854"/>
    <w:rsid w:val="00CC3D49"/>
    <w:rsid w:val="00CC4115"/>
    <w:rsid w:val="00CD7119"/>
    <w:rsid w:val="00CD75ED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66B4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E5572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0F9"/>
    <w:rsid w:val="00F60E31"/>
    <w:rsid w:val="00F614AB"/>
    <w:rsid w:val="00F70555"/>
    <w:rsid w:val="00F825D6"/>
    <w:rsid w:val="00F83D6F"/>
    <w:rsid w:val="00FB1B35"/>
    <w:rsid w:val="00FB3B6E"/>
    <w:rsid w:val="00FB6CC9"/>
    <w:rsid w:val="00FC3007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4F733"/>
  <w15:docId w15:val="{11EBC969-17BA-4845-8B8E-E04B5ACF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DC76-B761-48D9-9093-FF38A9C2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2020-07-08T13:08:00Z</cp:lastPrinted>
  <dcterms:created xsi:type="dcterms:W3CDTF">2020-07-08T13:03:00Z</dcterms:created>
  <dcterms:modified xsi:type="dcterms:W3CDTF">2020-07-08T13:08:00Z</dcterms:modified>
</cp:coreProperties>
</file>