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B0B0E" w:rsidRDefault="00281500" w:rsidP="0010344A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27591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B856F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27591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9 </w:t>
      </w:r>
      <w:r w:rsidR="00DC56C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MAIO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2B0B0E" w:rsidRDefault="004C4C4F" w:rsidP="0010344A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2B0B0E" w:rsidRDefault="00DF2E43" w:rsidP="0010344A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2B0B0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2B0B0E" w:rsidRDefault="00135854" w:rsidP="0010344A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2B0B0E" w:rsidRDefault="001A144D" w:rsidP="0010344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2B0B0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2B0B0E" w:rsidRDefault="007B1A14" w:rsidP="0010344A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B856F2" w:rsidRPr="007B1A14" w:rsidRDefault="00B856F2" w:rsidP="0010344A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B856F2" w:rsidRPr="007B1A14" w:rsidRDefault="00B856F2" w:rsidP="0010344A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B856F2" w:rsidRPr="007B1A14" w:rsidRDefault="00B856F2" w:rsidP="0010344A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A Lei Municipal nº </w:t>
      </w:r>
      <w:r w:rsidRPr="00886FC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.200</w:t>
      </w:r>
      <w:r w:rsidRPr="00886FC3">
        <w:rPr>
          <w:rFonts w:cs="Arial"/>
          <w:sz w:val="24"/>
          <w:szCs w:val="24"/>
        </w:rPr>
        <w:t>, de 04 de dezembro de 2019,</w:t>
      </w:r>
    </w:p>
    <w:p w:rsidR="00B856F2" w:rsidRPr="007B1A14" w:rsidRDefault="00B856F2" w:rsidP="0010344A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B856F2" w:rsidRPr="007B1A14" w:rsidRDefault="00B856F2" w:rsidP="0010344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B856F2" w:rsidRPr="009F748F" w:rsidRDefault="00B856F2" w:rsidP="0010344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F748F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</w:t>
      </w:r>
      <w:r w:rsidRPr="00885E05">
        <w:rPr>
          <w:rFonts w:ascii="Arial" w:hAnsi="Arial" w:cs="Arial"/>
          <w:sz w:val="22"/>
          <w:szCs w:val="22"/>
        </w:rPr>
        <w:t>um Crédito Adicional Suplementar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 </w:t>
      </w:r>
      <w:r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B869C6">
        <w:rPr>
          <w:rFonts w:asciiTheme="minorHAnsi" w:hAnsiTheme="minorHAnsi" w:cstheme="minorHAnsi"/>
          <w:bCs/>
          <w:color w:val="000000"/>
          <w:sz w:val="24"/>
          <w:szCs w:val="24"/>
        </w:rPr>
        <w:t>75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275914">
        <w:rPr>
          <w:rFonts w:asciiTheme="minorHAnsi" w:hAnsiTheme="minorHAnsi" w:cstheme="minorHAnsi"/>
          <w:bCs/>
          <w:color w:val="000000"/>
          <w:sz w:val="24"/>
          <w:szCs w:val="24"/>
        </w:rPr>
        <w:t>Setenta e cinco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27591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2</w:t>
      </w:r>
      <w:r w:rsidR="0027591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200/2019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>
        <w:rPr>
          <w:rFonts w:asciiTheme="minorHAnsi" w:hAnsiTheme="minorHAnsi" w:cstheme="minorHAnsi"/>
          <w:sz w:val="24"/>
          <w:szCs w:val="24"/>
        </w:rPr>
        <w:t>9</w:t>
      </w:r>
      <w:r w:rsidR="00275914">
        <w:rPr>
          <w:rFonts w:asciiTheme="minorHAnsi" w:hAnsiTheme="minorHAnsi" w:cstheme="minorHAnsi"/>
          <w:sz w:val="24"/>
          <w:szCs w:val="24"/>
        </w:rPr>
        <w:t>,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ADMINISTRAÇÃO E FINANÇAS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04 – Administração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Administração Geral 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856F2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</w:t>
            </w:r>
            <w:r w:rsidR="00B856F2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B856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ERVIÇOS DE UTILIDADE PÚBLICA</w:t>
            </w:r>
            <w:r w:rsidR="00B856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4109C0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856F2" w:rsidRPr="005F40E6" w:rsidRDefault="00B856F2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</w:t>
            </w:r>
            <w:r w:rsidR="0027591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84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Secretaria de Administração e Finanças</w:t>
            </w:r>
            <w:r w:rsidR="0027591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Iluminação Pública</w:t>
            </w:r>
          </w:p>
        </w:tc>
        <w:tc>
          <w:tcPr>
            <w:tcW w:w="1848" w:type="dxa"/>
          </w:tcPr>
          <w:p w:rsidR="00B856F2" w:rsidRPr="004109C0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275914"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B856F2" w:rsidRPr="004109C0" w:rsidRDefault="00B856F2" w:rsidP="0038128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27591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</w:t>
            </w:r>
            <w:r w:rsidR="00275914">
              <w:rPr>
                <w:rFonts w:asciiTheme="minorHAnsi" w:hAnsiTheme="minorHAnsi" w:cstheme="minorHAnsi"/>
                <w:sz w:val="24"/>
                <w:szCs w:val="24"/>
              </w:rPr>
              <w:t>Aplicações Diretas</w:t>
            </w:r>
          </w:p>
          <w:p w:rsidR="00B856F2" w:rsidRPr="005F40E6" w:rsidRDefault="00B856F2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  <w:r w:rsidR="0027591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27591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Financeiro Contribuição COSIP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 w:rsidR="0027591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0.1.08</w:t>
            </w:r>
          </w:p>
        </w:tc>
        <w:tc>
          <w:tcPr>
            <w:tcW w:w="1848" w:type="dxa"/>
          </w:tcPr>
          <w:p w:rsidR="00F17E87" w:rsidRDefault="00F17E87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E87" w:rsidRDefault="00F17E87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7591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B856F2" w:rsidRDefault="00B856F2" w:rsidP="00B856F2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Crédito aberto por este decreto correrá, por conta anulação parcial e/ou total das seguintes dotações orçamentária 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B869C6">
        <w:rPr>
          <w:rFonts w:asciiTheme="minorHAnsi" w:hAnsiTheme="minorHAnsi" w:cstheme="minorHAnsi"/>
          <w:bCs/>
          <w:color w:val="000000"/>
          <w:sz w:val="24"/>
          <w:szCs w:val="24"/>
        </w:rPr>
        <w:t>75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B869C6">
        <w:rPr>
          <w:rFonts w:asciiTheme="minorHAnsi" w:hAnsiTheme="minorHAnsi" w:cstheme="minorHAnsi"/>
          <w:bCs/>
          <w:color w:val="000000"/>
          <w:sz w:val="24"/>
          <w:szCs w:val="24"/>
        </w:rPr>
        <w:t>Setenta e cinco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75914" w:rsidRPr="005F40E6" w:rsidTr="00B856F2">
        <w:tc>
          <w:tcPr>
            <w:tcW w:w="2689" w:type="dxa"/>
          </w:tcPr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ADMINISTRAÇÃO E FINANÇAS</w:t>
            </w:r>
          </w:p>
        </w:tc>
        <w:tc>
          <w:tcPr>
            <w:tcW w:w="1723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5914" w:rsidRPr="005F40E6" w:rsidTr="00B856F2">
        <w:tc>
          <w:tcPr>
            <w:tcW w:w="2689" w:type="dxa"/>
          </w:tcPr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04 – Administração</w:t>
            </w:r>
          </w:p>
        </w:tc>
        <w:tc>
          <w:tcPr>
            <w:tcW w:w="1723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5914" w:rsidRPr="005F40E6" w:rsidTr="00B856F2">
        <w:tc>
          <w:tcPr>
            <w:tcW w:w="2689" w:type="dxa"/>
          </w:tcPr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Administração Geral </w:t>
            </w:r>
          </w:p>
        </w:tc>
        <w:tc>
          <w:tcPr>
            <w:tcW w:w="1723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5914" w:rsidRPr="005F40E6" w:rsidTr="00B856F2">
        <w:tc>
          <w:tcPr>
            <w:tcW w:w="2689" w:type="dxa"/>
          </w:tcPr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SERVIÇOS DE UTILIDADE PÚBLICA </w:t>
            </w:r>
          </w:p>
        </w:tc>
        <w:tc>
          <w:tcPr>
            <w:tcW w:w="1723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5914" w:rsidRPr="004109C0" w:rsidTr="00B856F2">
        <w:tc>
          <w:tcPr>
            <w:tcW w:w="2689" w:type="dxa"/>
          </w:tcPr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2.84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Secretaria de Administração e Finanças – Iluminação Pública</w:t>
            </w:r>
          </w:p>
        </w:tc>
        <w:tc>
          <w:tcPr>
            <w:tcW w:w="1723" w:type="dxa"/>
          </w:tcPr>
          <w:p w:rsidR="00275914" w:rsidRPr="004109C0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5914" w:rsidRPr="005F40E6" w:rsidTr="00B856F2">
        <w:tc>
          <w:tcPr>
            <w:tcW w:w="2689" w:type="dxa"/>
          </w:tcPr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Despesa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275914" w:rsidRPr="004109C0" w:rsidRDefault="00275914" w:rsidP="0027591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Aplicações Diretas</w:t>
            </w:r>
          </w:p>
          <w:p w:rsidR="00275914" w:rsidRPr="005F40E6" w:rsidRDefault="00275914" w:rsidP="00275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1008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Financeiro Contribuição COSIP – 0.1.08</w:t>
            </w:r>
          </w:p>
        </w:tc>
        <w:tc>
          <w:tcPr>
            <w:tcW w:w="1723" w:type="dxa"/>
          </w:tcPr>
          <w:p w:rsidR="00275914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5914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5914" w:rsidRPr="005F40E6" w:rsidRDefault="00275914" w:rsidP="002759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75.000,00</w:t>
            </w:r>
          </w:p>
        </w:tc>
      </w:tr>
    </w:tbl>
    <w:p w:rsidR="00B856F2" w:rsidRDefault="00B856F2" w:rsidP="00B856F2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3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Este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Decreto entre em vigor na data de sua publicação.</w:t>
      </w:r>
    </w:p>
    <w:p w:rsidR="00281500" w:rsidRPr="001238E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238EC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B856F2">
        <w:rPr>
          <w:rFonts w:asciiTheme="minorHAnsi" w:hAnsiTheme="minorHAnsi" w:cstheme="minorHAnsi"/>
          <w:sz w:val="24"/>
          <w:szCs w:val="24"/>
        </w:rPr>
        <w:t>1</w:t>
      </w:r>
      <w:r w:rsidR="00275914">
        <w:rPr>
          <w:rFonts w:asciiTheme="minorHAnsi" w:hAnsiTheme="minorHAnsi" w:cstheme="minorHAnsi"/>
          <w:sz w:val="24"/>
          <w:szCs w:val="24"/>
        </w:rPr>
        <w:t>9</w:t>
      </w:r>
      <w:r w:rsidR="00B232E4" w:rsidRPr="001238EC">
        <w:rPr>
          <w:rFonts w:asciiTheme="minorHAnsi" w:hAnsiTheme="minorHAnsi" w:cstheme="minorHAnsi"/>
          <w:sz w:val="24"/>
          <w:szCs w:val="24"/>
        </w:rPr>
        <w:t xml:space="preserve"> de </w:t>
      </w:r>
      <w:r w:rsidR="007C4028" w:rsidRPr="001238EC">
        <w:rPr>
          <w:rFonts w:asciiTheme="minorHAnsi" w:hAnsiTheme="minorHAnsi" w:cstheme="minorHAnsi"/>
          <w:sz w:val="24"/>
          <w:szCs w:val="24"/>
        </w:rPr>
        <w:t>m</w:t>
      </w:r>
      <w:r w:rsidR="00A443BB" w:rsidRPr="001238EC">
        <w:rPr>
          <w:rFonts w:asciiTheme="minorHAnsi" w:hAnsiTheme="minorHAnsi" w:cstheme="minorHAnsi"/>
          <w:sz w:val="24"/>
          <w:szCs w:val="24"/>
        </w:rPr>
        <w:t xml:space="preserve">aio </w:t>
      </w:r>
      <w:r w:rsidR="00886FC3" w:rsidRPr="001238EC">
        <w:rPr>
          <w:rFonts w:asciiTheme="minorHAnsi" w:hAnsiTheme="minorHAnsi" w:cstheme="minorHAnsi"/>
          <w:sz w:val="24"/>
          <w:szCs w:val="24"/>
        </w:rPr>
        <w:t>de 2020</w:t>
      </w:r>
      <w:r w:rsidR="007C4028" w:rsidRPr="001238EC">
        <w:rPr>
          <w:rFonts w:asciiTheme="minorHAnsi" w:hAnsiTheme="minorHAnsi" w:cstheme="minorHAnsi"/>
          <w:sz w:val="24"/>
          <w:szCs w:val="24"/>
        </w:rPr>
        <w:t>.</w:t>
      </w:r>
    </w:p>
    <w:p w:rsidR="003E3E01" w:rsidRPr="001238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C4028" w:rsidRPr="001238EC" w:rsidRDefault="007C402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2B0B0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Ari José Galeski</w:t>
      </w:r>
      <w:r w:rsidRPr="002B0B0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1238E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1238EC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B856F2">
        <w:rPr>
          <w:rFonts w:asciiTheme="minorHAnsi" w:hAnsiTheme="minorHAnsi" w:cstheme="minorHAnsi"/>
          <w:sz w:val="18"/>
          <w:szCs w:val="18"/>
        </w:rPr>
        <w:t>1</w:t>
      </w:r>
      <w:r w:rsidR="00275914">
        <w:rPr>
          <w:rFonts w:asciiTheme="minorHAnsi" w:hAnsiTheme="minorHAnsi" w:cstheme="minorHAnsi"/>
          <w:sz w:val="18"/>
          <w:szCs w:val="18"/>
        </w:rPr>
        <w:t>9</w:t>
      </w:r>
      <w:r w:rsidR="001238EC">
        <w:rPr>
          <w:rFonts w:asciiTheme="minorHAnsi" w:hAnsiTheme="minorHAnsi" w:cstheme="minorHAnsi"/>
          <w:sz w:val="18"/>
          <w:szCs w:val="18"/>
        </w:rPr>
        <w:t xml:space="preserve"> </w:t>
      </w:r>
      <w:r w:rsidR="00DC56C1" w:rsidRPr="001238EC">
        <w:rPr>
          <w:rFonts w:asciiTheme="minorHAnsi" w:hAnsiTheme="minorHAnsi" w:cstheme="minorHAnsi"/>
          <w:sz w:val="18"/>
          <w:szCs w:val="18"/>
        </w:rPr>
        <w:t xml:space="preserve">de </w:t>
      </w:r>
      <w:r w:rsidR="00102930" w:rsidRPr="001238EC">
        <w:rPr>
          <w:rFonts w:asciiTheme="minorHAnsi" w:hAnsiTheme="minorHAnsi" w:cstheme="minorHAnsi"/>
          <w:sz w:val="18"/>
          <w:szCs w:val="18"/>
        </w:rPr>
        <w:t>maio</w:t>
      </w:r>
      <w:r w:rsidR="00886FC3" w:rsidRPr="001238EC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1238EC">
        <w:rPr>
          <w:rFonts w:asciiTheme="minorHAnsi" w:hAnsiTheme="minorHAnsi" w:cstheme="minorHAnsi"/>
          <w:sz w:val="18"/>
          <w:szCs w:val="18"/>
        </w:rPr>
        <w:t>.</w:t>
      </w:r>
    </w:p>
    <w:p w:rsidR="00F17E87" w:rsidRDefault="00F17E8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1238EC" w:rsidRDefault="004A2A1A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443BB" w:rsidRPr="001238EC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1238E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  <w:bookmarkStart w:id="3" w:name="_GoBack"/>
      <w:bookmarkEnd w:id="3"/>
    </w:p>
    <w:sectPr w:rsidR="003E3E01" w:rsidRPr="001238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58" w:rsidRDefault="00CF0E58" w:rsidP="00E007F4">
      <w:r>
        <w:separator/>
      </w:r>
    </w:p>
  </w:endnote>
  <w:endnote w:type="continuationSeparator" w:id="0">
    <w:p w:rsidR="00CF0E58" w:rsidRDefault="00CF0E5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C03E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58" w:rsidRDefault="00CF0E58" w:rsidP="00E007F4">
      <w:r>
        <w:separator/>
      </w:r>
    </w:p>
  </w:footnote>
  <w:footnote w:type="continuationSeparator" w:id="0">
    <w:p w:rsidR="00CF0E58" w:rsidRDefault="00CF0E5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69C6" w:rsidRPr="00B869C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869C6" w:rsidRPr="00B869C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44A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38EC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75914"/>
    <w:rsid w:val="00281500"/>
    <w:rsid w:val="00290454"/>
    <w:rsid w:val="00291076"/>
    <w:rsid w:val="002922C4"/>
    <w:rsid w:val="002941DE"/>
    <w:rsid w:val="002969E8"/>
    <w:rsid w:val="002B0B0E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1D09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56474"/>
    <w:rsid w:val="00464616"/>
    <w:rsid w:val="004657B7"/>
    <w:rsid w:val="00465B56"/>
    <w:rsid w:val="00481574"/>
    <w:rsid w:val="004829F3"/>
    <w:rsid w:val="00486021"/>
    <w:rsid w:val="00491398"/>
    <w:rsid w:val="004A13C7"/>
    <w:rsid w:val="004A2A1A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028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308A"/>
    <w:rsid w:val="008F4DE4"/>
    <w:rsid w:val="008F65BF"/>
    <w:rsid w:val="009017A2"/>
    <w:rsid w:val="00904F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0F3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041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4E6"/>
    <w:rsid w:val="00B25E0D"/>
    <w:rsid w:val="00B27DD6"/>
    <w:rsid w:val="00B32E74"/>
    <w:rsid w:val="00B41B5B"/>
    <w:rsid w:val="00B431DF"/>
    <w:rsid w:val="00B43FA1"/>
    <w:rsid w:val="00B4673A"/>
    <w:rsid w:val="00B57E09"/>
    <w:rsid w:val="00B62DD6"/>
    <w:rsid w:val="00B71149"/>
    <w:rsid w:val="00B75868"/>
    <w:rsid w:val="00B75B38"/>
    <w:rsid w:val="00B856F2"/>
    <w:rsid w:val="00B869C6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1C4D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35C4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0E58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0B0B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0ADE"/>
    <w:rsid w:val="00DF2E43"/>
    <w:rsid w:val="00DF7FD7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17E87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E791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2D382"/>
  <w15:docId w15:val="{0C376D0A-274A-47DD-BBFD-E482A4C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0609-2DDB-4984-9F91-307F4EA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2020-05-19T19:24:00Z</cp:lastPrinted>
  <dcterms:created xsi:type="dcterms:W3CDTF">2020-05-19T19:17:00Z</dcterms:created>
  <dcterms:modified xsi:type="dcterms:W3CDTF">2020-05-19T19:29:00Z</dcterms:modified>
</cp:coreProperties>
</file>