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611B8D" w:rsidRDefault="00236030" w:rsidP="000757F9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611B8D">
        <w:rPr>
          <w:rFonts w:cstheme="minorHAnsi"/>
          <w:caps/>
          <w:sz w:val="24"/>
          <w:szCs w:val="24"/>
        </w:rPr>
        <w:t>LEI Nº 2</w:t>
      </w:r>
      <w:r w:rsidR="00BA3DFA" w:rsidRPr="00611B8D">
        <w:rPr>
          <w:rFonts w:cstheme="minorHAnsi"/>
          <w:caps/>
          <w:sz w:val="24"/>
          <w:szCs w:val="24"/>
        </w:rPr>
        <w:t>.</w:t>
      </w:r>
      <w:r w:rsidR="008603D8" w:rsidRPr="00611B8D">
        <w:rPr>
          <w:rFonts w:cstheme="minorHAnsi"/>
          <w:caps/>
          <w:sz w:val="24"/>
          <w:szCs w:val="24"/>
        </w:rPr>
        <w:t>2</w:t>
      </w:r>
      <w:r w:rsidR="00D42046" w:rsidRPr="00611B8D">
        <w:rPr>
          <w:rFonts w:cstheme="minorHAnsi"/>
          <w:caps/>
          <w:sz w:val="24"/>
          <w:szCs w:val="24"/>
        </w:rPr>
        <w:t>2</w:t>
      </w:r>
      <w:r w:rsidR="006D6C7F">
        <w:rPr>
          <w:rFonts w:cstheme="minorHAnsi"/>
          <w:caps/>
          <w:sz w:val="24"/>
          <w:szCs w:val="24"/>
        </w:rPr>
        <w:t>1</w:t>
      </w:r>
      <w:r w:rsidR="004B3D37" w:rsidRPr="00611B8D">
        <w:rPr>
          <w:rFonts w:cstheme="minorHAnsi"/>
          <w:caps/>
          <w:sz w:val="24"/>
          <w:szCs w:val="24"/>
        </w:rPr>
        <w:t xml:space="preserve">, DE </w:t>
      </w:r>
      <w:r w:rsidR="004F36A1" w:rsidRPr="00611B8D">
        <w:rPr>
          <w:rFonts w:cstheme="minorHAnsi"/>
          <w:caps/>
          <w:sz w:val="24"/>
          <w:szCs w:val="24"/>
        </w:rPr>
        <w:t>0</w:t>
      </w:r>
      <w:r w:rsidR="00B1562E" w:rsidRPr="00611B8D">
        <w:rPr>
          <w:rFonts w:cstheme="minorHAnsi"/>
          <w:caps/>
          <w:sz w:val="24"/>
          <w:szCs w:val="24"/>
        </w:rPr>
        <w:t>8</w:t>
      </w:r>
      <w:r w:rsidR="004F36A1" w:rsidRPr="00611B8D">
        <w:rPr>
          <w:rFonts w:cstheme="minorHAnsi"/>
          <w:caps/>
          <w:sz w:val="24"/>
          <w:szCs w:val="24"/>
        </w:rPr>
        <w:t xml:space="preserve"> de julho</w:t>
      </w:r>
      <w:r w:rsidR="009174EB" w:rsidRPr="00611B8D">
        <w:rPr>
          <w:rFonts w:cstheme="minorHAnsi"/>
          <w:caps/>
          <w:sz w:val="24"/>
          <w:szCs w:val="24"/>
        </w:rPr>
        <w:t xml:space="preserve"> 2020</w:t>
      </w:r>
      <w:r w:rsidR="004B3D37" w:rsidRPr="00611B8D">
        <w:rPr>
          <w:rFonts w:cstheme="minorHAnsi"/>
          <w:caps/>
          <w:sz w:val="24"/>
          <w:szCs w:val="24"/>
        </w:rPr>
        <w:t>.</w:t>
      </w:r>
    </w:p>
    <w:p w:rsidR="00BA3DFA" w:rsidRPr="00611B8D" w:rsidRDefault="00BA3DFA" w:rsidP="000757F9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611B8D" w:rsidRDefault="002C0A48" w:rsidP="002553A4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611B8D">
        <w:rPr>
          <w:rFonts w:cstheme="minorHAnsi"/>
          <w:sz w:val="24"/>
          <w:szCs w:val="24"/>
        </w:rPr>
        <w:t>Dispõe sobre Abertura de Crédito Adicional Suplementar, e dá outras providências</w:t>
      </w:r>
      <w:r w:rsidR="002553A4" w:rsidRPr="00611B8D">
        <w:rPr>
          <w:rFonts w:cstheme="minorHAnsi"/>
          <w:sz w:val="24"/>
          <w:szCs w:val="24"/>
        </w:rPr>
        <w:t>.</w:t>
      </w:r>
    </w:p>
    <w:p w:rsidR="00BA3DFA" w:rsidRPr="00611B8D" w:rsidRDefault="00BA3DFA" w:rsidP="000757F9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F36A1" w:rsidRPr="00611B8D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4F36A1" w:rsidRPr="00611B8D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6D6C7F" w:rsidRDefault="006D6C7F" w:rsidP="006D6C7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Art. 1</w:t>
      </w:r>
      <w:proofErr w:type="gramStart"/>
      <w:r>
        <w:rPr>
          <w:rFonts w:cstheme="minorHAnsi"/>
          <w:bCs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Fica</w:t>
      </w:r>
      <w:proofErr w:type="gramEnd"/>
      <w:r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>
        <w:rPr>
          <w:rFonts w:cstheme="minorHAnsi"/>
          <w:bCs/>
          <w:color w:val="000000"/>
          <w:sz w:val="24"/>
          <w:szCs w:val="24"/>
        </w:rPr>
        <w:t xml:space="preserve">R$ 19.557,39 (Dezenove mil, Quinhentos e cinquenta e sete reais e trinta e nove centavos), </w:t>
      </w:r>
      <w:r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6"/>
        <w:gridCol w:w="1942"/>
      </w:tblGrid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– Segurança Pública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181  – Policiamento 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– SERVIÇOS DE SGURANÇA PÚBLICA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2.6 – Manutenção das Atividades Policia Civil e Militar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Despesa 17: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R$ 19.557,39</w:t>
            </w:r>
          </w:p>
        </w:tc>
      </w:tr>
    </w:tbl>
    <w:p w:rsidR="006D6C7F" w:rsidRDefault="006D6C7F" w:rsidP="006D6C7F">
      <w:pPr>
        <w:spacing w:before="120" w:after="120"/>
        <w:ind w:firstLine="1418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>Art. 2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 xml:space="preserve"> Crédito aberto por esta lei correrá,</w:t>
      </w:r>
      <w:r>
        <w:rPr>
          <w:rFonts w:cstheme="minorHAnsi"/>
          <w:color w:val="000000"/>
          <w:sz w:val="24"/>
          <w:szCs w:val="24"/>
        </w:rPr>
        <w:t xml:space="preserve"> por </w:t>
      </w:r>
      <w:r>
        <w:rPr>
          <w:rFonts w:cstheme="minorHAnsi"/>
          <w:sz w:val="24"/>
          <w:szCs w:val="24"/>
        </w:rPr>
        <w:t xml:space="preserve">conta </w:t>
      </w:r>
      <w:r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 xml:space="preserve">no valor de </w:t>
      </w:r>
      <w:r>
        <w:rPr>
          <w:rFonts w:cstheme="minorHAnsi"/>
          <w:bCs/>
          <w:color w:val="000000"/>
          <w:sz w:val="24"/>
          <w:szCs w:val="24"/>
        </w:rPr>
        <w:t>R$ 19.557,39 (Dezenove mil, Quinhentos e cinquenta e sete reais e trinta e nove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8"/>
        <w:gridCol w:w="1940"/>
      </w:tblGrid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– Administração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122  – Administração Geral 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– ADMINISTRAÇÃO, PLANEJAMENTO E FINANÇAS 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Despesa 11: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Fonte de Recurso:  1000 - Recursos Próprios – 0.1.00</w:t>
            </w:r>
          </w:p>
        </w:tc>
        <w:tc>
          <w:tcPr>
            <w:tcW w:w="1956" w:type="dxa"/>
          </w:tcPr>
          <w:p w:rsidR="00187959" w:rsidRDefault="0018795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87959" w:rsidRDefault="0018795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87959" w:rsidRDefault="0018795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R$ 9.778,71</w:t>
            </w:r>
          </w:p>
        </w:tc>
      </w:tr>
      <w:tr w:rsidR="006D6C7F" w:rsidTr="006D6C7F">
        <w:tc>
          <w:tcPr>
            <w:tcW w:w="2689" w:type="dxa"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Unidade Gestora:    </w:t>
            </w:r>
          </w:p>
        </w:tc>
        <w:tc>
          <w:tcPr>
            <w:tcW w:w="4819" w:type="dxa"/>
          </w:tcPr>
          <w:p w:rsidR="006D6C7F" w:rsidRDefault="006D6C7F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6D6C7F" w:rsidRDefault="006D6C7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– CAMARA DE VEREADORES DE TIMBÓ GRANDE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1001 – CAMARA MUNICIPAL DE TIMBO GRANDE 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– Legislativa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31 – Ação Legislativa 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– PROCESSO LEGISLATIVO 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2.1 – Manutenção das Atividades do Poder Legislativo</w:t>
            </w:r>
          </w:p>
        </w:tc>
        <w:tc>
          <w:tcPr>
            <w:tcW w:w="1956" w:type="dxa"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6C7F" w:rsidTr="006D6C7F">
        <w:tc>
          <w:tcPr>
            <w:tcW w:w="2689" w:type="dxa"/>
            <w:hideMark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Despesa 158:    </w:t>
            </w:r>
          </w:p>
        </w:tc>
        <w:tc>
          <w:tcPr>
            <w:tcW w:w="4819" w:type="dxa"/>
            <w:hideMark/>
          </w:tcPr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6D6C7F" w:rsidRDefault="006D6C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D6C7F" w:rsidRDefault="006D6C7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R$ 9.778,68</w:t>
            </w:r>
          </w:p>
        </w:tc>
      </w:tr>
    </w:tbl>
    <w:p w:rsidR="006D6C7F" w:rsidRDefault="006D6C7F" w:rsidP="006D6C7F">
      <w:pPr>
        <w:spacing w:before="120" w:after="120"/>
        <w:ind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color w:val="000000"/>
          <w:sz w:val="24"/>
          <w:szCs w:val="24"/>
        </w:rPr>
        <w:t>3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Esta</w:t>
      </w:r>
      <w:proofErr w:type="gramEnd"/>
      <w:r>
        <w:rPr>
          <w:rFonts w:cstheme="minorHAnsi"/>
          <w:sz w:val="24"/>
          <w:szCs w:val="24"/>
        </w:rPr>
        <w:t xml:space="preserve"> Lei entra em vigor na data de sua publicação.</w:t>
      </w:r>
    </w:p>
    <w:p w:rsidR="004B3D37" w:rsidRPr="00611B8D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611B8D">
        <w:rPr>
          <w:rFonts w:cstheme="minorHAnsi"/>
          <w:sz w:val="24"/>
          <w:szCs w:val="24"/>
        </w:rPr>
        <w:t xml:space="preserve">Timbó Grande, </w:t>
      </w:r>
      <w:r w:rsidR="001255E7" w:rsidRPr="00611B8D">
        <w:rPr>
          <w:rFonts w:cstheme="minorHAnsi"/>
          <w:sz w:val="24"/>
          <w:szCs w:val="24"/>
        </w:rPr>
        <w:t>SC</w:t>
      </w:r>
      <w:r w:rsidR="0074171F" w:rsidRPr="00611B8D">
        <w:rPr>
          <w:rFonts w:cstheme="minorHAnsi"/>
          <w:sz w:val="24"/>
          <w:szCs w:val="24"/>
        </w:rPr>
        <w:t>, 0</w:t>
      </w:r>
      <w:r w:rsidR="00B1562E" w:rsidRPr="00611B8D">
        <w:rPr>
          <w:rFonts w:cstheme="minorHAnsi"/>
          <w:sz w:val="24"/>
          <w:szCs w:val="24"/>
        </w:rPr>
        <w:t>8</w:t>
      </w:r>
      <w:r w:rsidR="0074171F" w:rsidRPr="00611B8D">
        <w:rPr>
          <w:rFonts w:cstheme="minorHAnsi"/>
          <w:sz w:val="24"/>
          <w:szCs w:val="24"/>
        </w:rPr>
        <w:t xml:space="preserve"> de julho</w:t>
      </w:r>
      <w:r w:rsidR="000E0D59" w:rsidRPr="00611B8D">
        <w:rPr>
          <w:rFonts w:cstheme="minorHAnsi"/>
          <w:sz w:val="24"/>
          <w:szCs w:val="24"/>
        </w:rPr>
        <w:t xml:space="preserve"> </w:t>
      </w:r>
      <w:r w:rsidR="003B2949" w:rsidRPr="00611B8D">
        <w:rPr>
          <w:rFonts w:cstheme="minorHAnsi"/>
          <w:sz w:val="24"/>
          <w:szCs w:val="24"/>
        </w:rPr>
        <w:t>de 2020</w:t>
      </w:r>
      <w:r w:rsidR="004B3D37" w:rsidRPr="00611B8D">
        <w:rPr>
          <w:rFonts w:cstheme="minorHAnsi"/>
          <w:sz w:val="24"/>
          <w:szCs w:val="24"/>
        </w:rPr>
        <w:t>.</w:t>
      </w:r>
    </w:p>
    <w:p w:rsidR="007917F4" w:rsidRPr="00611B8D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611B8D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611B8D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>Ari José Gales</w:t>
      </w:r>
      <w:r w:rsidR="004B3D37" w:rsidRPr="00611B8D">
        <w:rPr>
          <w:rFonts w:cstheme="minorHAnsi"/>
          <w:sz w:val="24"/>
          <w:szCs w:val="24"/>
        </w:rPr>
        <w:t>ki</w:t>
      </w:r>
    </w:p>
    <w:p w:rsidR="008C7160" w:rsidRPr="00611B8D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11B8D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4171F">
        <w:rPr>
          <w:rFonts w:cstheme="minorHAnsi"/>
          <w:sz w:val="20"/>
          <w:szCs w:val="20"/>
        </w:rPr>
        <w:t>0</w:t>
      </w:r>
      <w:r w:rsidR="00B1562E">
        <w:rPr>
          <w:rFonts w:cstheme="minorHAnsi"/>
          <w:sz w:val="20"/>
          <w:szCs w:val="20"/>
        </w:rPr>
        <w:t>8</w:t>
      </w:r>
      <w:r w:rsidR="0074171F">
        <w:rPr>
          <w:rFonts w:cstheme="minorHAnsi"/>
          <w:sz w:val="20"/>
          <w:szCs w:val="20"/>
        </w:rPr>
        <w:t xml:space="preserve">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5090D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8B52FE" w:rsidRPr="00611B8D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553A4">
        <w:rPr>
          <w:rFonts w:cstheme="minorHAnsi"/>
          <w:sz w:val="25"/>
          <w:szCs w:val="25"/>
        </w:rPr>
        <w:br/>
      </w:r>
      <w:r w:rsidR="001D014D" w:rsidRPr="00611B8D">
        <w:rPr>
          <w:rFonts w:cstheme="minorHAnsi"/>
          <w:sz w:val="24"/>
          <w:szCs w:val="24"/>
        </w:rPr>
        <w:t>Everton Metzger</w:t>
      </w:r>
      <w:r w:rsidR="001D014D" w:rsidRPr="00611B8D">
        <w:rPr>
          <w:rFonts w:cstheme="minorHAnsi"/>
          <w:sz w:val="24"/>
          <w:szCs w:val="24"/>
        </w:rPr>
        <w:br/>
      </w:r>
      <w:r w:rsidR="004B3D37" w:rsidRPr="00611B8D">
        <w:rPr>
          <w:rFonts w:cstheme="minorHAnsi"/>
          <w:sz w:val="24"/>
          <w:szCs w:val="24"/>
        </w:rPr>
        <w:t>Secretário de Administração e Finanças</w:t>
      </w:r>
    </w:p>
    <w:sectPr w:rsidR="008B52FE" w:rsidRPr="00611B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B6" w:rsidRDefault="004E59B6" w:rsidP="00E007F4">
      <w:pPr>
        <w:spacing w:after="0" w:line="240" w:lineRule="auto"/>
      </w:pPr>
      <w:r>
        <w:separator/>
      </w:r>
    </w:p>
  </w:endnote>
  <w:endnote w:type="continuationSeparator" w:id="0">
    <w:p w:rsidR="004E59B6" w:rsidRDefault="004E59B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B6" w:rsidRDefault="004E59B6" w:rsidP="00E007F4">
      <w:pPr>
        <w:spacing w:after="0" w:line="240" w:lineRule="auto"/>
      </w:pPr>
      <w:r>
        <w:separator/>
      </w:r>
    </w:p>
  </w:footnote>
  <w:footnote w:type="continuationSeparator" w:id="0">
    <w:p w:rsidR="004E59B6" w:rsidRDefault="004E59B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7959" w:rsidRPr="0018795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87959" w:rsidRPr="0018795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3E5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2B1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E653-FD36-43BA-95A3-F266E7F1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2020-07-08T12:58:00Z</cp:lastPrinted>
  <dcterms:created xsi:type="dcterms:W3CDTF">2020-07-08T12:59:00Z</dcterms:created>
  <dcterms:modified xsi:type="dcterms:W3CDTF">2020-07-08T13:00:00Z</dcterms:modified>
</cp:coreProperties>
</file>