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611B8D" w:rsidRDefault="00236030" w:rsidP="000757F9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611B8D">
        <w:rPr>
          <w:rFonts w:cstheme="minorHAnsi"/>
          <w:caps/>
          <w:sz w:val="24"/>
          <w:szCs w:val="24"/>
        </w:rPr>
        <w:t>LEI Nº 2</w:t>
      </w:r>
      <w:r w:rsidR="00BA3DFA" w:rsidRPr="00611B8D">
        <w:rPr>
          <w:rFonts w:cstheme="minorHAnsi"/>
          <w:caps/>
          <w:sz w:val="24"/>
          <w:szCs w:val="24"/>
        </w:rPr>
        <w:t>.</w:t>
      </w:r>
      <w:r w:rsidR="008603D8" w:rsidRPr="00611B8D">
        <w:rPr>
          <w:rFonts w:cstheme="minorHAnsi"/>
          <w:caps/>
          <w:sz w:val="24"/>
          <w:szCs w:val="24"/>
        </w:rPr>
        <w:t>2</w:t>
      </w:r>
      <w:r w:rsidR="00D42046" w:rsidRPr="00611B8D">
        <w:rPr>
          <w:rFonts w:cstheme="minorHAnsi"/>
          <w:caps/>
          <w:sz w:val="24"/>
          <w:szCs w:val="24"/>
        </w:rPr>
        <w:t>20</w:t>
      </w:r>
      <w:r w:rsidR="004B3D37" w:rsidRPr="00611B8D">
        <w:rPr>
          <w:rFonts w:cstheme="minorHAnsi"/>
          <w:caps/>
          <w:sz w:val="24"/>
          <w:szCs w:val="24"/>
        </w:rPr>
        <w:t xml:space="preserve">, DE </w:t>
      </w:r>
      <w:r w:rsidR="004F36A1" w:rsidRPr="00611B8D">
        <w:rPr>
          <w:rFonts w:cstheme="minorHAnsi"/>
          <w:caps/>
          <w:sz w:val="24"/>
          <w:szCs w:val="24"/>
        </w:rPr>
        <w:t>0</w:t>
      </w:r>
      <w:r w:rsidR="00B1562E" w:rsidRPr="00611B8D">
        <w:rPr>
          <w:rFonts w:cstheme="minorHAnsi"/>
          <w:caps/>
          <w:sz w:val="24"/>
          <w:szCs w:val="24"/>
        </w:rPr>
        <w:t>8</w:t>
      </w:r>
      <w:r w:rsidR="004F36A1" w:rsidRPr="00611B8D">
        <w:rPr>
          <w:rFonts w:cstheme="minorHAnsi"/>
          <w:caps/>
          <w:sz w:val="24"/>
          <w:szCs w:val="24"/>
        </w:rPr>
        <w:t xml:space="preserve"> de julho</w:t>
      </w:r>
      <w:r w:rsidR="009174EB" w:rsidRPr="00611B8D">
        <w:rPr>
          <w:rFonts w:cstheme="minorHAnsi"/>
          <w:caps/>
          <w:sz w:val="24"/>
          <w:szCs w:val="24"/>
        </w:rPr>
        <w:t xml:space="preserve"> 2020</w:t>
      </w:r>
      <w:r w:rsidR="004B3D37" w:rsidRPr="00611B8D">
        <w:rPr>
          <w:rFonts w:cstheme="minorHAnsi"/>
          <w:caps/>
          <w:sz w:val="24"/>
          <w:szCs w:val="24"/>
        </w:rPr>
        <w:t>.</w:t>
      </w:r>
    </w:p>
    <w:p w:rsidR="00BA3DFA" w:rsidRPr="00611B8D" w:rsidRDefault="00BA3DFA" w:rsidP="000757F9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611B8D" w:rsidRDefault="002C0A48" w:rsidP="002553A4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611B8D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2553A4" w:rsidRPr="00611B8D">
        <w:rPr>
          <w:rFonts w:cstheme="minorHAnsi"/>
          <w:sz w:val="24"/>
          <w:szCs w:val="24"/>
        </w:rPr>
        <w:t>.</w:t>
      </w:r>
    </w:p>
    <w:p w:rsidR="00BA3DFA" w:rsidRPr="00611B8D" w:rsidRDefault="00BA3DFA" w:rsidP="000757F9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F36A1" w:rsidRPr="00611B8D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4F36A1" w:rsidRPr="00611B8D" w:rsidRDefault="004F36A1" w:rsidP="004F36A1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611B8D" w:rsidRPr="00611B8D" w:rsidRDefault="00611B8D" w:rsidP="00611B8D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611B8D">
        <w:rPr>
          <w:rFonts w:cstheme="minorHAnsi"/>
          <w:bCs/>
          <w:sz w:val="24"/>
          <w:szCs w:val="24"/>
        </w:rPr>
        <w:t>Art. 1</w:t>
      </w:r>
      <w:proofErr w:type="gramStart"/>
      <w:r w:rsidRPr="00611B8D">
        <w:rPr>
          <w:rFonts w:cstheme="minorHAnsi"/>
          <w:bCs/>
          <w:sz w:val="24"/>
          <w:szCs w:val="24"/>
        </w:rPr>
        <w:t>º</w:t>
      </w:r>
      <w:r w:rsidRPr="00611B8D">
        <w:rPr>
          <w:rFonts w:cstheme="minorHAnsi"/>
          <w:sz w:val="24"/>
          <w:szCs w:val="24"/>
        </w:rPr>
        <w:t xml:space="preserve">  Fica</w:t>
      </w:r>
      <w:proofErr w:type="gramEnd"/>
      <w:r w:rsidRPr="00611B8D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611B8D">
        <w:rPr>
          <w:rFonts w:cstheme="minorHAnsi"/>
          <w:bCs/>
          <w:color w:val="000000"/>
          <w:sz w:val="24"/>
          <w:szCs w:val="24"/>
        </w:rPr>
        <w:t xml:space="preserve">R$ 32.000,00 (Trinta e dois mil reais), </w:t>
      </w:r>
      <w:r w:rsidRPr="00611B8D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>15 – Urbanismo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451 – Infra Estrutura Urbana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17 – URBANISMO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1.5 – Pavimentação de Ruas e passeio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Despesa 114: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R$ 32.000,00</w:t>
            </w:r>
          </w:p>
        </w:tc>
      </w:tr>
    </w:tbl>
    <w:p w:rsidR="00611B8D" w:rsidRDefault="00611B8D" w:rsidP="00611B8D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611B8D" w:rsidRPr="00611B8D" w:rsidRDefault="00611B8D" w:rsidP="00611B8D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611B8D">
        <w:rPr>
          <w:rFonts w:cstheme="minorHAnsi"/>
          <w:sz w:val="24"/>
          <w:szCs w:val="24"/>
        </w:rPr>
        <w:t>Art. 2</w:t>
      </w:r>
      <w:r w:rsidRPr="00611B8D">
        <w:rPr>
          <w:rFonts w:cstheme="minorHAnsi"/>
          <w:color w:val="000000"/>
          <w:sz w:val="24"/>
          <w:szCs w:val="24"/>
        </w:rPr>
        <w:t xml:space="preserve">º </w:t>
      </w:r>
      <w:r w:rsidRPr="00611B8D">
        <w:rPr>
          <w:rFonts w:cstheme="minorHAnsi"/>
          <w:sz w:val="24"/>
          <w:szCs w:val="24"/>
        </w:rPr>
        <w:t>- O Crédito aberto por esta lei correrá,</w:t>
      </w:r>
      <w:r w:rsidRPr="00611B8D">
        <w:rPr>
          <w:rFonts w:cstheme="minorHAnsi"/>
          <w:color w:val="000000"/>
          <w:sz w:val="24"/>
          <w:szCs w:val="24"/>
        </w:rPr>
        <w:t xml:space="preserve"> por </w:t>
      </w:r>
      <w:r w:rsidRPr="00611B8D">
        <w:rPr>
          <w:rFonts w:cstheme="minorHAnsi"/>
          <w:sz w:val="24"/>
          <w:szCs w:val="24"/>
        </w:rPr>
        <w:t xml:space="preserve">conta </w:t>
      </w:r>
      <w:r w:rsidRPr="00611B8D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611B8D">
        <w:rPr>
          <w:rFonts w:cstheme="minorHAnsi"/>
          <w:sz w:val="24"/>
          <w:szCs w:val="24"/>
        </w:rPr>
        <w:t xml:space="preserve">no valor de </w:t>
      </w:r>
      <w:r w:rsidRPr="00611B8D">
        <w:rPr>
          <w:rFonts w:cstheme="minorHAnsi"/>
          <w:bCs/>
          <w:color w:val="000000"/>
          <w:sz w:val="24"/>
          <w:szCs w:val="24"/>
        </w:rPr>
        <w:t>R$ 32.000,00 (Trinta e dois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756"/>
        <w:gridCol w:w="1942"/>
      </w:tblGrid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28 – Encargos Especiais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843 – Serviço da Dívida Interna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 xml:space="preserve">0 – Operações Especiais 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bCs/>
                <w:sz w:val="24"/>
                <w:szCs w:val="24"/>
              </w:rPr>
              <w:t>0.3 – Amortização da Dívida Contratada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11B8D" w:rsidRPr="00611B8D" w:rsidTr="00995E06">
        <w:tc>
          <w:tcPr>
            <w:tcW w:w="2689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 xml:space="preserve">Despesa 27:    </w:t>
            </w:r>
          </w:p>
        </w:tc>
        <w:tc>
          <w:tcPr>
            <w:tcW w:w="4819" w:type="dxa"/>
          </w:tcPr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4.6.90.00.00 – Aplicações Diretas</w:t>
            </w:r>
          </w:p>
          <w:p w:rsidR="00611B8D" w:rsidRPr="00611B8D" w:rsidRDefault="00611B8D" w:rsidP="00995E06">
            <w:pPr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Fonte de Recurso: 1000 - Recursos Próprios – 0.1.00</w:t>
            </w:r>
          </w:p>
        </w:tc>
        <w:tc>
          <w:tcPr>
            <w:tcW w:w="1956" w:type="dxa"/>
          </w:tcPr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11B8D" w:rsidRPr="00611B8D" w:rsidRDefault="00611B8D" w:rsidP="00995E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1B8D">
              <w:rPr>
                <w:rFonts w:cstheme="minorHAnsi"/>
                <w:sz w:val="24"/>
                <w:szCs w:val="24"/>
              </w:rPr>
              <w:t>R$ 32.000,00</w:t>
            </w:r>
          </w:p>
        </w:tc>
      </w:tr>
    </w:tbl>
    <w:p w:rsidR="00611B8D" w:rsidRDefault="00611B8D" w:rsidP="00611B8D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611B8D" w:rsidRDefault="00611B8D" w:rsidP="00611B8D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611B8D" w:rsidRPr="00611B8D" w:rsidRDefault="00611B8D" w:rsidP="00611B8D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611B8D">
        <w:rPr>
          <w:rFonts w:cstheme="minorHAnsi"/>
          <w:sz w:val="24"/>
          <w:szCs w:val="24"/>
        </w:rPr>
        <w:lastRenderedPageBreak/>
        <w:t xml:space="preserve">Art. </w:t>
      </w:r>
      <w:r w:rsidRPr="00611B8D">
        <w:rPr>
          <w:rFonts w:cstheme="minorHAnsi"/>
          <w:color w:val="000000"/>
          <w:sz w:val="24"/>
          <w:szCs w:val="24"/>
        </w:rPr>
        <w:t xml:space="preserve">3º - </w:t>
      </w:r>
      <w:r w:rsidRPr="00611B8D"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611B8D" w:rsidRDefault="00252448" w:rsidP="002553A4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611B8D">
        <w:rPr>
          <w:rFonts w:cstheme="minorHAnsi"/>
          <w:sz w:val="24"/>
          <w:szCs w:val="24"/>
        </w:rPr>
        <w:t xml:space="preserve">Timbó Grande, </w:t>
      </w:r>
      <w:r w:rsidR="001255E7" w:rsidRPr="00611B8D">
        <w:rPr>
          <w:rFonts w:cstheme="minorHAnsi"/>
          <w:sz w:val="24"/>
          <w:szCs w:val="24"/>
        </w:rPr>
        <w:t>SC</w:t>
      </w:r>
      <w:r w:rsidR="0074171F" w:rsidRPr="00611B8D">
        <w:rPr>
          <w:rFonts w:cstheme="minorHAnsi"/>
          <w:sz w:val="24"/>
          <w:szCs w:val="24"/>
        </w:rPr>
        <w:t>, 0</w:t>
      </w:r>
      <w:r w:rsidR="00B1562E" w:rsidRPr="00611B8D">
        <w:rPr>
          <w:rFonts w:cstheme="minorHAnsi"/>
          <w:sz w:val="24"/>
          <w:szCs w:val="24"/>
        </w:rPr>
        <w:t>8</w:t>
      </w:r>
      <w:r w:rsidR="0074171F" w:rsidRPr="00611B8D">
        <w:rPr>
          <w:rFonts w:cstheme="minorHAnsi"/>
          <w:sz w:val="24"/>
          <w:szCs w:val="24"/>
        </w:rPr>
        <w:t xml:space="preserve"> de julho</w:t>
      </w:r>
      <w:r w:rsidR="000E0D59" w:rsidRPr="00611B8D">
        <w:rPr>
          <w:rFonts w:cstheme="minorHAnsi"/>
          <w:sz w:val="24"/>
          <w:szCs w:val="24"/>
        </w:rPr>
        <w:t xml:space="preserve"> </w:t>
      </w:r>
      <w:r w:rsidR="003B2949" w:rsidRPr="00611B8D">
        <w:rPr>
          <w:rFonts w:cstheme="minorHAnsi"/>
          <w:sz w:val="24"/>
          <w:szCs w:val="24"/>
        </w:rPr>
        <w:t>de 2020</w:t>
      </w:r>
      <w:r w:rsidR="004B3D37" w:rsidRPr="00611B8D">
        <w:rPr>
          <w:rFonts w:cstheme="minorHAnsi"/>
          <w:sz w:val="24"/>
          <w:szCs w:val="24"/>
        </w:rPr>
        <w:t>.</w:t>
      </w:r>
    </w:p>
    <w:p w:rsidR="007917F4" w:rsidRPr="00611B8D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611B8D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611B8D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Ari José Gales</w:t>
      </w:r>
      <w:r w:rsidR="004B3D37" w:rsidRPr="00611B8D">
        <w:rPr>
          <w:rFonts w:cstheme="minorHAnsi"/>
          <w:sz w:val="24"/>
          <w:szCs w:val="24"/>
        </w:rPr>
        <w:t>ki</w:t>
      </w:r>
    </w:p>
    <w:p w:rsidR="008C7160" w:rsidRPr="00611B8D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11B8D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11B8D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4171F">
        <w:rPr>
          <w:rFonts w:cstheme="minorHAnsi"/>
          <w:sz w:val="20"/>
          <w:szCs w:val="20"/>
        </w:rPr>
        <w:t>0</w:t>
      </w:r>
      <w:r w:rsidR="00B1562E">
        <w:rPr>
          <w:rFonts w:cstheme="minorHAnsi"/>
          <w:sz w:val="20"/>
          <w:szCs w:val="20"/>
        </w:rPr>
        <w:t>8</w:t>
      </w:r>
      <w:r w:rsidR="0074171F">
        <w:rPr>
          <w:rFonts w:cstheme="minorHAnsi"/>
          <w:sz w:val="20"/>
          <w:szCs w:val="20"/>
        </w:rPr>
        <w:t xml:space="preserve"> de julho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5090D" w:rsidRDefault="000757F9" w:rsidP="00B16289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br/>
      </w:r>
    </w:p>
    <w:p w:rsidR="008B52FE" w:rsidRPr="00611B8D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553A4">
        <w:rPr>
          <w:rFonts w:cstheme="minorHAnsi"/>
          <w:sz w:val="25"/>
          <w:szCs w:val="25"/>
        </w:rPr>
        <w:br/>
      </w:r>
      <w:r w:rsidR="001D014D" w:rsidRPr="00611B8D">
        <w:rPr>
          <w:rFonts w:cstheme="minorHAnsi"/>
          <w:sz w:val="24"/>
          <w:szCs w:val="24"/>
        </w:rPr>
        <w:t>Everton Metzger</w:t>
      </w:r>
      <w:r w:rsidR="001D014D" w:rsidRPr="00611B8D">
        <w:rPr>
          <w:rFonts w:cstheme="minorHAnsi"/>
          <w:sz w:val="24"/>
          <w:szCs w:val="24"/>
        </w:rPr>
        <w:br/>
      </w:r>
      <w:r w:rsidR="004B3D37" w:rsidRPr="00611B8D">
        <w:rPr>
          <w:rFonts w:cstheme="minorHAnsi"/>
          <w:sz w:val="24"/>
          <w:szCs w:val="24"/>
        </w:rPr>
        <w:t>Secretário de Administração e Finanças</w:t>
      </w:r>
    </w:p>
    <w:sectPr w:rsidR="008B52FE" w:rsidRPr="00611B8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8A" w:rsidRDefault="00C2368A" w:rsidP="00E007F4">
      <w:pPr>
        <w:spacing w:after="0" w:line="240" w:lineRule="auto"/>
      </w:pPr>
      <w:r>
        <w:separator/>
      </w:r>
    </w:p>
  </w:endnote>
  <w:endnote w:type="continuationSeparator" w:id="0">
    <w:p w:rsidR="00C2368A" w:rsidRDefault="00C2368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8A" w:rsidRDefault="00C2368A" w:rsidP="00E007F4">
      <w:pPr>
        <w:spacing w:after="0" w:line="240" w:lineRule="auto"/>
      </w:pPr>
      <w:r>
        <w:separator/>
      </w:r>
    </w:p>
  </w:footnote>
  <w:footnote w:type="continuationSeparator" w:id="0">
    <w:p w:rsidR="00C2368A" w:rsidRDefault="00C2368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1B8D" w:rsidRPr="00611B8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11B8D" w:rsidRPr="00611B8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66F78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2DD6"/>
    <w:rsid w:val="00B65F32"/>
    <w:rsid w:val="00B71922"/>
    <w:rsid w:val="00B73C79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368A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36025"/>
    <w:rsid w:val="00D37550"/>
    <w:rsid w:val="00D42046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2B1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1E6A-ACF4-49B1-ABE0-9CF78A42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2020-07-08T12:52:00Z</cp:lastPrinted>
  <dcterms:created xsi:type="dcterms:W3CDTF">2020-07-08T12:54:00Z</dcterms:created>
  <dcterms:modified xsi:type="dcterms:W3CDTF">2020-07-08T12:57:00Z</dcterms:modified>
</cp:coreProperties>
</file>