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5090D" w:rsidRDefault="00236030" w:rsidP="000757F9">
      <w:pPr>
        <w:spacing w:before="120" w:after="120" w:line="240" w:lineRule="auto"/>
        <w:jc w:val="center"/>
        <w:rPr>
          <w:rFonts w:cstheme="minorHAnsi"/>
          <w:caps/>
        </w:rPr>
      </w:pPr>
      <w:r w:rsidRPr="0015090D">
        <w:rPr>
          <w:rFonts w:cstheme="minorHAnsi"/>
          <w:caps/>
        </w:rPr>
        <w:t>LEI Nº 2</w:t>
      </w:r>
      <w:r w:rsidR="00BA3DFA" w:rsidRPr="0015090D">
        <w:rPr>
          <w:rFonts w:cstheme="minorHAnsi"/>
          <w:caps/>
        </w:rPr>
        <w:t>.</w:t>
      </w:r>
      <w:r w:rsidR="008603D8" w:rsidRPr="0015090D">
        <w:rPr>
          <w:rFonts w:cstheme="minorHAnsi"/>
          <w:caps/>
        </w:rPr>
        <w:t>2</w:t>
      </w:r>
      <w:r w:rsidR="00201C2E" w:rsidRPr="0015090D">
        <w:rPr>
          <w:rFonts w:cstheme="minorHAnsi"/>
          <w:caps/>
        </w:rPr>
        <w:t>1</w:t>
      </w:r>
      <w:r w:rsidR="000E0D59" w:rsidRPr="0015090D">
        <w:rPr>
          <w:rFonts w:cstheme="minorHAnsi"/>
          <w:caps/>
        </w:rPr>
        <w:t>7</w:t>
      </w:r>
      <w:r w:rsidR="004B3D37" w:rsidRPr="0015090D">
        <w:rPr>
          <w:rFonts w:cstheme="minorHAnsi"/>
          <w:caps/>
        </w:rPr>
        <w:t xml:space="preserve">, DE </w:t>
      </w:r>
      <w:r w:rsidR="000E0D59" w:rsidRPr="0015090D">
        <w:rPr>
          <w:rFonts w:cstheme="minorHAnsi"/>
          <w:caps/>
        </w:rPr>
        <w:t>04 de junho</w:t>
      </w:r>
      <w:r w:rsidR="009174EB" w:rsidRPr="0015090D">
        <w:rPr>
          <w:rFonts w:cstheme="minorHAnsi"/>
          <w:caps/>
        </w:rPr>
        <w:t xml:space="preserve"> 2020</w:t>
      </w:r>
      <w:r w:rsidR="004B3D37" w:rsidRPr="0015090D">
        <w:rPr>
          <w:rFonts w:cstheme="minorHAnsi"/>
          <w:caps/>
        </w:rPr>
        <w:t>.</w:t>
      </w:r>
    </w:p>
    <w:p w:rsidR="00BA3DFA" w:rsidRPr="0015090D" w:rsidRDefault="00BA3DFA" w:rsidP="000757F9">
      <w:pPr>
        <w:spacing w:before="120" w:after="120" w:line="240" w:lineRule="auto"/>
        <w:jc w:val="both"/>
        <w:rPr>
          <w:rFonts w:cstheme="minorHAnsi"/>
          <w:caps/>
        </w:rPr>
      </w:pPr>
    </w:p>
    <w:p w:rsidR="0058539E" w:rsidRPr="0015090D" w:rsidRDefault="000E0D59" w:rsidP="002553A4">
      <w:pPr>
        <w:spacing w:before="120" w:after="120" w:line="240" w:lineRule="auto"/>
        <w:ind w:left="4253"/>
        <w:jc w:val="both"/>
        <w:rPr>
          <w:rFonts w:cstheme="minorHAnsi"/>
          <w:caps/>
        </w:rPr>
      </w:pPr>
      <w:r w:rsidRPr="0015090D">
        <w:rPr>
          <w:rFonts w:cstheme="minorHAnsi"/>
        </w:rPr>
        <w:t xml:space="preserve">Dispõe sobre indenização a </w:t>
      </w:r>
      <w:proofErr w:type="spellStart"/>
      <w:r w:rsidRPr="0015090D">
        <w:rPr>
          <w:rFonts w:cstheme="minorHAnsi"/>
        </w:rPr>
        <w:t>Alfer</w:t>
      </w:r>
      <w:proofErr w:type="spellEnd"/>
      <w:r w:rsidRPr="0015090D">
        <w:rPr>
          <w:rFonts w:cstheme="minorHAnsi"/>
        </w:rPr>
        <w:t xml:space="preserve"> Hotel </w:t>
      </w:r>
      <w:proofErr w:type="spellStart"/>
      <w:r w:rsidRPr="0015090D">
        <w:rPr>
          <w:rFonts w:cstheme="minorHAnsi"/>
        </w:rPr>
        <w:t>Eireli</w:t>
      </w:r>
      <w:proofErr w:type="spellEnd"/>
      <w:r w:rsidRPr="0015090D">
        <w:rPr>
          <w:rFonts w:cstheme="minorHAnsi"/>
        </w:rPr>
        <w:t xml:space="preserve"> e dá outras providências</w:t>
      </w:r>
      <w:r w:rsidR="002553A4" w:rsidRPr="0015090D">
        <w:rPr>
          <w:rFonts w:cstheme="minorHAnsi"/>
        </w:rPr>
        <w:t>.</w:t>
      </w:r>
    </w:p>
    <w:p w:rsidR="00BA3DFA" w:rsidRPr="0015090D" w:rsidRDefault="00BA3DFA" w:rsidP="000757F9">
      <w:pPr>
        <w:spacing w:before="120" w:after="120" w:line="240" w:lineRule="auto"/>
        <w:ind w:firstLine="851"/>
        <w:jc w:val="both"/>
        <w:rPr>
          <w:rFonts w:cstheme="minorHAnsi"/>
        </w:rPr>
      </w:pPr>
    </w:p>
    <w:p w:rsidR="004B3D37" w:rsidRPr="0015090D" w:rsidRDefault="004B3D37" w:rsidP="000757F9">
      <w:pPr>
        <w:spacing w:before="120" w:after="120" w:line="240" w:lineRule="auto"/>
        <w:ind w:firstLine="1418"/>
        <w:jc w:val="both"/>
        <w:rPr>
          <w:rFonts w:cstheme="minorHAnsi"/>
        </w:rPr>
      </w:pPr>
      <w:r w:rsidRPr="0015090D">
        <w:rPr>
          <w:rFonts w:cstheme="minorHAnsi"/>
        </w:rPr>
        <w:t>O P</w:t>
      </w:r>
      <w:r w:rsidR="007B41F8" w:rsidRPr="0015090D">
        <w:rPr>
          <w:rFonts w:cstheme="minorHAnsi"/>
        </w:rPr>
        <w:t xml:space="preserve">refeito Municipal de Timbó Grande, Estado de Santa Catarina, </w:t>
      </w:r>
      <w:r w:rsidRPr="0015090D">
        <w:rPr>
          <w:rFonts w:cstheme="minorHAnsi"/>
        </w:rPr>
        <w:t>no uso de suas atribuições legais;</w:t>
      </w:r>
    </w:p>
    <w:p w:rsidR="002553A4" w:rsidRPr="0015090D" w:rsidRDefault="004B3D37" w:rsidP="002553A4">
      <w:pPr>
        <w:spacing w:before="120" w:after="120" w:line="240" w:lineRule="auto"/>
        <w:ind w:firstLine="1418"/>
        <w:jc w:val="both"/>
        <w:rPr>
          <w:rFonts w:cstheme="minorHAnsi"/>
        </w:rPr>
      </w:pPr>
      <w:r w:rsidRPr="0015090D">
        <w:rPr>
          <w:rFonts w:cstheme="minorHAnsi"/>
        </w:rPr>
        <w:t>Faço saber que a Câmara Municipal aprovou e eu sanc</w:t>
      </w:r>
      <w:r w:rsidR="002553A4" w:rsidRPr="0015090D">
        <w:rPr>
          <w:rFonts w:cstheme="minorHAnsi"/>
        </w:rPr>
        <w:t>iono e promulgo a presente Lei:</w:t>
      </w:r>
    </w:p>
    <w:p w:rsidR="000E0D59" w:rsidRPr="0015090D" w:rsidRDefault="000E0D59" w:rsidP="000E0D59">
      <w:pPr>
        <w:spacing w:before="120" w:after="120"/>
        <w:ind w:firstLine="1418"/>
        <w:jc w:val="both"/>
        <w:rPr>
          <w:rFonts w:cstheme="minorHAnsi"/>
          <w:color w:val="000000" w:themeColor="text1"/>
          <w:shd w:val="clear" w:color="auto" w:fill="FFFFFF"/>
        </w:rPr>
      </w:pPr>
      <w:bookmarkStart w:id="0" w:name="artigo_4"/>
      <w:r w:rsidRPr="0015090D">
        <w:rPr>
          <w:rFonts w:cstheme="minorHAnsi"/>
          <w:bCs/>
          <w:color w:val="000000" w:themeColor="text1"/>
        </w:rPr>
        <w:t>Art. 1</w:t>
      </w:r>
      <w:proofErr w:type="gramStart"/>
      <w:r w:rsidRPr="0015090D">
        <w:rPr>
          <w:rFonts w:cstheme="minorHAnsi"/>
          <w:bCs/>
          <w:color w:val="000000" w:themeColor="text1"/>
        </w:rPr>
        <w:t xml:space="preserve">º  </w:t>
      </w:r>
      <w:r w:rsidRPr="0015090D">
        <w:rPr>
          <w:rFonts w:cstheme="minorHAnsi"/>
          <w:color w:val="000000" w:themeColor="text1"/>
        </w:rPr>
        <w:t>Fica</w:t>
      </w:r>
      <w:proofErr w:type="gramEnd"/>
      <w:r w:rsidRPr="0015090D">
        <w:rPr>
          <w:rFonts w:cstheme="minorHAnsi"/>
          <w:color w:val="000000" w:themeColor="text1"/>
        </w:rPr>
        <w:t xml:space="preserve"> o Poder Executivo autorizado a indenizar a </w:t>
      </w:r>
      <w:proofErr w:type="spellStart"/>
      <w:r w:rsidRPr="0015090D">
        <w:rPr>
          <w:rFonts w:cstheme="minorHAnsi"/>
          <w:color w:val="000000" w:themeColor="text1"/>
        </w:rPr>
        <w:t>Alfer</w:t>
      </w:r>
      <w:proofErr w:type="spellEnd"/>
      <w:r w:rsidRPr="0015090D">
        <w:rPr>
          <w:rFonts w:cstheme="minorHAnsi"/>
          <w:color w:val="000000" w:themeColor="text1"/>
        </w:rPr>
        <w:t xml:space="preserve"> Hotel </w:t>
      </w:r>
      <w:proofErr w:type="spellStart"/>
      <w:r w:rsidRPr="0015090D">
        <w:rPr>
          <w:rFonts w:cstheme="minorHAnsi"/>
          <w:color w:val="000000" w:themeColor="text1"/>
        </w:rPr>
        <w:t>Eireli</w:t>
      </w:r>
      <w:proofErr w:type="spellEnd"/>
      <w:r w:rsidRPr="0015090D">
        <w:rPr>
          <w:rFonts w:cstheme="minorHAnsi"/>
          <w:color w:val="000000" w:themeColor="text1"/>
        </w:rPr>
        <w:t xml:space="preserve">, pelos valores gastos em materiais de construção e mão-de-obra, nova valor de </w:t>
      </w:r>
      <w:r w:rsidRPr="0015090D">
        <w:rPr>
          <w:rFonts w:cstheme="minorHAnsi"/>
          <w:color w:val="000000" w:themeColor="text1"/>
          <w:shd w:val="clear" w:color="auto" w:fill="FFFFFF"/>
        </w:rPr>
        <w:t>R$ 26.294,78 (vinte e seis mil, duzentos e noventa e quatro reais e setenta e oito centavos), que poderão, à critério do Poder Executivo, ser parcelado em até 2 (duas) vezes. </w:t>
      </w:r>
    </w:p>
    <w:p w:rsidR="000E0D59" w:rsidRPr="0015090D" w:rsidRDefault="000E0D59" w:rsidP="000E0D59">
      <w:pPr>
        <w:spacing w:before="120" w:after="120"/>
        <w:ind w:firstLine="1418"/>
        <w:jc w:val="both"/>
        <w:rPr>
          <w:rFonts w:cstheme="minorHAnsi"/>
          <w:color w:val="000000" w:themeColor="text1"/>
          <w:shd w:val="clear" w:color="auto" w:fill="FFFFFF"/>
        </w:rPr>
      </w:pPr>
      <w:r w:rsidRPr="0015090D">
        <w:rPr>
          <w:rFonts w:cstheme="minorHAnsi"/>
          <w:color w:val="000000" w:themeColor="text1"/>
          <w:shd w:val="clear" w:color="auto" w:fill="FFFFFF"/>
        </w:rPr>
        <w:t>Parágrafo primeiro. Concluso e comprovado o pagamento da indenização constante no caput deste artigo, o requerente dará plena quitação da utilização dos materiais de construção, da mão-de-obra utilizada e também da área ocupada pelas obras de pavimentação, da qual o mesmo se beneficia direta e indiretamente.</w:t>
      </w:r>
    </w:p>
    <w:p w:rsidR="000E0D59" w:rsidRPr="0015090D" w:rsidRDefault="000E0D59" w:rsidP="000E0D59">
      <w:pPr>
        <w:spacing w:before="120" w:after="120"/>
        <w:ind w:firstLine="1418"/>
        <w:jc w:val="both"/>
        <w:rPr>
          <w:rFonts w:cstheme="minorHAnsi"/>
          <w:color w:val="000000" w:themeColor="text1"/>
          <w:shd w:val="clear" w:color="auto" w:fill="FFFFFF"/>
        </w:rPr>
      </w:pPr>
      <w:r w:rsidRPr="0015090D">
        <w:rPr>
          <w:rFonts w:cstheme="minorHAnsi"/>
          <w:color w:val="000000" w:themeColor="text1"/>
          <w:shd w:val="clear" w:color="auto" w:fill="FFFFFF"/>
        </w:rPr>
        <w:t>Parágrafo segundo. Os valores constantes no caput deste artigo são resultantes de gastos do requerente dispendidos na construção de muros e garagens, que foram derrubados para a realização das obras de pavimentação na Rua Nair de Souza Matos, conforme documentos anexos, que passam a fazer parte deste, quais sejam:</w:t>
      </w:r>
    </w:p>
    <w:p w:rsidR="000E0D59" w:rsidRPr="0015090D" w:rsidRDefault="000E0D59" w:rsidP="000E0D59">
      <w:pPr>
        <w:pStyle w:val="PargrafodaLista"/>
        <w:numPr>
          <w:ilvl w:val="0"/>
          <w:numId w:val="44"/>
        </w:numPr>
        <w:spacing w:before="120" w:after="120"/>
        <w:jc w:val="both"/>
        <w:rPr>
          <w:rFonts w:cstheme="minorHAnsi"/>
          <w:color w:val="000000" w:themeColor="text1"/>
        </w:rPr>
      </w:pPr>
      <w:r w:rsidRPr="0015090D">
        <w:rPr>
          <w:rFonts w:cstheme="minorHAnsi"/>
          <w:color w:val="000000" w:themeColor="text1"/>
        </w:rPr>
        <w:t>Requerimento e croquis;</w:t>
      </w:r>
    </w:p>
    <w:p w:rsidR="000E0D59" w:rsidRPr="0015090D" w:rsidRDefault="000E0D59" w:rsidP="000E0D59">
      <w:pPr>
        <w:pStyle w:val="PargrafodaLista"/>
        <w:numPr>
          <w:ilvl w:val="0"/>
          <w:numId w:val="44"/>
        </w:numPr>
        <w:spacing w:before="120" w:after="120"/>
        <w:jc w:val="both"/>
        <w:rPr>
          <w:rFonts w:cstheme="minorHAnsi"/>
          <w:color w:val="000000" w:themeColor="text1"/>
        </w:rPr>
      </w:pPr>
      <w:r w:rsidRPr="0015090D">
        <w:rPr>
          <w:rFonts w:cstheme="minorHAnsi"/>
          <w:color w:val="000000" w:themeColor="text1"/>
        </w:rPr>
        <w:t>Parecer Técnico;</w:t>
      </w:r>
    </w:p>
    <w:p w:rsidR="000E0D59" w:rsidRPr="0015090D" w:rsidRDefault="000E0D59" w:rsidP="000E0D59">
      <w:pPr>
        <w:pStyle w:val="PargrafodaLista"/>
        <w:numPr>
          <w:ilvl w:val="0"/>
          <w:numId w:val="44"/>
        </w:numPr>
        <w:spacing w:before="120" w:after="120"/>
        <w:jc w:val="both"/>
        <w:rPr>
          <w:rFonts w:cstheme="minorHAnsi"/>
          <w:color w:val="000000" w:themeColor="text1"/>
        </w:rPr>
      </w:pPr>
      <w:r w:rsidRPr="0015090D">
        <w:rPr>
          <w:rFonts w:cstheme="minorHAnsi"/>
          <w:color w:val="000000" w:themeColor="text1"/>
        </w:rPr>
        <w:t>Memorando do sistema 1Doc, que comprova tramitação interna.</w:t>
      </w:r>
    </w:p>
    <w:p w:rsidR="000E0D59" w:rsidRPr="0015090D" w:rsidRDefault="000E0D59" w:rsidP="000E0D59">
      <w:pPr>
        <w:spacing w:before="120" w:after="120"/>
        <w:ind w:firstLine="1418"/>
        <w:jc w:val="both"/>
        <w:rPr>
          <w:rFonts w:cstheme="minorHAnsi"/>
        </w:rPr>
      </w:pPr>
      <w:r w:rsidRPr="0015090D">
        <w:rPr>
          <w:rFonts w:cstheme="minorHAnsi"/>
          <w:color w:val="000000" w:themeColor="text1"/>
        </w:rPr>
        <w:t>Art. 2</w:t>
      </w:r>
      <w:proofErr w:type="gramStart"/>
      <w:r w:rsidRPr="0015090D">
        <w:rPr>
          <w:rFonts w:cstheme="minorHAnsi"/>
          <w:color w:val="000000" w:themeColor="text1"/>
        </w:rPr>
        <w:t>º</w:t>
      </w:r>
      <w:bookmarkEnd w:id="0"/>
      <w:r w:rsidRPr="0015090D">
        <w:rPr>
          <w:rFonts w:cstheme="minorHAnsi"/>
          <w:color w:val="000000" w:themeColor="text1"/>
        </w:rPr>
        <w:t xml:space="preserve">  As</w:t>
      </w:r>
      <w:proofErr w:type="gramEnd"/>
      <w:r w:rsidRPr="0015090D">
        <w:rPr>
          <w:rFonts w:cstheme="minorHAnsi"/>
          <w:color w:val="000000" w:themeColor="text1"/>
        </w:rPr>
        <w:t xml:space="preserve"> despesas decorrentes desta Lei correrão à conta </w:t>
      </w:r>
      <w:r w:rsidRPr="0015090D">
        <w:rPr>
          <w:rFonts w:cstheme="minorHAnsi"/>
        </w:rPr>
        <w:t>do Orçamento Geral do Município, exercício de 2020.</w:t>
      </w:r>
    </w:p>
    <w:p w:rsidR="000E0D59" w:rsidRPr="0015090D" w:rsidRDefault="000E0D59" w:rsidP="000E0D59">
      <w:pPr>
        <w:spacing w:before="120" w:after="120"/>
        <w:ind w:firstLine="1418"/>
        <w:jc w:val="both"/>
        <w:rPr>
          <w:rFonts w:cstheme="minorHAnsi"/>
        </w:rPr>
      </w:pPr>
      <w:r w:rsidRPr="0015090D">
        <w:rPr>
          <w:rFonts w:cstheme="minorHAnsi"/>
        </w:rPr>
        <w:t>Art. 3</w:t>
      </w:r>
      <w:proofErr w:type="gramStart"/>
      <w:r w:rsidRPr="0015090D">
        <w:rPr>
          <w:rFonts w:cstheme="minorHAnsi"/>
        </w:rPr>
        <w:t>º  Esta</w:t>
      </w:r>
      <w:proofErr w:type="gramEnd"/>
      <w:r w:rsidRPr="0015090D">
        <w:rPr>
          <w:rFonts w:cstheme="minorHAnsi"/>
        </w:rPr>
        <w:t xml:space="preserve"> Lei entra em vigor na data de sua publicação.</w:t>
      </w:r>
    </w:p>
    <w:p w:rsidR="004B3D37" w:rsidRPr="0015090D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</w:rPr>
      </w:pPr>
      <w:r w:rsidRPr="0015090D">
        <w:rPr>
          <w:rFonts w:cstheme="minorHAnsi"/>
        </w:rPr>
        <w:t xml:space="preserve">Timbó Grande, </w:t>
      </w:r>
      <w:r w:rsidR="001255E7" w:rsidRPr="0015090D">
        <w:rPr>
          <w:rFonts w:cstheme="minorHAnsi"/>
        </w:rPr>
        <w:t>SC</w:t>
      </w:r>
      <w:r w:rsidR="00EE5AC6" w:rsidRPr="0015090D">
        <w:rPr>
          <w:rFonts w:cstheme="minorHAnsi"/>
        </w:rPr>
        <w:t xml:space="preserve">, </w:t>
      </w:r>
      <w:r w:rsidR="000E0D59" w:rsidRPr="0015090D">
        <w:rPr>
          <w:rFonts w:cstheme="minorHAnsi"/>
        </w:rPr>
        <w:t xml:space="preserve">04 de junho </w:t>
      </w:r>
      <w:r w:rsidR="003B2949" w:rsidRPr="0015090D">
        <w:rPr>
          <w:rFonts w:cstheme="minorHAnsi"/>
        </w:rPr>
        <w:t>de 2020</w:t>
      </w:r>
      <w:r w:rsidR="004B3D37" w:rsidRPr="0015090D">
        <w:rPr>
          <w:rFonts w:cstheme="minorHAnsi"/>
        </w:rPr>
        <w:t>.</w:t>
      </w:r>
    </w:p>
    <w:p w:rsidR="007917F4" w:rsidRPr="0015090D" w:rsidRDefault="007917F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  <w:bookmarkStart w:id="1" w:name="_GoBack"/>
      <w:bookmarkEnd w:id="1"/>
    </w:p>
    <w:p w:rsidR="002553A4" w:rsidRPr="0015090D" w:rsidRDefault="002553A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4B3D37" w:rsidRPr="0015090D" w:rsidRDefault="007B41F8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Ari José Gales</w:t>
      </w:r>
      <w:r w:rsidR="004B3D37" w:rsidRPr="0015090D">
        <w:rPr>
          <w:rFonts w:cstheme="minorHAnsi"/>
        </w:rPr>
        <w:t>ki</w:t>
      </w:r>
    </w:p>
    <w:p w:rsidR="008C7160" w:rsidRPr="0015090D" w:rsidRDefault="004B3D37" w:rsidP="0073240F">
      <w:pPr>
        <w:spacing w:after="0" w:line="240" w:lineRule="auto"/>
        <w:jc w:val="center"/>
        <w:rPr>
          <w:rFonts w:cstheme="minorHAnsi"/>
        </w:rPr>
      </w:pPr>
      <w:r w:rsidRPr="0015090D">
        <w:rPr>
          <w:rFonts w:cstheme="minorHAnsi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0E0D59">
        <w:rPr>
          <w:rFonts w:cstheme="minorHAnsi"/>
          <w:sz w:val="20"/>
          <w:szCs w:val="20"/>
        </w:rPr>
        <w:t>04 de junho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15090D" w:rsidRDefault="000757F9" w:rsidP="00B16289">
      <w:pPr>
        <w:spacing w:after="0" w:line="240" w:lineRule="auto"/>
        <w:jc w:val="center"/>
        <w:rPr>
          <w:rFonts w:cstheme="minorHAnsi"/>
        </w:rPr>
      </w:pPr>
      <w:r w:rsidRPr="002553A4">
        <w:rPr>
          <w:rFonts w:cstheme="minorHAnsi"/>
          <w:sz w:val="25"/>
          <w:szCs w:val="25"/>
        </w:rPr>
        <w:br/>
      </w:r>
      <w:r w:rsidR="001D014D" w:rsidRPr="0015090D">
        <w:rPr>
          <w:rFonts w:cstheme="minorHAnsi"/>
        </w:rPr>
        <w:t>Everton Metzger</w:t>
      </w:r>
      <w:r w:rsidR="001D014D" w:rsidRPr="0015090D">
        <w:rPr>
          <w:rFonts w:cstheme="minorHAnsi"/>
        </w:rPr>
        <w:br/>
      </w:r>
      <w:r w:rsidR="004B3D37" w:rsidRPr="0015090D">
        <w:rPr>
          <w:rFonts w:cstheme="minorHAnsi"/>
        </w:rPr>
        <w:t>Secretário de Administração e Finanças</w:t>
      </w:r>
    </w:p>
    <w:sectPr w:rsidR="008B52FE" w:rsidRPr="0015090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39" w:rsidRDefault="00D04139" w:rsidP="00E007F4">
      <w:pPr>
        <w:spacing w:after="0" w:line="240" w:lineRule="auto"/>
      </w:pPr>
      <w:r>
        <w:separator/>
      </w:r>
    </w:p>
  </w:endnote>
  <w:endnote w:type="continuationSeparator" w:id="0">
    <w:p w:rsidR="00D04139" w:rsidRDefault="00D0413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39" w:rsidRDefault="00D04139" w:rsidP="00E007F4">
      <w:pPr>
        <w:spacing w:after="0" w:line="240" w:lineRule="auto"/>
      </w:pPr>
      <w:r>
        <w:separator/>
      </w:r>
    </w:p>
  </w:footnote>
  <w:footnote w:type="continuationSeparator" w:id="0">
    <w:p w:rsidR="00D04139" w:rsidRDefault="00D0413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90D" w:rsidRPr="0015090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5090D" w:rsidRPr="0015090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DC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6FF8-F0EB-4F8C-AAB6-A901EA4C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2020-06-08T16:24:00Z</cp:lastPrinted>
  <dcterms:created xsi:type="dcterms:W3CDTF">2020-06-08T16:20:00Z</dcterms:created>
  <dcterms:modified xsi:type="dcterms:W3CDTF">2020-06-08T16:25:00Z</dcterms:modified>
</cp:coreProperties>
</file>