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</w:t>
      </w:r>
      <w:r w:rsidR="009174EB">
        <w:rPr>
          <w:rFonts w:cstheme="minorHAnsi"/>
          <w:caps/>
          <w:sz w:val="24"/>
          <w:szCs w:val="24"/>
        </w:rPr>
        <w:t>6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6B4A7A">
        <w:rPr>
          <w:rFonts w:cstheme="minorHAnsi"/>
          <w:caps/>
          <w:sz w:val="24"/>
          <w:szCs w:val="24"/>
        </w:rPr>
        <w:t>1</w:t>
      </w:r>
      <w:r w:rsidR="009174EB">
        <w:rPr>
          <w:rFonts w:cstheme="minorHAnsi"/>
          <w:caps/>
          <w:sz w:val="24"/>
          <w:szCs w:val="24"/>
        </w:rPr>
        <w:t>9</w:t>
      </w:r>
      <w:r w:rsidR="008603D8">
        <w:rPr>
          <w:rFonts w:cstheme="minorHAnsi"/>
          <w:caps/>
          <w:sz w:val="24"/>
          <w:szCs w:val="24"/>
        </w:rPr>
        <w:t xml:space="preserve"> de </w:t>
      </w:r>
      <w:r w:rsidR="009174EB">
        <w:rPr>
          <w:rFonts w:cstheme="minorHAnsi"/>
          <w:caps/>
          <w:sz w:val="24"/>
          <w:szCs w:val="24"/>
        </w:rPr>
        <w:t>fevereiro de 2020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9174EB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EB63CF">
        <w:rPr>
          <w:rFonts w:eastAsia="Times New Roman" w:cstheme="minorHAnsi"/>
          <w:sz w:val="24"/>
          <w:szCs w:val="24"/>
          <w:lang w:eastAsia="pt-PT"/>
        </w:rPr>
        <w:t>Concede reposição salarial aos servidores municipais ativos e inativos, agentes políticos e dá outras providências</w:t>
      </w:r>
      <w:r w:rsidR="0058539E"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EC7829" w:rsidRPr="00E00E10" w:rsidRDefault="00EC7829" w:rsidP="00EC7829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00E10">
        <w:rPr>
          <w:rFonts w:cstheme="minorHAnsi"/>
          <w:sz w:val="24"/>
          <w:szCs w:val="24"/>
        </w:rPr>
        <w:t>Art. 1</w:t>
      </w:r>
      <w:proofErr w:type="gramStart"/>
      <w:r w:rsidRPr="00E00E10">
        <w:rPr>
          <w:rFonts w:cstheme="minorHAnsi"/>
          <w:sz w:val="24"/>
          <w:szCs w:val="24"/>
        </w:rPr>
        <w:t>º  Fica</w:t>
      </w:r>
      <w:proofErr w:type="gramEnd"/>
      <w:r w:rsidRPr="00E00E10">
        <w:rPr>
          <w:rFonts w:cstheme="minorHAnsi"/>
          <w:sz w:val="24"/>
          <w:szCs w:val="24"/>
        </w:rPr>
        <w:t xml:space="preserve"> concedido aos servidores públicos ativos, inativos, pensionistas, agentes políticos e servidores nomeados em cargos de </w:t>
      </w:r>
      <w:r w:rsidRPr="00E00E10">
        <w:rPr>
          <w:rFonts w:cstheme="minorHAnsi"/>
          <w:color w:val="000000" w:themeColor="text1"/>
          <w:sz w:val="24"/>
          <w:szCs w:val="24"/>
        </w:rPr>
        <w:t xml:space="preserve">provimento em comissão do Poder Executivo, reposição salarial de </w:t>
      </w:r>
      <w:r>
        <w:rPr>
          <w:rFonts w:cstheme="minorHAnsi"/>
          <w:color w:val="000000" w:themeColor="text1"/>
          <w:sz w:val="24"/>
          <w:szCs w:val="24"/>
        </w:rPr>
        <w:t>4</w:t>
      </w:r>
      <w:r w:rsidRPr="00E00E10">
        <w:rPr>
          <w:rFonts w:cstheme="minorHAnsi"/>
          <w:color w:val="000000" w:themeColor="text1"/>
          <w:sz w:val="24"/>
          <w:szCs w:val="24"/>
        </w:rPr>
        <w:t>,4</w:t>
      </w:r>
      <w:r>
        <w:rPr>
          <w:rFonts w:cstheme="minorHAnsi"/>
          <w:color w:val="000000" w:themeColor="text1"/>
          <w:sz w:val="24"/>
          <w:szCs w:val="24"/>
        </w:rPr>
        <w:t>8</w:t>
      </w:r>
      <w:r w:rsidRPr="00E00E10">
        <w:rPr>
          <w:rFonts w:cstheme="minorHAnsi"/>
          <w:color w:val="000000" w:themeColor="text1"/>
          <w:sz w:val="24"/>
          <w:szCs w:val="24"/>
        </w:rPr>
        <w:t>% (</w:t>
      </w:r>
      <w:r>
        <w:rPr>
          <w:rFonts w:cstheme="minorHAnsi"/>
          <w:color w:val="000000" w:themeColor="text1"/>
          <w:sz w:val="24"/>
          <w:szCs w:val="24"/>
        </w:rPr>
        <w:t>quatro</w:t>
      </w:r>
      <w:r w:rsidRPr="00E00E10">
        <w:rPr>
          <w:rFonts w:cstheme="minorHAnsi"/>
          <w:color w:val="000000" w:themeColor="text1"/>
          <w:sz w:val="24"/>
          <w:szCs w:val="24"/>
        </w:rPr>
        <w:t xml:space="preserve">, virgula, quarenta e </w:t>
      </w:r>
      <w:r>
        <w:rPr>
          <w:rFonts w:cstheme="minorHAnsi"/>
          <w:color w:val="000000" w:themeColor="text1"/>
          <w:sz w:val="24"/>
          <w:szCs w:val="24"/>
        </w:rPr>
        <w:t>oito</w:t>
      </w:r>
      <w:r w:rsidRPr="00E00E10">
        <w:rPr>
          <w:rFonts w:cstheme="minorHAnsi"/>
          <w:color w:val="000000" w:themeColor="text1"/>
          <w:sz w:val="24"/>
          <w:szCs w:val="24"/>
        </w:rPr>
        <w:t xml:space="preserve"> por cento) sobre seus vencimentos, referente às perdas salariais verificadas no período de janeiro a dezembro de 201</w:t>
      </w:r>
      <w:r>
        <w:rPr>
          <w:rFonts w:cstheme="minorHAnsi"/>
          <w:color w:val="000000" w:themeColor="text1"/>
          <w:sz w:val="24"/>
          <w:szCs w:val="24"/>
        </w:rPr>
        <w:t>9</w:t>
      </w:r>
      <w:r w:rsidRPr="00E00E10">
        <w:rPr>
          <w:rFonts w:cstheme="minorHAnsi"/>
          <w:color w:val="000000" w:themeColor="text1"/>
          <w:sz w:val="24"/>
          <w:szCs w:val="24"/>
        </w:rPr>
        <w:t>.</w:t>
      </w:r>
      <w:bookmarkStart w:id="0" w:name="artigo_2"/>
    </w:p>
    <w:p w:rsidR="00EC7829" w:rsidRPr="00E00E10" w:rsidRDefault="00EC7829" w:rsidP="00EC7829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00E10">
        <w:rPr>
          <w:rFonts w:cstheme="minorHAnsi"/>
          <w:color w:val="000000" w:themeColor="text1"/>
          <w:sz w:val="24"/>
          <w:szCs w:val="24"/>
        </w:rPr>
        <w:t>Art. 2</w:t>
      </w:r>
      <w:proofErr w:type="gramStart"/>
      <w:r w:rsidRPr="00E00E10">
        <w:rPr>
          <w:rFonts w:cstheme="minorHAnsi"/>
          <w:color w:val="000000" w:themeColor="text1"/>
          <w:sz w:val="24"/>
          <w:szCs w:val="24"/>
        </w:rPr>
        <w:t>º</w:t>
      </w:r>
      <w:bookmarkEnd w:id="0"/>
      <w:r w:rsidRPr="00E00E10">
        <w:rPr>
          <w:rFonts w:cstheme="minorHAnsi"/>
          <w:color w:val="000000" w:themeColor="text1"/>
          <w:sz w:val="24"/>
          <w:szCs w:val="24"/>
        </w:rPr>
        <w:t xml:space="preserve">  </w:t>
      </w:r>
      <w:bookmarkStart w:id="1" w:name="artigo_3"/>
      <w:r w:rsidRPr="00E00E10">
        <w:rPr>
          <w:rFonts w:cstheme="minorHAnsi"/>
          <w:color w:val="000000" w:themeColor="text1"/>
          <w:sz w:val="24"/>
          <w:szCs w:val="24"/>
        </w:rPr>
        <w:t>Fica</w:t>
      </w:r>
      <w:proofErr w:type="gramEnd"/>
      <w:r w:rsidRPr="00E00E10">
        <w:rPr>
          <w:rFonts w:cstheme="minorHAnsi"/>
          <w:color w:val="000000" w:themeColor="text1"/>
          <w:sz w:val="24"/>
          <w:szCs w:val="24"/>
        </w:rPr>
        <w:t xml:space="preserve"> garantido aos servidores municipais ou empregados públicos a remuneração mínima de R$ </w:t>
      </w:r>
      <w:r>
        <w:rPr>
          <w:rFonts w:cstheme="minorHAnsi"/>
          <w:color w:val="000000" w:themeColor="text1"/>
          <w:sz w:val="24"/>
          <w:szCs w:val="24"/>
        </w:rPr>
        <w:t>1.045,00</w:t>
      </w:r>
      <w:r w:rsidRPr="00E00E10">
        <w:rPr>
          <w:rFonts w:cstheme="minorHAnsi"/>
          <w:color w:val="000000" w:themeColor="text1"/>
          <w:sz w:val="24"/>
          <w:szCs w:val="24"/>
        </w:rPr>
        <w:t xml:space="preserve"> (</w:t>
      </w:r>
      <w:r>
        <w:rPr>
          <w:rFonts w:cstheme="minorHAnsi"/>
          <w:color w:val="000000" w:themeColor="text1"/>
          <w:sz w:val="24"/>
          <w:szCs w:val="24"/>
        </w:rPr>
        <w:t>um mil e quarenta e cinco</w:t>
      </w:r>
      <w:r w:rsidRPr="00E00E10">
        <w:rPr>
          <w:rFonts w:cstheme="minorHAnsi"/>
          <w:color w:val="000000" w:themeColor="text1"/>
          <w:sz w:val="24"/>
          <w:szCs w:val="24"/>
        </w:rPr>
        <w:t xml:space="preserve"> reais), sendo excluídos deste somatório os eventuais valores pagos a título de salário-família.</w:t>
      </w:r>
    </w:p>
    <w:p w:rsidR="00EC7829" w:rsidRPr="00E00E10" w:rsidRDefault="00EC7829" w:rsidP="00EC7829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00E10">
        <w:rPr>
          <w:rFonts w:cstheme="minorHAnsi"/>
          <w:color w:val="000000" w:themeColor="text1"/>
          <w:sz w:val="24"/>
          <w:szCs w:val="24"/>
        </w:rPr>
        <w:t>Art. 3</w:t>
      </w:r>
      <w:proofErr w:type="gramStart"/>
      <w:r w:rsidRPr="00E00E10">
        <w:rPr>
          <w:rFonts w:cstheme="minorHAnsi"/>
          <w:color w:val="000000" w:themeColor="text1"/>
          <w:sz w:val="24"/>
          <w:szCs w:val="24"/>
        </w:rPr>
        <w:t>º</w:t>
      </w:r>
      <w:bookmarkEnd w:id="1"/>
      <w:r w:rsidRPr="00E00E10">
        <w:rPr>
          <w:rFonts w:cstheme="minorHAnsi"/>
          <w:color w:val="000000" w:themeColor="text1"/>
          <w:sz w:val="24"/>
          <w:szCs w:val="24"/>
        </w:rPr>
        <w:t xml:space="preserve">  As</w:t>
      </w:r>
      <w:proofErr w:type="gramEnd"/>
      <w:r w:rsidRPr="00E00E10">
        <w:rPr>
          <w:rFonts w:cstheme="minorHAnsi"/>
          <w:color w:val="000000" w:themeColor="text1"/>
          <w:sz w:val="24"/>
          <w:szCs w:val="24"/>
        </w:rPr>
        <w:t xml:space="preserve"> despesas decorrentes com a execução desta Lei, correrão por conta de dotações próprias do Orçamento Geral da </w:t>
      </w:r>
      <w:r w:rsidRPr="00E00E10">
        <w:rPr>
          <w:rFonts w:cstheme="minorHAnsi"/>
          <w:sz w:val="24"/>
          <w:szCs w:val="24"/>
        </w:rPr>
        <w:t>Prefeitura Municipal de Timbó Grande/SC.</w:t>
      </w:r>
      <w:bookmarkStart w:id="2" w:name="artigo_4"/>
    </w:p>
    <w:p w:rsidR="00EC7829" w:rsidRPr="00E00E10" w:rsidRDefault="00EC7829" w:rsidP="00EC7829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E00E10">
        <w:rPr>
          <w:rFonts w:cstheme="minorHAnsi"/>
          <w:sz w:val="24"/>
          <w:szCs w:val="24"/>
        </w:rPr>
        <w:t>Art. 4</w:t>
      </w:r>
      <w:proofErr w:type="gramStart"/>
      <w:r w:rsidRPr="00E00E10">
        <w:rPr>
          <w:rFonts w:cstheme="minorHAnsi"/>
          <w:sz w:val="24"/>
          <w:szCs w:val="24"/>
        </w:rPr>
        <w:t>º</w:t>
      </w:r>
      <w:bookmarkEnd w:id="2"/>
      <w:r w:rsidRPr="00E00E10">
        <w:rPr>
          <w:rFonts w:cstheme="minorHAnsi"/>
          <w:sz w:val="24"/>
          <w:szCs w:val="24"/>
        </w:rPr>
        <w:t xml:space="preserve">  Esta</w:t>
      </w:r>
      <w:proofErr w:type="gramEnd"/>
      <w:r w:rsidRPr="00E00E10">
        <w:rPr>
          <w:rFonts w:cstheme="minorHAnsi"/>
          <w:sz w:val="24"/>
          <w:szCs w:val="24"/>
        </w:rPr>
        <w:t xml:space="preserve"> Lei entra em vigor na data de sua publicação, com efeitos a partir de </w:t>
      </w:r>
      <w:r>
        <w:rPr>
          <w:rFonts w:cstheme="minorHAnsi"/>
          <w:sz w:val="24"/>
          <w:szCs w:val="24"/>
        </w:rPr>
        <w:t>10 de janeiro de 2020</w:t>
      </w:r>
      <w:r w:rsidRPr="00E00E10">
        <w:rPr>
          <w:rFonts w:cstheme="minorHAnsi"/>
          <w:sz w:val="24"/>
          <w:szCs w:val="24"/>
        </w:rPr>
        <w:t>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6B4A7A">
        <w:rPr>
          <w:rFonts w:cstheme="minorHAnsi"/>
          <w:sz w:val="24"/>
          <w:szCs w:val="24"/>
        </w:rPr>
        <w:t>1</w:t>
      </w:r>
      <w:r w:rsidR="003B2949">
        <w:rPr>
          <w:rFonts w:cstheme="minorHAnsi"/>
          <w:sz w:val="24"/>
          <w:szCs w:val="24"/>
        </w:rPr>
        <w:t>9</w:t>
      </w:r>
      <w:r w:rsidR="006B58DE">
        <w:rPr>
          <w:rFonts w:cstheme="minorHAnsi"/>
          <w:sz w:val="24"/>
          <w:szCs w:val="24"/>
        </w:rPr>
        <w:t xml:space="preserve"> de </w:t>
      </w:r>
      <w:r w:rsidR="003B2949">
        <w:rPr>
          <w:rFonts w:cstheme="minorHAnsi"/>
          <w:sz w:val="24"/>
          <w:szCs w:val="24"/>
        </w:rPr>
        <w:t>fevereiro de 2020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B4A7A">
        <w:rPr>
          <w:rFonts w:cstheme="minorHAnsi"/>
          <w:sz w:val="20"/>
          <w:szCs w:val="20"/>
        </w:rPr>
        <w:t>1</w:t>
      </w:r>
      <w:r w:rsidR="003B2949">
        <w:rPr>
          <w:rFonts w:cstheme="minorHAnsi"/>
          <w:sz w:val="20"/>
          <w:szCs w:val="20"/>
        </w:rPr>
        <w:t>9</w:t>
      </w:r>
      <w:r w:rsidR="006B58DE">
        <w:rPr>
          <w:rFonts w:cstheme="minorHAnsi"/>
          <w:sz w:val="20"/>
          <w:szCs w:val="20"/>
        </w:rPr>
        <w:t xml:space="preserve"> de </w:t>
      </w:r>
      <w:r w:rsidR="003B2949">
        <w:rPr>
          <w:rFonts w:cstheme="minorHAnsi"/>
          <w:sz w:val="20"/>
          <w:szCs w:val="20"/>
        </w:rPr>
        <w:t>fevereiro de 2020</w:t>
      </w:r>
      <w:bookmarkStart w:id="3" w:name="_GoBack"/>
      <w:bookmarkEnd w:id="3"/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B1B6E" w:rsidRDefault="005B1B6E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1A" w:rsidRDefault="0049541A" w:rsidP="00E007F4">
      <w:pPr>
        <w:spacing w:after="0" w:line="240" w:lineRule="auto"/>
      </w:pPr>
      <w:r>
        <w:separator/>
      </w:r>
    </w:p>
  </w:endnote>
  <w:endnote w:type="continuationSeparator" w:id="0">
    <w:p w:rsidR="0049541A" w:rsidRDefault="0049541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1A" w:rsidRDefault="0049541A" w:rsidP="00E007F4">
      <w:pPr>
        <w:spacing w:after="0" w:line="240" w:lineRule="auto"/>
      </w:pPr>
      <w:r>
        <w:separator/>
      </w:r>
    </w:p>
  </w:footnote>
  <w:footnote w:type="continuationSeparator" w:id="0">
    <w:p w:rsidR="0049541A" w:rsidRDefault="0049541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2949" w:rsidRPr="003B294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B2949" w:rsidRPr="003B294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541A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70145"/>
    <w:rsid w:val="00570C42"/>
    <w:rsid w:val="00570F97"/>
    <w:rsid w:val="005747B4"/>
    <w:rsid w:val="00582B05"/>
    <w:rsid w:val="00583D6C"/>
    <w:rsid w:val="0058539E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E29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67FB-4E59-4959-A84F-49A4AE98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2019-11-14T12:40:00Z</cp:lastPrinted>
  <dcterms:created xsi:type="dcterms:W3CDTF">2020-02-19T12:53:00Z</dcterms:created>
  <dcterms:modified xsi:type="dcterms:W3CDTF">2020-02-19T12:57:00Z</dcterms:modified>
</cp:coreProperties>
</file>