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E89" w:rsidRPr="00C10F67" w:rsidRDefault="00F97E89" w:rsidP="0022154E">
      <w:pPr>
        <w:spacing w:before="120" w:after="120" w:line="240" w:lineRule="auto"/>
        <w:jc w:val="center"/>
        <w:rPr>
          <w:rFonts w:cstheme="minorHAnsi"/>
          <w:caps/>
          <w:sz w:val="24"/>
          <w:szCs w:val="24"/>
          <w:lang w:val="pt-PT"/>
        </w:rPr>
      </w:pPr>
      <w:r w:rsidRPr="00C10F67">
        <w:rPr>
          <w:rFonts w:cstheme="minorHAnsi"/>
          <w:caps/>
          <w:sz w:val="24"/>
          <w:szCs w:val="24"/>
          <w:lang w:val="pt-PT"/>
        </w:rPr>
        <w:t xml:space="preserve">Decreto nº </w:t>
      </w:r>
      <w:r w:rsidR="00FD70CE" w:rsidRPr="00C10F67">
        <w:rPr>
          <w:rFonts w:cstheme="minorHAnsi"/>
          <w:caps/>
          <w:sz w:val="24"/>
          <w:szCs w:val="24"/>
          <w:lang w:val="pt-PT"/>
        </w:rPr>
        <w:t>1</w:t>
      </w:r>
      <w:r w:rsidR="008B5688">
        <w:rPr>
          <w:rFonts w:cstheme="minorHAnsi"/>
          <w:caps/>
          <w:sz w:val="24"/>
          <w:szCs w:val="24"/>
          <w:lang w:val="pt-PT"/>
        </w:rPr>
        <w:t>9</w:t>
      </w:r>
      <w:r w:rsidR="0085742B">
        <w:rPr>
          <w:rFonts w:cstheme="minorHAnsi"/>
          <w:caps/>
          <w:sz w:val="24"/>
          <w:szCs w:val="24"/>
          <w:lang w:val="pt-PT"/>
        </w:rPr>
        <w:t>1</w:t>
      </w:r>
      <w:r w:rsidRPr="00C10F67">
        <w:rPr>
          <w:rFonts w:cstheme="minorHAnsi"/>
          <w:caps/>
          <w:sz w:val="24"/>
          <w:szCs w:val="24"/>
          <w:lang w:val="pt-PT"/>
        </w:rPr>
        <w:t xml:space="preserve">, de </w:t>
      </w:r>
      <w:r w:rsidR="00973982">
        <w:rPr>
          <w:rFonts w:cstheme="minorHAnsi"/>
          <w:caps/>
          <w:sz w:val="24"/>
          <w:szCs w:val="24"/>
          <w:lang w:val="pt-PT"/>
        </w:rPr>
        <w:t>26</w:t>
      </w:r>
      <w:r w:rsidR="00FD70CE" w:rsidRPr="00C10F67">
        <w:rPr>
          <w:rFonts w:cstheme="minorHAnsi"/>
          <w:caps/>
          <w:sz w:val="24"/>
          <w:szCs w:val="24"/>
          <w:lang w:val="pt-PT"/>
        </w:rPr>
        <w:t xml:space="preserve"> DE FEVEREIRO DE 2020</w:t>
      </w:r>
      <w:r w:rsidRPr="00C10F67">
        <w:rPr>
          <w:rFonts w:cstheme="minorHAnsi"/>
          <w:caps/>
          <w:sz w:val="24"/>
          <w:szCs w:val="24"/>
          <w:lang w:val="pt-PT"/>
        </w:rPr>
        <w:t>.</w:t>
      </w:r>
    </w:p>
    <w:p w:rsidR="00F97E89" w:rsidRPr="00C10F67" w:rsidRDefault="00F97E89" w:rsidP="00F422E4">
      <w:pPr>
        <w:spacing w:before="120" w:after="120" w:line="240" w:lineRule="auto"/>
        <w:jc w:val="both"/>
        <w:rPr>
          <w:rFonts w:cstheme="minorHAnsi"/>
          <w:b/>
          <w:sz w:val="24"/>
          <w:szCs w:val="24"/>
          <w:lang w:val="pt-PT"/>
        </w:rPr>
      </w:pPr>
    </w:p>
    <w:p w:rsidR="00F97E89" w:rsidRPr="00C10F67" w:rsidRDefault="00973982" w:rsidP="00973982">
      <w:pPr>
        <w:ind w:left="4253"/>
        <w:jc w:val="both"/>
        <w:rPr>
          <w:rFonts w:cstheme="minorHAnsi"/>
          <w:sz w:val="24"/>
          <w:szCs w:val="24"/>
          <w:lang w:val="pt-PT"/>
        </w:rPr>
      </w:pPr>
      <w:r>
        <w:rPr>
          <w:rFonts w:cstheme="minorHAnsi"/>
          <w:sz w:val="24"/>
          <w:szCs w:val="24"/>
        </w:rPr>
        <w:t>Dispões sobre o deferimento da legitimação fundiária e da Certificação de Regularização Fundiária – CRF do Município de Timbó Grande, através da Lei 13.645/2917 e Decreto 9.310/2018 e dá outras providências.</w:t>
      </w:r>
      <w:r w:rsidRPr="00C10F67">
        <w:rPr>
          <w:rFonts w:cstheme="minorHAnsi"/>
          <w:sz w:val="24"/>
          <w:szCs w:val="24"/>
          <w:lang w:val="pt-PT"/>
        </w:rPr>
        <w:t xml:space="preserve"> </w:t>
      </w:r>
    </w:p>
    <w:p w:rsidR="00973982" w:rsidRDefault="00973982" w:rsidP="0022154E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</w:p>
    <w:p w:rsidR="00F422E4" w:rsidRPr="00C10F67" w:rsidRDefault="00F422E4" w:rsidP="0022154E">
      <w:pPr>
        <w:spacing w:before="120" w:after="120" w:line="240" w:lineRule="auto"/>
        <w:ind w:firstLine="1418"/>
        <w:jc w:val="both"/>
        <w:rPr>
          <w:rFonts w:cstheme="minorHAnsi"/>
          <w:b/>
          <w:sz w:val="24"/>
          <w:szCs w:val="24"/>
        </w:rPr>
      </w:pPr>
      <w:r w:rsidRPr="00C10F67">
        <w:rPr>
          <w:rFonts w:cstheme="minorHAnsi"/>
          <w:sz w:val="24"/>
          <w:szCs w:val="24"/>
        </w:rPr>
        <w:t xml:space="preserve">O </w:t>
      </w:r>
      <w:r w:rsidR="0022154E" w:rsidRPr="00C10F67">
        <w:rPr>
          <w:rFonts w:cstheme="minorHAnsi"/>
          <w:sz w:val="24"/>
          <w:szCs w:val="24"/>
        </w:rPr>
        <w:t xml:space="preserve">Prefeito Municipal de Timbó Grande, Estado de Santa Catarina, </w:t>
      </w:r>
      <w:r w:rsidRPr="00C10F67">
        <w:rPr>
          <w:rFonts w:cstheme="minorHAnsi"/>
          <w:sz w:val="24"/>
          <w:szCs w:val="24"/>
        </w:rPr>
        <w:t xml:space="preserve">no uso de suas atribuições legais, </w:t>
      </w:r>
      <w:r w:rsidRPr="00C10F67">
        <w:rPr>
          <w:rFonts w:eastAsia="Times New Roman" w:cstheme="minorHAnsi"/>
          <w:sz w:val="24"/>
          <w:szCs w:val="24"/>
          <w:lang w:eastAsia="pt-BR"/>
        </w:rPr>
        <w:t xml:space="preserve">conferidas pelo artigo 103, inciso VIII, da Lei Orgânica do Município, </w:t>
      </w:r>
    </w:p>
    <w:p w:rsidR="00F422E4" w:rsidRPr="00C10F67" w:rsidRDefault="00F422E4" w:rsidP="00D77488">
      <w:pPr>
        <w:spacing w:before="120" w:after="120" w:line="240" w:lineRule="auto"/>
        <w:ind w:firstLine="851"/>
        <w:jc w:val="both"/>
        <w:rPr>
          <w:rFonts w:cstheme="minorHAnsi"/>
          <w:b/>
          <w:sz w:val="24"/>
          <w:szCs w:val="24"/>
        </w:rPr>
      </w:pPr>
    </w:p>
    <w:p w:rsidR="0025343D" w:rsidRPr="0025343D" w:rsidRDefault="0025343D" w:rsidP="0025343D">
      <w:pPr>
        <w:spacing w:before="120" w:after="120"/>
        <w:ind w:firstLine="1418"/>
        <w:jc w:val="both"/>
        <w:rPr>
          <w:rFonts w:cstheme="minorHAnsi"/>
          <w:sz w:val="24"/>
          <w:szCs w:val="24"/>
          <w:lang w:val="pt-PT"/>
        </w:rPr>
      </w:pPr>
      <w:r w:rsidRPr="0025343D">
        <w:rPr>
          <w:rFonts w:cstheme="minorHAnsi"/>
          <w:sz w:val="24"/>
          <w:szCs w:val="24"/>
          <w:lang w:val="pt-PT"/>
        </w:rPr>
        <w:t>RESOLVE:</w:t>
      </w:r>
    </w:p>
    <w:p w:rsidR="008C5D1A" w:rsidRDefault="00B21F5E" w:rsidP="008C5D1A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  <w:lang w:val="pt-PT"/>
        </w:rPr>
      </w:pPr>
      <w:r>
        <w:rPr>
          <w:rFonts w:cstheme="minorHAnsi"/>
          <w:sz w:val="24"/>
          <w:szCs w:val="24"/>
          <w:lang w:val="pt-PT"/>
        </w:rPr>
        <w:t xml:space="preserve">Art. 1º  </w:t>
      </w:r>
      <w:bookmarkStart w:id="0" w:name="_GoBack"/>
      <w:bookmarkEnd w:id="0"/>
      <w:r w:rsidR="008C5D1A" w:rsidRPr="008C5D1A">
        <w:rPr>
          <w:rFonts w:cstheme="minorHAnsi"/>
          <w:sz w:val="24"/>
          <w:szCs w:val="24"/>
          <w:lang w:val="pt-PT"/>
        </w:rPr>
        <w:t>Fica decretado o Deferimento da Legitimação Fundiária e da Certificação de Regularização</w:t>
      </w:r>
      <w:r w:rsidR="008C5D1A">
        <w:rPr>
          <w:rFonts w:cstheme="minorHAnsi"/>
          <w:sz w:val="24"/>
          <w:szCs w:val="24"/>
          <w:lang w:val="pt-PT"/>
        </w:rPr>
        <w:t xml:space="preserve"> </w:t>
      </w:r>
      <w:r w:rsidR="008C5D1A" w:rsidRPr="008C5D1A">
        <w:rPr>
          <w:rFonts w:cstheme="minorHAnsi"/>
          <w:sz w:val="24"/>
          <w:szCs w:val="24"/>
          <w:lang w:val="pt-PT"/>
        </w:rPr>
        <w:t>Fundiária — CRF, do Município de Timbó Grande/SC, através da Lei 13.465/2017 e Decreto 9.310/2018, do</w:t>
      </w:r>
      <w:r w:rsidR="008C5D1A">
        <w:rPr>
          <w:rFonts w:cstheme="minorHAnsi"/>
          <w:sz w:val="24"/>
          <w:szCs w:val="24"/>
          <w:lang w:val="pt-PT"/>
        </w:rPr>
        <w:t xml:space="preserve"> </w:t>
      </w:r>
      <w:r w:rsidR="008C5D1A" w:rsidRPr="008C5D1A">
        <w:rPr>
          <w:rFonts w:cstheme="minorHAnsi"/>
          <w:sz w:val="24"/>
          <w:szCs w:val="24"/>
          <w:lang w:val="pt-PT"/>
        </w:rPr>
        <w:t>Loteamento Alto Bonito (Quadra 04), objeto das Matrículas</w:t>
      </w:r>
      <w:r w:rsidR="008C5D1A">
        <w:rPr>
          <w:rFonts w:cstheme="minorHAnsi"/>
          <w:sz w:val="24"/>
          <w:szCs w:val="24"/>
          <w:lang w:val="pt-PT"/>
        </w:rPr>
        <w:t xml:space="preserve"> </w:t>
      </w:r>
      <w:r w:rsidR="008C5D1A" w:rsidRPr="008C5D1A">
        <w:rPr>
          <w:rFonts w:cstheme="minorHAnsi"/>
          <w:sz w:val="24"/>
          <w:szCs w:val="24"/>
          <w:lang w:val="pt-PT"/>
        </w:rPr>
        <w:t>Imobiliárias</w:t>
      </w:r>
      <w:r w:rsidR="008C5D1A">
        <w:rPr>
          <w:rFonts w:cstheme="minorHAnsi"/>
          <w:sz w:val="24"/>
          <w:szCs w:val="24"/>
          <w:lang w:val="pt-PT"/>
        </w:rPr>
        <w:t xml:space="preserve"> </w:t>
      </w:r>
      <w:r w:rsidR="008C5D1A" w:rsidRPr="008C5D1A">
        <w:rPr>
          <w:rFonts w:cstheme="minorHAnsi"/>
          <w:sz w:val="24"/>
          <w:szCs w:val="24"/>
          <w:lang w:val="pt-PT"/>
        </w:rPr>
        <w:t>n° 7.945, 7.961, 7.967, 7.968</w:t>
      </w:r>
      <w:r w:rsidR="008C5D1A">
        <w:rPr>
          <w:rFonts w:cstheme="minorHAnsi"/>
          <w:sz w:val="24"/>
          <w:szCs w:val="24"/>
          <w:lang w:val="pt-PT"/>
        </w:rPr>
        <w:t xml:space="preserve"> </w:t>
      </w:r>
      <w:r w:rsidR="008C5D1A" w:rsidRPr="008C5D1A">
        <w:rPr>
          <w:rFonts w:cstheme="minorHAnsi"/>
          <w:sz w:val="24"/>
          <w:szCs w:val="24"/>
          <w:lang w:val="pt-PT"/>
        </w:rPr>
        <w:t>(Quadra 04), Propriedade de Sr. Antonio Carlos Cardoso dos Sa</w:t>
      </w:r>
      <w:r w:rsidR="008C5D1A">
        <w:rPr>
          <w:rFonts w:cstheme="minorHAnsi"/>
          <w:sz w:val="24"/>
          <w:szCs w:val="24"/>
          <w:lang w:val="pt-PT"/>
        </w:rPr>
        <w:t xml:space="preserve">ntos, devidamente registrada no </w:t>
      </w:r>
      <w:r w:rsidR="008C5D1A" w:rsidRPr="008C5D1A">
        <w:rPr>
          <w:rFonts w:cstheme="minorHAnsi"/>
          <w:sz w:val="24"/>
          <w:szCs w:val="24"/>
          <w:lang w:val="pt-PT"/>
        </w:rPr>
        <w:t>Cartório de Registro de Imóveis da Comarca deSanta Cecilia – SC.</w:t>
      </w:r>
    </w:p>
    <w:p w:rsidR="009722DC" w:rsidRDefault="009722DC" w:rsidP="008C5D1A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  <w:lang w:val="pt-PT"/>
        </w:rPr>
      </w:pPr>
      <w:r w:rsidRPr="009722DC">
        <w:rPr>
          <w:rFonts w:cstheme="minorHAnsi"/>
          <w:sz w:val="24"/>
          <w:szCs w:val="24"/>
          <w:lang w:val="pt-PT"/>
        </w:rPr>
        <w:t>Art. 2º</w:t>
      </w:r>
      <w:r>
        <w:rPr>
          <w:rFonts w:cstheme="minorHAnsi"/>
          <w:sz w:val="24"/>
          <w:szCs w:val="24"/>
          <w:lang w:val="pt-PT"/>
        </w:rPr>
        <w:t xml:space="preserve">  </w:t>
      </w:r>
      <w:r w:rsidRPr="009722DC">
        <w:rPr>
          <w:rFonts w:cstheme="minorHAnsi"/>
          <w:sz w:val="24"/>
          <w:szCs w:val="24"/>
          <w:lang w:val="pt-PT"/>
        </w:rPr>
        <w:t>Conforme Artigo 53 da Lei federal 13.465/2017, parágrafo único, as ruas e servidões, este</w:t>
      </w:r>
      <w:r>
        <w:rPr>
          <w:rFonts w:cstheme="minorHAnsi"/>
          <w:sz w:val="24"/>
          <w:szCs w:val="24"/>
          <w:lang w:val="pt-PT"/>
        </w:rPr>
        <w:t xml:space="preserve"> </w:t>
      </w:r>
      <w:r w:rsidRPr="009722DC">
        <w:rPr>
          <w:rFonts w:cstheme="minorHAnsi"/>
          <w:sz w:val="24"/>
          <w:szCs w:val="24"/>
          <w:lang w:val="pt-PT"/>
        </w:rPr>
        <w:t>município receberá em doação</w:t>
      </w:r>
      <w:r>
        <w:rPr>
          <w:rFonts w:cstheme="minorHAnsi"/>
          <w:sz w:val="24"/>
          <w:szCs w:val="24"/>
          <w:lang w:val="pt-PT"/>
        </w:rPr>
        <w:t xml:space="preserve"> para a sua efetiva manutenção.</w:t>
      </w:r>
    </w:p>
    <w:p w:rsidR="009722DC" w:rsidRDefault="009722DC" w:rsidP="009722DC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  <w:lang w:val="pt-PT"/>
        </w:rPr>
      </w:pPr>
      <w:r w:rsidRPr="009722DC">
        <w:rPr>
          <w:rFonts w:cstheme="minorHAnsi"/>
          <w:sz w:val="24"/>
          <w:szCs w:val="24"/>
          <w:lang w:val="pt-PT"/>
        </w:rPr>
        <w:t>Art. 3º</w:t>
      </w:r>
      <w:r>
        <w:rPr>
          <w:rFonts w:cstheme="minorHAnsi"/>
          <w:sz w:val="24"/>
          <w:szCs w:val="24"/>
          <w:lang w:val="pt-PT"/>
        </w:rPr>
        <w:t xml:space="preserve">  C</w:t>
      </w:r>
      <w:r w:rsidRPr="009722DC">
        <w:rPr>
          <w:rFonts w:cstheme="minorHAnsi"/>
          <w:sz w:val="24"/>
          <w:szCs w:val="24"/>
          <w:lang w:val="pt-PT"/>
        </w:rPr>
        <w:t>onsiderando a autonomia municipal como ente federado, respaldada na lei nº 13.465/2017,</w:t>
      </w:r>
      <w:r>
        <w:rPr>
          <w:rFonts w:cstheme="minorHAnsi"/>
          <w:sz w:val="24"/>
          <w:szCs w:val="24"/>
          <w:lang w:val="pt-PT"/>
        </w:rPr>
        <w:t xml:space="preserve"> </w:t>
      </w:r>
      <w:r w:rsidRPr="009722DC">
        <w:rPr>
          <w:rFonts w:cstheme="minorHAnsi"/>
          <w:sz w:val="24"/>
          <w:szCs w:val="24"/>
          <w:lang w:val="pt-PT"/>
        </w:rPr>
        <w:t>que confere institucionalidade dos projetos de regularização fundiária, este município classifica o referido</w:t>
      </w:r>
      <w:r>
        <w:rPr>
          <w:rFonts w:cstheme="minorHAnsi"/>
          <w:sz w:val="24"/>
          <w:szCs w:val="24"/>
          <w:lang w:val="pt-PT"/>
        </w:rPr>
        <w:t xml:space="preserve"> </w:t>
      </w:r>
      <w:r w:rsidRPr="009722DC">
        <w:rPr>
          <w:rFonts w:cstheme="minorHAnsi"/>
          <w:sz w:val="24"/>
          <w:szCs w:val="24"/>
          <w:lang w:val="pt-PT"/>
        </w:rPr>
        <w:t>Loteamento de Reurb-S (Social) e Reurb-E (interesse especifico).</w:t>
      </w:r>
      <w:r>
        <w:rPr>
          <w:rFonts w:cstheme="minorHAnsi"/>
          <w:sz w:val="24"/>
          <w:szCs w:val="24"/>
          <w:lang w:val="pt-PT"/>
        </w:rPr>
        <w:t xml:space="preserve"> </w:t>
      </w:r>
      <w:r w:rsidRPr="009722DC">
        <w:rPr>
          <w:rFonts w:cstheme="minorHAnsi"/>
          <w:sz w:val="24"/>
          <w:szCs w:val="24"/>
          <w:lang w:val="pt-PT"/>
        </w:rPr>
        <w:t>O loteamento encontra-se apto para fins de</w:t>
      </w:r>
      <w:r>
        <w:rPr>
          <w:rFonts w:cstheme="minorHAnsi"/>
          <w:sz w:val="24"/>
          <w:szCs w:val="24"/>
          <w:lang w:val="pt-PT"/>
        </w:rPr>
        <w:t xml:space="preserve"> </w:t>
      </w:r>
      <w:r w:rsidRPr="009722DC">
        <w:rPr>
          <w:rFonts w:cstheme="minorHAnsi"/>
          <w:sz w:val="24"/>
          <w:szCs w:val="24"/>
          <w:lang w:val="pt-PT"/>
        </w:rPr>
        <w:t>regularização fundiária e consequentemente para emissão das matrículas individualizadas para cada morador,</w:t>
      </w:r>
      <w:r>
        <w:rPr>
          <w:rFonts w:cstheme="minorHAnsi"/>
          <w:sz w:val="24"/>
          <w:szCs w:val="24"/>
          <w:lang w:val="pt-PT"/>
        </w:rPr>
        <w:t xml:space="preserve"> </w:t>
      </w:r>
      <w:r w:rsidRPr="009722DC">
        <w:rPr>
          <w:rFonts w:cstheme="minorHAnsi"/>
          <w:sz w:val="24"/>
          <w:szCs w:val="24"/>
          <w:lang w:val="pt-PT"/>
        </w:rPr>
        <w:t>nas modalidadesjá mencionadas.</w:t>
      </w:r>
    </w:p>
    <w:p w:rsidR="009722DC" w:rsidRDefault="009722DC" w:rsidP="009722DC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  <w:lang w:val="pt-PT"/>
        </w:rPr>
      </w:pPr>
      <w:r w:rsidRPr="009722DC">
        <w:rPr>
          <w:rFonts w:cstheme="minorHAnsi"/>
          <w:sz w:val="24"/>
          <w:szCs w:val="24"/>
          <w:lang w:val="pt-PT"/>
        </w:rPr>
        <w:t>Art. 4</w:t>
      </w:r>
      <w:r>
        <w:rPr>
          <w:rFonts w:cstheme="minorHAnsi"/>
          <w:sz w:val="24"/>
          <w:szCs w:val="24"/>
          <w:lang w:val="pt-PT"/>
        </w:rPr>
        <w:t xml:space="preserve">º </w:t>
      </w:r>
      <w:r w:rsidRPr="009722DC">
        <w:rPr>
          <w:rFonts w:cstheme="minorHAnsi"/>
          <w:sz w:val="24"/>
          <w:szCs w:val="24"/>
          <w:lang w:val="pt-PT"/>
        </w:rPr>
        <w:t>Este decreto entra em vigor na data de sua publicação, revogadas as disposições em contrário.</w:t>
      </w:r>
    </w:p>
    <w:p w:rsidR="00434604" w:rsidRPr="00C10F67" w:rsidRDefault="00434604" w:rsidP="009722DC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C10F67">
        <w:rPr>
          <w:rFonts w:cstheme="minorHAnsi"/>
          <w:sz w:val="24"/>
          <w:szCs w:val="24"/>
        </w:rPr>
        <w:t>Publique-se. Registre-se e cumpra-se.</w:t>
      </w:r>
    </w:p>
    <w:p w:rsidR="00434604" w:rsidRPr="00C10F67" w:rsidRDefault="00434604" w:rsidP="0022154E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C10F67">
        <w:rPr>
          <w:rFonts w:cstheme="minorHAnsi"/>
          <w:sz w:val="24"/>
          <w:szCs w:val="24"/>
        </w:rPr>
        <w:t>Timbó Grande</w:t>
      </w:r>
      <w:r w:rsidR="00D2691F" w:rsidRPr="00C10F67">
        <w:rPr>
          <w:rFonts w:cstheme="minorHAnsi"/>
          <w:sz w:val="24"/>
          <w:szCs w:val="24"/>
        </w:rPr>
        <w:t xml:space="preserve">, </w:t>
      </w:r>
      <w:r w:rsidRPr="00C10F67">
        <w:rPr>
          <w:rFonts w:cstheme="minorHAnsi"/>
          <w:sz w:val="24"/>
          <w:szCs w:val="24"/>
        </w:rPr>
        <w:t xml:space="preserve">SC, </w:t>
      </w:r>
      <w:r w:rsidR="00BD40D6">
        <w:rPr>
          <w:rFonts w:cstheme="minorHAnsi"/>
          <w:sz w:val="24"/>
          <w:szCs w:val="24"/>
        </w:rPr>
        <w:t>26</w:t>
      </w:r>
      <w:r w:rsidR="00D2691F" w:rsidRPr="00C10F67">
        <w:rPr>
          <w:rFonts w:cstheme="minorHAnsi"/>
          <w:sz w:val="24"/>
          <w:szCs w:val="24"/>
        </w:rPr>
        <w:t xml:space="preserve"> de fevereiro de 2020</w:t>
      </w:r>
      <w:r w:rsidRPr="00C10F67">
        <w:rPr>
          <w:rFonts w:cstheme="minorHAnsi"/>
          <w:sz w:val="24"/>
          <w:szCs w:val="24"/>
        </w:rPr>
        <w:t>.</w:t>
      </w:r>
    </w:p>
    <w:p w:rsidR="00D2691F" w:rsidRDefault="00D2691F" w:rsidP="0022154E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</w:p>
    <w:p w:rsidR="00D2691F" w:rsidRPr="00C10F67" w:rsidRDefault="00D2691F" w:rsidP="00D2691F">
      <w:pPr>
        <w:spacing w:before="120" w:after="120" w:line="240" w:lineRule="auto"/>
        <w:jc w:val="center"/>
        <w:rPr>
          <w:rFonts w:cstheme="minorHAnsi"/>
          <w:sz w:val="24"/>
          <w:szCs w:val="24"/>
        </w:rPr>
      </w:pPr>
      <w:r w:rsidRPr="00C10F67">
        <w:rPr>
          <w:rFonts w:cstheme="minorHAnsi"/>
          <w:sz w:val="24"/>
          <w:szCs w:val="24"/>
        </w:rPr>
        <w:t>Ari José Galeski</w:t>
      </w:r>
      <w:r w:rsidRPr="00C10F67">
        <w:rPr>
          <w:rFonts w:cstheme="minorHAnsi"/>
          <w:sz w:val="24"/>
          <w:szCs w:val="24"/>
        </w:rPr>
        <w:br/>
        <w:t>Prefeito Municipal</w:t>
      </w:r>
    </w:p>
    <w:p w:rsidR="00434604" w:rsidRDefault="00434604" w:rsidP="00C10F67">
      <w:pPr>
        <w:spacing w:before="120" w:after="120"/>
        <w:ind w:right="-2"/>
        <w:jc w:val="center"/>
        <w:rPr>
          <w:rFonts w:cstheme="minorHAnsi"/>
          <w:sz w:val="18"/>
          <w:szCs w:val="18"/>
        </w:rPr>
      </w:pPr>
      <w:r w:rsidRPr="0022154E">
        <w:rPr>
          <w:rFonts w:cstheme="minorHAnsi"/>
          <w:sz w:val="18"/>
          <w:szCs w:val="18"/>
        </w:rPr>
        <w:t xml:space="preserve">Este Decreto foi publicado no Mural da Prefeitura Municipal de Timbó Grande em </w:t>
      </w:r>
      <w:r w:rsidR="00BD40D6">
        <w:rPr>
          <w:rFonts w:cstheme="minorHAnsi"/>
          <w:sz w:val="18"/>
          <w:szCs w:val="18"/>
        </w:rPr>
        <w:t>26</w:t>
      </w:r>
      <w:r w:rsidR="00D2691F">
        <w:rPr>
          <w:rFonts w:cstheme="minorHAnsi"/>
          <w:sz w:val="18"/>
          <w:szCs w:val="18"/>
        </w:rPr>
        <w:t xml:space="preserve"> de fevereiro de 2020</w:t>
      </w:r>
      <w:r w:rsidR="00924EDC" w:rsidRPr="0022154E">
        <w:rPr>
          <w:rFonts w:cstheme="minorHAnsi"/>
          <w:sz w:val="18"/>
          <w:szCs w:val="18"/>
        </w:rPr>
        <w:t>.</w:t>
      </w:r>
      <w:r w:rsidR="00924EDC" w:rsidRPr="0022154E">
        <w:rPr>
          <w:rFonts w:cstheme="minorHAnsi"/>
          <w:sz w:val="18"/>
          <w:szCs w:val="18"/>
        </w:rPr>
        <w:br/>
      </w:r>
    </w:p>
    <w:p w:rsidR="00434604" w:rsidRPr="0022154E" w:rsidRDefault="00D2691F" w:rsidP="00D2691F">
      <w:pPr>
        <w:spacing w:before="120" w:after="120"/>
        <w:ind w:right="-2"/>
        <w:jc w:val="center"/>
        <w:rPr>
          <w:rFonts w:cstheme="minorHAnsi"/>
          <w:sz w:val="26"/>
          <w:szCs w:val="26"/>
        </w:rPr>
      </w:pPr>
      <w:r w:rsidRPr="00D2691F">
        <w:rPr>
          <w:rFonts w:cstheme="minorHAnsi"/>
          <w:sz w:val="24"/>
          <w:szCs w:val="24"/>
        </w:rPr>
        <w:t>Evandro Carlos de Medeiros</w:t>
      </w:r>
      <w:r w:rsidRPr="00D2691F">
        <w:rPr>
          <w:rFonts w:cstheme="minorHAnsi"/>
          <w:sz w:val="24"/>
          <w:szCs w:val="24"/>
        </w:rPr>
        <w:br/>
        <w:t>Secretário de Administração e Finanças</w:t>
      </w:r>
    </w:p>
    <w:sectPr w:rsidR="00434604" w:rsidRPr="0022154E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281" w:rsidRDefault="00652281" w:rsidP="00E007F4">
      <w:pPr>
        <w:spacing w:after="0" w:line="240" w:lineRule="auto"/>
      </w:pPr>
      <w:r>
        <w:separator/>
      </w:r>
    </w:p>
  </w:endnote>
  <w:endnote w:type="continuationSeparator" w:id="0">
    <w:p w:rsidR="00652281" w:rsidRDefault="00652281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altName w:val="Arial"/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281" w:rsidRDefault="00652281" w:rsidP="00E007F4">
      <w:pPr>
        <w:spacing w:after="0" w:line="240" w:lineRule="auto"/>
      </w:pPr>
      <w:r>
        <w:separator/>
      </w:r>
    </w:p>
  </w:footnote>
  <w:footnote w:type="continuationSeparator" w:id="0">
    <w:p w:rsidR="00652281" w:rsidRDefault="00652281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21F5E" w:rsidRPr="00B21F5E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B21F5E" w:rsidRPr="00B21F5E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71D049E"/>
    <w:multiLevelType w:val="hybridMultilevel"/>
    <w:tmpl w:val="4ECC720C"/>
    <w:lvl w:ilvl="0" w:tplc="7726795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0" w15:restartNumberingAfterBreak="0">
    <w:nsid w:val="61F65E53"/>
    <w:multiLevelType w:val="hybridMultilevel"/>
    <w:tmpl w:val="468E1B6E"/>
    <w:lvl w:ilvl="0" w:tplc="63ECEFB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69301BB4"/>
    <w:multiLevelType w:val="hybridMultilevel"/>
    <w:tmpl w:val="E83041DA"/>
    <w:lvl w:ilvl="0" w:tplc="0416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9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1"/>
  </w:num>
  <w:num w:numId="3">
    <w:abstractNumId w:val="25"/>
  </w:num>
  <w:num w:numId="4">
    <w:abstractNumId w:val="28"/>
  </w:num>
  <w:num w:numId="5">
    <w:abstractNumId w:val="13"/>
  </w:num>
  <w:num w:numId="6">
    <w:abstractNumId w:val="21"/>
  </w:num>
  <w:num w:numId="7">
    <w:abstractNumId w:val="27"/>
  </w:num>
  <w:num w:numId="8">
    <w:abstractNumId w:val="37"/>
  </w:num>
  <w:num w:numId="9">
    <w:abstractNumId w:val="4"/>
  </w:num>
  <w:num w:numId="10">
    <w:abstractNumId w:val="11"/>
  </w:num>
  <w:num w:numId="11">
    <w:abstractNumId w:val="26"/>
  </w:num>
  <w:num w:numId="12">
    <w:abstractNumId w:val="6"/>
  </w:num>
  <w:num w:numId="13">
    <w:abstractNumId w:val="22"/>
  </w:num>
  <w:num w:numId="14">
    <w:abstractNumId w:val="36"/>
  </w:num>
  <w:num w:numId="15">
    <w:abstractNumId w:val="16"/>
  </w:num>
  <w:num w:numId="16">
    <w:abstractNumId w:val="34"/>
  </w:num>
  <w:num w:numId="17">
    <w:abstractNumId w:val="3"/>
  </w:num>
  <w:num w:numId="18">
    <w:abstractNumId w:val="38"/>
  </w:num>
  <w:num w:numId="19">
    <w:abstractNumId w:val="39"/>
  </w:num>
  <w:num w:numId="20">
    <w:abstractNumId w:val="29"/>
  </w:num>
  <w:num w:numId="21">
    <w:abstractNumId w:val="7"/>
  </w:num>
  <w:num w:numId="22">
    <w:abstractNumId w:val="7"/>
    <w:lvlOverride w:ilvl="0">
      <w:startOverride w:val="1"/>
    </w:lvlOverride>
  </w:num>
  <w:num w:numId="23">
    <w:abstractNumId w:val="23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9"/>
  </w:num>
  <w:num w:numId="27">
    <w:abstractNumId w:val="1"/>
  </w:num>
  <w:num w:numId="28">
    <w:abstractNumId w:val="5"/>
  </w:num>
  <w:num w:numId="29">
    <w:abstractNumId w:val="32"/>
  </w:num>
  <w:num w:numId="30">
    <w:abstractNumId w:val="18"/>
  </w:num>
  <w:num w:numId="31">
    <w:abstractNumId w:val="14"/>
  </w:num>
  <w:num w:numId="32">
    <w:abstractNumId w:val="8"/>
  </w:num>
  <w:num w:numId="33">
    <w:abstractNumId w:val="10"/>
  </w:num>
  <w:num w:numId="34">
    <w:abstractNumId w:val="24"/>
  </w:num>
  <w:num w:numId="35">
    <w:abstractNumId w:val="20"/>
  </w:num>
  <w:num w:numId="36">
    <w:abstractNumId w:val="15"/>
  </w:num>
  <w:num w:numId="37">
    <w:abstractNumId w:val="35"/>
  </w:num>
  <w:num w:numId="38">
    <w:abstractNumId w:val="17"/>
  </w:num>
  <w:num w:numId="39">
    <w:abstractNumId w:val="33"/>
  </w:num>
  <w:num w:numId="40">
    <w:abstractNumId w:val="30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11CB7"/>
    <w:rsid w:val="00016BC3"/>
    <w:rsid w:val="000231DA"/>
    <w:rsid w:val="000232DC"/>
    <w:rsid w:val="000237A2"/>
    <w:rsid w:val="000303CC"/>
    <w:rsid w:val="00030BFC"/>
    <w:rsid w:val="00035D4C"/>
    <w:rsid w:val="00041D34"/>
    <w:rsid w:val="00042F72"/>
    <w:rsid w:val="000445E6"/>
    <w:rsid w:val="00044BD3"/>
    <w:rsid w:val="0005012E"/>
    <w:rsid w:val="0005056E"/>
    <w:rsid w:val="000602B2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03"/>
    <w:rsid w:val="0009322C"/>
    <w:rsid w:val="0009484F"/>
    <w:rsid w:val="00096DB4"/>
    <w:rsid w:val="000A22C6"/>
    <w:rsid w:val="000A555D"/>
    <w:rsid w:val="000A60DA"/>
    <w:rsid w:val="000B5E39"/>
    <w:rsid w:val="000C2F1E"/>
    <w:rsid w:val="000D25E2"/>
    <w:rsid w:val="000D532A"/>
    <w:rsid w:val="000D7CEE"/>
    <w:rsid w:val="000E1124"/>
    <w:rsid w:val="000F4FE2"/>
    <w:rsid w:val="0010361F"/>
    <w:rsid w:val="00104BB8"/>
    <w:rsid w:val="00107EE6"/>
    <w:rsid w:val="00112FDC"/>
    <w:rsid w:val="00114040"/>
    <w:rsid w:val="00116616"/>
    <w:rsid w:val="0012076F"/>
    <w:rsid w:val="001217B6"/>
    <w:rsid w:val="00134769"/>
    <w:rsid w:val="00142CD2"/>
    <w:rsid w:val="00151345"/>
    <w:rsid w:val="00157A83"/>
    <w:rsid w:val="00157B05"/>
    <w:rsid w:val="00161772"/>
    <w:rsid w:val="00161D16"/>
    <w:rsid w:val="00171C49"/>
    <w:rsid w:val="001824CA"/>
    <w:rsid w:val="0018360C"/>
    <w:rsid w:val="00183C7E"/>
    <w:rsid w:val="0018544A"/>
    <w:rsid w:val="00186474"/>
    <w:rsid w:val="00194382"/>
    <w:rsid w:val="001A5676"/>
    <w:rsid w:val="001A6044"/>
    <w:rsid w:val="001B0832"/>
    <w:rsid w:val="001B794B"/>
    <w:rsid w:val="001C04FB"/>
    <w:rsid w:val="001C0537"/>
    <w:rsid w:val="001C6491"/>
    <w:rsid w:val="001D54B1"/>
    <w:rsid w:val="001E243E"/>
    <w:rsid w:val="001E33E3"/>
    <w:rsid w:val="001E42A4"/>
    <w:rsid w:val="001F43BC"/>
    <w:rsid w:val="00207836"/>
    <w:rsid w:val="002135A0"/>
    <w:rsid w:val="00220064"/>
    <w:rsid w:val="0022154E"/>
    <w:rsid w:val="0022414E"/>
    <w:rsid w:val="00230409"/>
    <w:rsid w:val="002307C3"/>
    <w:rsid w:val="00231B9C"/>
    <w:rsid w:val="00233221"/>
    <w:rsid w:val="00240115"/>
    <w:rsid w:val="0024366A"/>
    <w:rsid w:val="002468D5"/>
    <w:rsid w:val="0024721D"/>
    <w:rsid w:val="0025343D"/>
    <w:rsid w:val="002614EA"/>
    <w:rsid w:val="002651BC"/>
    <w:rsid w:val="00266EAE"/>
    <w:rsid w:val="00273185"/>
    <w:rsid w:val="00291076"/>
    <w:rsid w:val="002922C4"/>
    <w:rsid w:val="002941DE"/>
    <w:rsid w:val="00297C88"/>
    <w:rsid w:val="002A2F92"/>
    <w:rsid w:val="002B7C7E"/>
    <w:rsid w:val="002C44BA"/>
    <w:rsid w:val="002C52B4"/>
    <w:rsid w:val="002D00F3"/>
    <w:rsid w:val="002D2D8F"/>
    <w:rsid w:val="002D5C60"/>
    <w:rsid w:val="002F0BA0"/>
    <w:rsid w:val="002F0F16"/>
    <w:rsid w:val="002F26B8"/>
    <w:rsid w:val="002F2F68"/>
    <w:rsid w:val="002F764E"/>
    <w:rsid w:val="003016EF"/>
    <w:rsid w:val="00306F39"/>
    <w:rsid w:val="003118E6"/>
    <w:rsid w:val="0031504C"/>
    <w:rsid w:val="003247C2"/>
    <w:rsid w:val="003250D3"/>
    <w:rsid w:val="00333FFD"/>
    <w:rsid w:val="0033573E"/>
    <w:rsid w:val="00341D31"/>
    <w:rsid w:val="0034604A"/>
    <w:rsid w:val="00354E71"/>
    <w:rsid w:val="00362D04"/>
    <w:rsid w:val="00367354"/>
    <w:rsid w:val="0037020C"/>
    <w:rsid w:val="0037297E"/>
    <w:rsid w:val="003734C4"/>
    <w:rsid w:val="003811DF"/>
    <w:rsid w:val="003830A6"/>
    <w:rsid w:val="00387707"/>
    <w:rsid w:val="00394AC3"/>
    <w:rsid w:val="003A1BE1"/>
    <w:rsid w:val="003A6DA5"/>
    <w:rsid w:val="003C20AB"/>
    <w:rsid w:val="003C4AB4"/>
    <w:rsid w:val="003C5532"/>
    <w:rsid w:val="003E0B70"/>
    <w:rsid w:val="003E1CC4"/>
    <w:rsid w:val="003E482A"/>
    <w:rsid w:val="003F5580"/>
    <w:rsid w:val="00403706"/>
    <w:rsid w:val="00404732"/>
    <w:rsid w:val="00411FA2"/>
    <w:rsid w:val="00425908"/>
    <w:rsid w:val="00430A6D"/>
    <w:rsid w:val="00430B79"/>
    <w:rsid w:val="004342C9"/>
    <w:rsid w:val="00434604"/>
    <w:rsid w:val="004350BA"/>
    <w:rsid w:val="00436F4F"/>
    <w:rsid w:val="00440BD8"/>
    <w:rsid w:val="00441FAF"/>
    <w:rsid w:val="004452C7"/>
    <w:rsid w:val="00452576"/>
    <w:rsid w:val="00460ECB"/>
    <w:rsid w:val="00464616"/>
    <w:rsid w:val="004657B7"/>
    <w:rsid w:val="00465B56"/>
    <w:rsid w:val="00486021"/>
    <w:rsid w:val="00496210"/>
    <w:rsid w:val="004A13C7"/>
    <w:rsid w:val="004A6D42"/>
    <w:rsid w:val="004B176A"/>
    <w:rsid w:val="004B7308"/>
    <w:rsid w:val="004C7F57"/>
    <w:rsid w:val="004D1974"/>
    <w:rsid w:val="004D7F76"/>
    <w:rsid w:val="004E6E2D"/>
    <w:rsid w:val="004F0206"/>
    <w:rsid w:val="004F29F8"/>
    <w:rsid w:val="004F3521"/>
    <w:rsid w:val="004F3E6A"/>
    <w:rsid w:val="004F449E"/>
    <w:rsid w:val="005007F7"/>
    <w:rsid w:val="0050456A"/>
    <w:rsid w:val="00506F5A"/>
    <w:rsid w:val="00507102"/>
    <w:rsid w:val="00507C5A"/>
    <w:rsid w:val="0051032A"/>
    <w:rsid w:val="00510CFE"/>
    <w:rsid w:val="00514343"/>
    <w:rsid w:val="0051760F"/>
    <w:rsid w:val="0054019C"/>
    <w:rsid w:val="00544EFD"/>
    <w:rsid w:val="00546345"/>
    <w:rsid w:val="0054785F"/>
    <w:rsid w:val="00550C8D"/>
    <w:rsid w:val="005563F2"/>
    <w:rsid w:val="005621B9"/>
    <w:rsid w:val="005651BC"/>
    <w:rsid w:val="00570145"/>
    <w:rsid w:val="00570C42"/>
    <w:rsid w:val="00570F97"/>
    <w:rsid w:val="005747B4"/>
    <w:rsid w:val="00582B05"/>
    <w:rsid w:val="005B4707"/>
    <w:rsid w:val="005B4B35"/>
    <w:rsid w:val="005B4E01"/>
    <w:rsid w:val="005B7D84"/>
    <w:rsid w:val="005C4416"/>
    <w:rsid w:val="005C4E3E"/>
    <w:rsid w:val="005D0791"/>
    <w:rsid w:val="005E22B9"/>
    <w:rsid w:val="005E43A4"/>
    <w:rsid w:val="005F1B9D"/>
    <w:rsid w:val="005F4A77"/>
    <w:rsid w:val="00606318"/>
    <w:rsid w:val="00607C80"/>
    <w:rsid w:val="00613EE6"/>
    <w:rsid w:val="00615BCD"/>
    <w:rsid w:val="0061660B"/>
    <w:rsid w:val="00622FF2"/>
    <w:rsid w:val="006260D3"/>
    <w:rsid w:val="006264C0"/>
    <w:rsid w:val="006319AA"/>
    <w:rsid w:val="0063748E"/>
    <w:rsid w:val="00641127"/>
    <w:rsid w:val="00641CDC"/>
    <w:rsid w:val="00652281"/>
    <w:rsid w:val="00660141"/>
    <w:rsid w:val="006627E2"/>
    <w:rsid w:val="006719BD"/>
    <w:rsid w:val="00680911"/>
    <w:rsid w:val="00691D59"/>
    <w:rsid w:val="00692FDD"/>
    <w:rsid w:val="006A1D75"/>
    <w:rsid w:val="006A39AB"/>
    <w:rsid w:val="006A6D93"/>
    <w:rsid w:val="006B02F0"/>
    <w:rsid w:val="006B636C"/>
    <w:rsid w:val="006D14A3"/>
    <w:rsid w:val="006D4F8A"/>
    <w:rsid w:val="006E0AA2"/>
    <w:rsid w:val="006E3C3E"/>
    <w:rsid w:val="006E3F51"/>
    <w:rsid w:val="006E558F"/>
    <w:rsid w:val="006F24C9"/>
    <w:rsid w:val="006F6412"/>
    <w:rsid w:val="00702249"/>
    <w:rsid w:val="00712530"/>
    <w:rsid w:val="007143AF"/>
    <w:rsid w:val="007240E7"/>
    <w:rsid w:val="00725EF4"/>
    <w:rsid w:val="00727068"/>
    <w:rsid w:val="0073515B"/>
    <w:rsid w:val="00742244"/>
    <w:rsid w:val="00742606"/>
    <w:rsid w:val="00744251"/>
    <w:rsid w:val="00752C2A"/>
    <w:rsid w:val="00753252"/>
    <w:rsid w:val="00766395"/>
    <w:rsid w:val="00771985"/>
    <w:rsid w:val="00776C65"/>
    <w:rsid w:val="00777781"/>
    <w:rsid w:val="00780037"/>
    <w:rsid w:val="00784A37"/>
    <w:rsid w:val="00793B2D"/>
    <w:rsid w:val="007A0BD2"/>
    <w:rsid w:val="007A306C"/>
    <w:rsid w:val="007A30CD"/>
    <w:rsid w:val="007B099D"/>
    <w:rsid w:val="007B286F"/>
    <w:rsid w:val="007B6086"/>
    <w:rsid w:val="007B64CC"/>
    <w:rsid w:val="007C19BB"/>
    <w:rsid w:val="007C32ED"/>
    <w:rsid w:val="007C44F2"/>
    <w:rsid w:val="007C6A88"/>
    <w:rsid w:val="007C6D06"/>
    <w:rsid w:val="007D01AA"/>
    <w:rsid w:val="007D1D3B"/>
    <w:rsid w:val="007D3255"/>
    <w:rsid w:val="007D71CD"/>
    <w:rsid w:val="007E53F8"/>
    <w:rsid w:val="007E557C"/>
    <w:rsid w:val="007F571C"/>
    <w:rsid w:val="0080390B"/>
    <w:rsid w:val="00811718"/>
    <w:rsid w:val="00813B66"/>
    <w:rsid w:val="00814FD6"/>
    <w:rsid w:val="00816DC1"/>
    <w:rsid w:val="008218C8"/>
    <w:rsid w:val="00823DB8"/>
    <w:rsid w:val="00825364"/>
    <w:rsid w:val="00831520"/>
    <w:rsid w:val="0083582C"/>
    <w:rsid w:val="0084328D"/>
    <w:rsid w:val="00852E1F"/>
    <w:rsid w:val="00854EA0"/>
    <w:rsid w:val="0085742B"/>
    <w:rsid w:val="00860B22"/>
    <w:rsid w:val="0086393B"/>
    <w:rsid w:val="00863BB0"/>
    <w:rsid w:val="0086546A"/>
    <w:rsid w:val="0087253F"/>
    <w:rsid w:val="00873CAA"/>
    <w:rsid w:val="00874738"/>
    <w:rsid w:val="00875CA7"/>
    <w:rsid w:val="008760CA"/>
    <w:rsid w:val="00886BF2"/>
    <w:rsid w:val="008923E5"/>
    <w:rsid w:val="00895A59"/>
    <w:rsid w:val="00895B77"/>
    <w:rsid w:val="00895CEC"/>
    <w:rsid w:val="008A51E3"/>
    <w:rsid w:val="008B0C8A"/>
    <w:rsid w:val="008B5688"/>
    <w:rsid w:val="008B60A4"/>
    <w:rsid w:val="008B6BDF"/>
    <w:rsid w:val="008C5D1A"/>
    <w:rsid w:val="008C6234"/>
    <w:rsid w:val="008C63C1"/>
    <w:rsid w:val="008D2A74"/>
    <w:rsid w:val="008D4770"/>
    <w:rsid w:val="008E25DA"/>
    <w:rsid w:val="008E29D7"/>
    <w:rsid w:val="008F14AF"/>
    <w:rsid w:val="008F4DE4"/>
    <w:rsid w:val="008F65BF"/>
    <w:rsid w:val="009017A2"/>
    <w:rsid w:val="00904180"/>
    <w:rsid w:val="00906EFD"/>
    <w:rsid w:val="00915E3E"/>
    <w:rsid w:val="009171BB"/>
    <w:rsid w:val="00922C0B"/>
    <w:rsid w:val="00924EDC"/>
    <w:rsid w:val="00927723"/>
    <w:rsid w:val="00931B92"/>
    <w:rsid w:val="009325A3"/>
    <w:rsid w:val="009344D4"/>
    <w:rsid w:val="00934A93"/>
    <w:rsid w:val="009474A5"/>
    <w:rsid w:val="00955B9B"/>
    <w:rsid w:val="00970D5D"/>
    <w:rsid w:val="009710CB"/>
    <w:rsid w:val="009722DC"/>
    <w:rsid w:val="00973982"/>
    <w:rsid w:val="009965E9"/>
    <w:rsid w:val="00996F40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06453"/>
    <w:rsid w:val="00A130C5"/>
    <w:rsid w:val="00A20A33"/>
    <w:rsid w:val="00A2316C"/>
    <w:rsid w:val="00A36FAC"/>
    <w:rsid w:val="00A42760"/>
    <w:rsid w:val="00A43347"/>
    <w:rsid w:val="00A44E65"/>
    <w:rsid w:val="00A525BA"/>
    <w:rsid w:val="00A54C03"/>
    <w:rsid w:val="00A677AC"/>
    <w:rsid w:val="00A748B7"/>
    <w:rsid w:val="00A7566B"/>
    <w:rsid w:val="00A81B8A"/>
    <w:rsid w:val="00A857DA"/>
    <w:rsid w:val="00A858A3"/>
    <w:rsid w:val="00A923D4"/>
    <w:rsid w:val="00A96FAE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E52C3"/>
    <w:rsid w:val="00AE58BD"/>
    <w:rsid w:val="00AF284E"/>
    <w:rsid w:val="00B00E18"/>
    <w:rsid w:val="00B0734B"/>
    <w:rsid w:val="00B1379D"/>
    <w:rsid w:val="00B21DE0"/>
    <w:rsid w:val="00B21F5E"/>
    <w:rsid w:val="00B2360D"/>
    <w:rsid w:val="00B25E0D"/>
    <w:rsid w:val="00B27DD6"/>
    <w:rsid w:val="00B32E74"/>
    <w:rsid w:val="00B431DF"/>
    <w:rsid w:val="00B62DD6"/>
    <w:rsid w:val="00B663BA"/>
    <w:rsid w:val="00B75B38"/>
    <w:rsid w:val="00B85AC1"/>
    <w:rsid w:val="00B91C2E"/>
    <w:rsid w:val="00BA1BD1"/>
    <w:rsid w:val="00BA2B3E"/>
    <w:rsid w:val="00BA33A9"/>
    <w:rsid w:val="00BB11DC"/>
    <w:rsid w:val="00BC1E56"/>
    <w:rsid w:val="00BC3B01"/>
    <w:rsid w:val="00BD26D6"/>
    <w:rsid w:val="00BD40D6"/>
    <w:rsid w:val="00BE1DCF"/>
    <w:rsid w:val="00BE2BEB"/>
    <w:rsid w:val="00BE37CE"/>
    <w:rsid w:val="00BE5CFF"/>
    <w:rsid w:val="00BE7913"/>
    <w:rsid w:val="00BF1D11"/>
    <w:rsid w:val="00C01721"/>
    <w:rsid w:val="00C02E48"/>
    <w:rsid w:val="00C0302C"/>
    <w:rsid w:val="00C10F67"/>
    <w:rsid w:val="00C128DF"/>
    <w:rsid w:val="00C2798E"/>
    <w:rsid w:val="00C31980"/>
    <w:rsid w:val="00C332D1"/>
    <w:rsid w:val="00C449E4"/>
    <w:rsid w:val="00C4671A"/>
    <w:rsid w:val="00C578F5"/>
    <w:rsid w:val="00C640BD"/>
    <w:rsid w:val="00C73515"/>
    <w:rsid w:val="00C766C9"/>
    <w:rsid w:val="00C77493"/>
    <w:rsid w:val="00C8021B"/>
    <w:rsid w:val="00C82A83"/>
    <w:rsid w:val="00C85969"/>
    <w:rsid w:val="00C94A55"/>
    <w:rsid w:val="00C966BB"/>
    <w:rsid w:val="00C978B7"/>
    <w:rsid w:val="00CA1CEC"/>
    <w:rsid w:val="00CA7E29"/>
    <w:rsid w:val="00CC00F4"/>
    <w:rsid w:val="00CC0854"/>
    <w:rsid w:val="00CC4115"/>
    <w:rsid w:val="00CD7119"/>
    <w:rsid w:val="00CD7EDB"/>
    <w:rsid w:val="00CE42AB"/>
    <w:rsid w:val="00CF3225"/>
    <w:rsid w:val="00CF3946"/>
    <w:rsid w:val="00CF5E58"/>
    <w:rsid w:val="00CF7F3F"/>
    <w:rsid w:val="00D000B5"/>
    <w:rsid w:val="00D14308"/>
    <w:rsid w:val="00D16AA5"/>
    <w:rsid w:val="00D21ED4"/>
    <w:rsid w:val="00D259D5"/>
    <w:rsid w:val="00D2691F"/>
    <w:rsid w:val="00D37550"/>
    <w:rsid w:val="00D404BE"/>
    <w:rsid w:val="00D475F4"/>
    <w:rsid w:val="00D6098B"/>
    <w:rsid w:val="00D77488"/>
    <w:rsid w:val="00D77AFA"/>
    <w:rsid w:val="00D80FF1"/>
    <w:rsid w:val="00D95EE0"/>
    <w:rsid w:val="00DA4191"/>
    <w:rsid w:val="00DA54C3"/>
    <w:rsid w:val="00DB6E7B"/>
    <w:rsid w:val="00DC5CB0"/>
    <w:rsid w:val="00DC60DF"/>
    <w:rsid w:val="00DD1D80"/>
    <w:rsid w:val="00DD2797"/>
    <w:rsid w:val="00DD69E6"/>
    <w:rsid w:val="00DD7584"/>
    <w:rsid w:val="00DE0A24"/>
    <w:rsid w:val="00DE694A"/>
    <w:rsid w:val="00E007F4"/>
    <w:rsid w:val="00E03586"/>
    <w:rsid w:val="00E06AB1"/>
    <w:rsid w:val="00E10CA5"/>
    <w:rsid w:val="00E26322"/>
    <w:rsid w:val="00E268E0"/>
    <w:rsid w:val="00E32FF3"/>
    <w:rsid w:val="00E4081A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71EDC"/>
    <w:rsid w:val="00E816F9"/>
    <w:rsid w:val="00E838DB"/>
    <w:rsid w:val="00E83909"/>
    <w:rsid w:val="00E91E51"/>
    <w:rsid w:val="00E929E6"/>
    <w:rsid w:val="00E94A6F"/>
    <w:rsid w:val="00E97349"/>
    <w:rsid w:val="00EA135C"/>
    <w:rsid w:val="00EA518A"/>
    <w:rsid w:val="00ED0E5E"/>
    <w:rsid w:val="00ED3F6E"/>
    <w:rsid w:val="00ED4ED9"/>
    <w:rsid w:val="00ED5F4C"/>
    <w:rsid w:val="00EE22CA"/>
    <w:rsid w:val="00EE638C"/>
    <w:rsid w:val="00F03501"/>
    <w:rsid w:val="00F059B9"/>
    <w:rsid w:val="00F10A81"/>
    <w:rsid w:val="00F15CE5"/>
    <w:rsid w:val="00F16CB2"/>
    <w:rsid w:val="00F2119E"/>
    <w:rsid w:val="00F239A8"/>
    <w:rsid w:val="00F24B6B"/>
    <w:rsid w:val="00F34C80"/>
    <w:rsid w:val="00F36EE9"/>
    <w:rsid w:val="00F4088D"/>
    <w:rsid w:val="00F42047"/>
    <w:rsid w:val="00F422E4"/>
    <w:rsid w:val="00F4587C"/>
    <w:rsid w:val="00F47F76"/>
    <w:rsid w:val="00F5010A"/>
    <w:rsid w:val="00F5485A"/>
    <w:rsid w:val="00F614AB"/>
    <w:rsid w:val="00F81E52"/>
    <w:rsid w:val="00F83D6F"/>
    <w:rsid w:val="00F97E89"/>
    <w:rsid w:val="00FB1B35"/>
    <w:rsid w:val="00FB3B6E"/>
    <w:rsid w:val="00FB6CC9"/>
    <w:rsid w:val="00FC59ED"/>
    <w:rsid w:val="00FC724A"/>
    <w:rsid w:val="00FC7E01"/>
    <w:rsid w:val="00FD0A68"/>
    <w:rsid w:val="00FD4CDE"/>
    <w:rsid w:val="00FD70CE"/>
    <w:rsid w:val="00FE37BA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7A358E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BEB"/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75C87-9FED-4F6B-B357-ED8CC5D16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5</cp:revision>
  <cp:lastPrinted>2020-03-03T16:45:00Z</cp:lastPrinted>
  <dcterms:created xsi:type="dcterms:W3CDTF">2020-03-03T16:43:00Z</dcterms:created>
  <dcterms:modified xsi:type="dcterms:W3CDTF">2020-03-03T16:50:00Z</dcterms:modified>
</cp:coreProperties>
</file>