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18</w:t>
      </w:r>
      <w:r w:rsidR="00BE37CE" w:rsidRPr="00C10F67">
        <w:rPr>
          <w:rFonts w:cstheme="minorHAnsi"/>
          <w:caps/>
          <w:sz w:val="24"/>
          <w:szCs w:val="24"/>
          <w:lang w:val="pt-PT"/>
        </w:rPr>
        <w:t>6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F34C80" w:rsidRPr="00C10F67">
        <w:rPr>
          <w:rFonts w:cstheme="minorHAnsi"/>
          <w:caps/>
          <w:sz w:val="24"/>
          <w:szCs w:val="24"/>
          <w:lang w:val="pt-PT"/>
        </w:rPr>
        <w:t>19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924EDC" w:rsidRPr="00C10F67" w:rsidRDefault="00C01721" w:rsidP="00FD70CE">
      <w:pPr>
        <w:ind w:left="4253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Dispõe sobre abertura de crédito adicional suplementar e dá outras providências</w:t>
      </w:r>
      <w:r w:rsidR="0022154E" w:rsidRPr="00C10F67">
        <w:rPr>
          <w:rFonts w:cstheme="minorHAnsi"/>
          <w:sz w:val="24"/>
          <w:szCs w:val="24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422E4" w:rsidRPr="00C10F67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C01721" w:rsidRPr="00C10F67" w:rsidRDefault="00C01721" w:rsidP="00C01721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Style w:val="Forte"/>
          <w:rFonts w:cstheme="minorHAnsi"/>
          <w:b w:val="0"/>
          <w:sz w:val="24"/>
          <w:szCs w:val="24"/>
        </w:rPr>
        <w:t>CONSIDERANDO:</w:t>
      </w:r>
    </w:p>
    <w:p w:rsidR="00C01721" w:rsidRPr="00C10F67" w:rsidRDefault="00C01721" w:rsidP="00C01721">
      <w:pPr>
        <w:pStyle w:val="PargrafodaLista"/>
        <w:numPr>
          <w:ilvl w:val="0"/>
          <w:numId w:val="41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Que os recursos de que trata o presente Decreto se encontram disponíveis;</w:t>
      </w:r>
    </w:p>
    <w:p w:rsidR="00C01721" w:rsidRPr="00C10F67" w:rsidRDefault="00C01721" w:rsidP="00C01721">
      <w:pPr>
        <w:pStyle w:val="PargrafodaLista"/>
        <w:numPr>
          <w:ilvl w:val="0"/>
          <w:numId w:val="41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 Lei Municipal 2.200, de 04 de dezembro de 2019,</w:t>
      </w:r>
    </w:p>
    <w:p w:rsidR="00C01721" w:rsidRPr="00C10F67" w:rsidRDefault="00C01721" w:rsidP="00C01721">
      <w:pPr>
        <w:spacing w:before="120" w:after="120"/>
        <w:ind w:firstLine="851"/>
        <w:jc w:val="both"/>
        <w:rPr>
          <w:rFonts w:cstheme="minorHAnsi"/>
          <w:sz w:val="24"/>
          <w:szCs w:val="24"/>
        </w:rPr>
      </w:pPr>
    </w:p>
    <w:p w:rsidR="00C01721" w:rsidRPr="00C10F67" w:rsidRDefault="00C01721" w:rsidP="00C0172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DECRETA:</w:t>
      </w:r>
    </w:p>
    <w:p w:rsidR="00C01721" w:rsidRPr="00C10F67" w:rsidRDefault="00C01721" w:rsidP="00C0172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bCs/>
          <w:sz w:val="24"/>
          <w:szCs w:val="24"/>
        </w:rPr>
        <w:t>Art. 1</w:t>
      </w:r>
      <w:proofErr w:type="gramStart"/>
      <w:r w:rsidRPr="00C10F67">
        <w:rPr>
          <w:rFonts w:cstheme="minorHAnsi"/>
          <w:bCs/>
          <w:sz w:val="24"/>
          <w:szCs w:val="24"/>
        </w:rPr>
        <w:t>º</w:t>
      </w:r>
      <w:r w:rsidR="004350BA" w:rsidRPr="00C10F67">
        <w:rPr>
          <w:rFonts w:cstheme="minorHAnsi"/>
          <w:bCs/>
          <w:sz w:val="24"/>
          <w:szCs w:val="24"/>
        </w:rPr>
        <w:t xml:space="preserve">  </w:t>
      </w:r>
      <w:r w:rsidRPr="00C10F67">
        <w:rPr>
          <w:rFonts w:cstheme="minorHAnsi"/>
          <w:sz w:val="24"/>
          <w:szCs w:val="24"/>
        </w:rPr>
        <w:t>Fica</w:t>
      </w:r>
      <w:proofErr w:type="gramEnd"/>
      <w:r w:rsidRPr="00C10F67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C10F67">
        <w:rPr>
          <w:rFonts w:cstheme="minorHAnsi"/>
          <w:bCs/>
          <w:color w:val="000000"/>
          <w:sz w:val="24"/>
          <w:szCs w:val="24"/>
        </w:rPr>
        <w:t xml:space="preserve">R$ </w:t>
      </w:r>
      <w:r w:rsidR="004350BA" w:rsidRPr="00C10F67">
        <w:rPr>
          <w:rFonts w:cstheme="minorHAnsi"/>
          <w:bCs/>
          <w:color w:val="000000"/>
          <w:sz w:val="24"/>
          <w:szCs w:val="24"/>
        </w:rPr>
        <w:t>1</w:t>
      </w:r>
      <w:r w:rsidRPr="00C10F67">
        <w:rPr>
          <w:rFonts w:cstheme="minorHAnsi"/>
          <w:bCs/>
          <w:color w:val="000000"/>
          <w:sz w:val="24"/>
          <w:szCs w:val="24"/>
        </w:rPr>
        <w:t>0.000,00 (</w:t>
      </w:r>
      <w:r w:rsidR="004350BA" w:rsidRPr="00C10F67">
        <w:rPr>
          <w:rFonts w:cstheme="minorHAnsi"/>
          <w:bCs/>
          <w:color w:val="000000"/>
          <w:sz w:val="24"/>
          <w:szCs w:val="24"/>
        </w:rPr>
        <w:t>dez</w:t>
      </w:r>
      <w:r w:rsidRPr="00C10F67">
        <w:rPr>
          <w:rFonts w:cstheme="minorHAnsi"/>
          <w:bCs/>
          <w:color w:val="000000"/>
          <w:sz w:val="24"/>
          <w:szCs w:val="24"/>
        </w:rPr>
        <w:t xml:space="preserve"> mil reais)</w:t>
      </w:r>
      <w:bookmarkEnd w:id="0"/>
      <w:bookmarkEnd w:id="1"/>
      <w:bookmarkEnd w:id="2"/>
      <w:r w:rsidRPr="00C10F67">
        <w:rPr>
          <w:rFonts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4350BA" w:rsidRPr="00C10F67">
        <w:rPr>
          <w:rFonts w:cstheme="minorHAnsi"/>
          <w:sz w:val="24"/>
          <w:szCs w:val="24"/>
        </w:rPr>
        <w:t xml:space="preserve">nº </w:t>
      </w:r>
      <w:r w:rsidRPr="00C10F67">
        <w:rPr>
          <w:rFonts w:cstheme="minorHAnsi"/>
          <w:sz w:val="24"/>
          <w:szCs w:val="24"/>
        </w:rPr>
        <w:t>2</w:t>
      </w:r>
      <w:r w:rsidR="004350BA" w:rsidRPr="00C10F67">
        <w:rPr>
          <w:rFonts w:cstheme="minorHAnsi"/>
          <w:sz w:val="24"/>
          <w:szCs w:val="24"/>
        </w:rPr>
        <w:t>.</w:t>
      </w:r>
      <w:r w:rsidRPr="00C10F67">
        <w:rPr>
          <w:rFonts w:cstheme="minorHAnsi"/>
          <w:sz w:val="24"/>
          <w:szCs w:val="24"/>
        </w:rPr>
        <w:t>200/2019, de 04 de dezembro de 2019 que estima a receita e fixa a despesa do município para o exercício de 2020.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4755"/>
        <w:gridCol w:w="2081"/>
      </w:tblGrid>
      <w:tr w:rsidR="00C01721" w:rsidRPr="00C10F67" w:rsidTr="004350BA">
        <w:tc>
          <w:tcPr>
            <w:tcW w:w="2662" w:type="dxa"/>
          </w:tcPr>
          <w:p w:rsidR="00C01721" w:rsidRPr="00C10F67" w:rsidRDefault="00C01721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755" w:type="dxa"/>
          </w:tcPr>
          <w:p w:rsidR="00C01721" w:rsidRPr="00C10F67" w:rsidRDefault="00C01721" w:rsidP="00C10F6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200</w:t>
            </w:r>
            <w:r w:rsidR="00C10F67" w:rsidRPr="00C10F67">
              <w:rPr>
                <w:rFonts w:cstheme="minorHAnsi"/>
                <w:bCs/>
                <w:sz w:val="24"/>
                <w:szCs w:val="24"/>
              </w:rPr>
              <w:t>4</w:t>
            </w:r>
            <w:r w:rsidRPr="00C10F67">
              <w:rPr>
                <w:rFonts w:cstheme="minorHAnsi"/>
                <w:bCs/>
                <w:sz w:val="24"/>
                <w:szCs w:val="24"/>
              </w:rPr>
              <w:t xml:space="preserve"> – SECRETARIA DE </w:t>
            </w:r>
            <w:r w:rsidR="004350BA" w:rsidRPr="00C10F67">
              <w:rPr>
                <w:rFonts w:cstheme="minorHAnsi"/>
                <w:bCs/>
                <w:sz w:val="24"/>
                <w:szCs w:val="24"/>
              </w:rPr>
              <w:t>AGRICULTURA E DESENVOLVIMENTO RURAL</w:t>
            </w:r>
          </w:p>
        </w:tc>
        <w:tc>
          <w:tcPr>
            <w:tcW w:w="2081" w:type="dxa"/>
          </w:tcPr>
          <w:p w:rsidR="00C01721" w:rsidRPr="00C10F67" w:rsidRDefault="00C01721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721" w:rsidRPr="00C10F67" w:rsidTr="004350BA">
        <w:tc>
          <w:tcPr>
            <w:tcW w:w="2662" w:type="dxa"/>
          </w:tcPr>
          <w:p w:rsidR="00C01721" w:rsidRPr="00C10F67" w:rsidRDefault="00C01721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5" w:type="dxa"/>
          </w:tcPr>
          <w:p w:rsidR="00C01721" w:rsidRPr="00C10F67" w:rsidRDefault="004350BA" w:rsidP="004350BA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20</w:t>
            </w:r>
            <w:r w:rsidR="00C01721" w:rsidRPr="00C10F67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Pr="00C10F67">
              <w:rPr>
                <w:rFonts w:cstheme="minorHAnsi"/>
                <w:bCs/>
                <w:sz w:val="24"/>
                <w:szCs w:val="24"/>
              </w:rPr>
              <w:t>Agricultura</w:t>
            </w:r>
          </w:p>
        </w:tc>
        <w:tc>
          <w:tcPr>
            <w:tcW w:w="2081" w:type="dxa"/>
          </w:tcPr>
          <w:p w:rsidR="00C01721" w:rsidRPr="00C10F67" w:rsidRDefault="00C01721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721" w:rsidRPr="00C10F67" w:rsidTr="004350BA">
        <w:tc>
          <w:tcPr>
            <w:tcW w:w="2662" w:type="dxa"/>
          </w:tcPr>
          <w:p w:rsidR="00C01721" w:rsidRPr="00C10F67" w:rsidRDefault="00C01721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5" w:type="dxa"/>
          </w:tcPr>
          <w:p w:rsidR="00C01721" w:rsidRPr="00C10F67" w:rsidRDefault="004350BA" w:rsidP="004350BA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54</w:t>
            </w:r>
            <w:r w:rsidR="00C01721" w:rsidRPr="00C10F67">
              <w:rPr>
                <w:rFonts w:cstheme="minorHAnsi"/>
                <w:bCs/>
                <w:sz w:val="24"/>
                <w:szCs w:val="24"/>
              </w:rPr>
              <w:t>1</w:t>
            </w:r>
            <w:r w:rsidRPr="00C10F6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01721" w:rsidRPr="00C10F67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Pr="00C10F67">
              <w:rPr>
                <w:rFonts w:cstheme="minorHAnsi"/>
                <w:bCs/>
                <w:sz w:val="24"/>
                <w:szCs w:val="24"/>
              </w:rPr>
              <w:t>Extensão Rural</w:t>
            </w:r>
          </w:p>
        </w:tc>
        <w:tc>
          <w:tcPr>
            <w:tcW w:w="2081" w:type="dxa"/>
          </w:tcPr>
          <w:p w:rsidR="00C01721" w:rsidRPr="00C10F67" w:rsidRDefault="00C01721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721" w:rsidRPr="00C10F67" w:rsidTr="004350BA">
        <w:tc>
          <w:tcPr>
            <w:tcW w:w="2662" w:type="dxa"/>
          </w:tcPr>
          <w:p w:rsidR="00C01721" w:rsidRPr="00C10F67" w:rsidRDefault="00C01721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5" w:type="dxa"/>
          </w:tcPr>
          <w:p w:rsidR="00C01721" w:rsidRPr="00C10F67" w:rsidRDefault="004350BA" w:rsidP="004350BA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16</w:t>
            </w:r>
            <w:r w:rsidR="00C01721" w:rsidRPr="00C10F67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Pr="00C10F67">
              <w:rPr>
                <w:rFonts w:cstheme="minorHAnsi"/>
                <w:bCs/>
                <w:sz w:val="24"/>
                <w:szCs w:val="24"/>
              </w:rPr>
              <w:t>Promoção Extensão Rural</w:t>
            </w:r>
            <w:r w:rsidR="00C01721" w:rsidRPr="00C10F6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C01721" w:rsidRPr="00C10F67" w:rsidRDefault="00C01721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721" w:rsidRPr="00C10F67" w:rsidTr="004350BA">
        <w:tc>
          <w:tcPr>
            <w:tcW w:w="2662" w:type="dxa"/>
          </w:tcPr>
          <w:p w:rsidR="00C01721" w:rsidRPr="00C10F67" w:rsidRDefault="00C01721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5" w:type="dxa"/>
          </w:tcPr>
          <w:p w:rsidR="00C01721" w:rsidRPr="00C10F67" w:rsidRDefault="00C01721" w:rsidP="004350BA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2.</w:t>
            </w:r>
            <w:r w:rsidR="004350BA" w:rsidRPr="00C10F67">
              <w:rPr>
                <w:rFonts w:cstheme="minorHAnsi"/>
                <w:bCs/>
                <w:sz w:val="24"/>
                <w:szCs w:val="24"/>
              </w:rPr>
              <w:t>21</w:t>
            </w:r>
            <w:r w:rsidRPr="00C10F67">
              <w:rPr>
                <w:rFonts w:cstheme="minorHAnsi"/>
                <w:bCs/>
                <w:sz w:val="24"/>
                <w:szCs w:val="24"/>
              </w:rPr>
              <w:t xml:space="preserve"> – Manutenção da </w:t>
            </w:r>
            <w:r w:rsidR="004350BA" w:rsidRPr="00C10F67">
              <w:rPr>
                <w:rFonts w:cstheme="minorHAnsi"/>
                <w:bCs/>
                <w:sz w:val="24"/>
                <w:szCs w:val="24"/>
              </w:rPr>
              <w:t>Secretaria de Agricultura e Desenvolvimento Rural</w:t>
            </w:r>
          </w:p>
        </w:tc>
        <w:tc>
          <w:tcPr>
            <w:tcW w:w="2081" w:type="dxa"/>
          </w:tcPr>
          <w:p w:rsidR="00C01721" w:rsidRPr="00C10F67" w:rsidRDefault="00C01721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721" w:rsidRPr="00C10F67" w:rsidTr="004350BA">
        <w:tc>
          <w:tcPr>
            <w:tcW w:w="2662" w:type="dxa"/>
          </w:tcPr>
          <w:p w:rsidR="00C01721" w:rsidRPr="00C10F67" w:rsidRDefault="00C01721" w:rsidP="004350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Despesa </w:t>
            </w:r>
            <w:r w:rsidR="004350BA" w:rsidRPr="00C10F67">
              <w:rPr>
                <w:rFonts w:cstheme="minorHAnsi"/>
                <w:sz w:val="24"/>
                <w:szCs w:val="24"/>
              </w:rPr>
              <w:t>42</w:t>
            </w:r>
            <w:r w:rsidRPr="00C10F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55" w:type="dxa"/>
          </w:tcPr>
          <w:p w:rsidR="00C01721" w:rsidRPr="00C10F67" w:rsidRDefault="004350BA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3</w:t>
            </w:r>
            <w:r w:rsidR="00C01721" w:rsidRPr="00C10F67">
              <w:rPr>
                <w:rFonts w:cstheme="minorHAnsi"/>
                <w:sz w:val="24"/>
                <w:szCs w:val="24"/>
              </w:rPr>
              <w:t>.</w:t>
            </w:r>
            <w:r w:rsidRPr="00C10F67">
              <w:rPr>
                <w:rFonts w:cstheme="minorHAnsi"/>
                <w:sz w:val="24"/>
                <w:szCs w:val="24"/>
              </w:rPr>
              <w:t>3</w:t>
            </w:r>
            <w:r w:rsidR="00C01721" w:rsidRPr="00C10F67">
              <w:rPr>
                <w:rFonts w:cstheme="minorHAnsi"/>
                <w:sz w:val="24"/>
                <w:szCs w:val="24"/>
              </w:rPr>
              <w:t>.90.00.00 – Aplicações Diretas</w:t>
            </w:r>
          </w:p>
          <w:p w:rsidR="00C01721" w:rsidRPr="00C10F67" w:rsidRDefault="00C01721" w:rsidP="004350BA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Fonte de Recurso:</w:t>
            </w:r>
            <w:r w:rsidR="004350BA" w:rsidRPr="00C10F67">
              <w:rPr>
                <w:rFonts w:cstheme="minorHAnsi"/>
                <w:sz w:val="24"/>
                <w:szCs w:val="24"/>
              </w:rPr>
              <w:t xml:space="preserve"> 1000 - Recursos Próprios -</w:t>
            </w:r>
            <w:r w:rsidRPr="00C10F67">
              <w:rPr>
                <w:rFonts w:cstheme="minorHAnsi"/>
                <w:sz w:val="24"/>
                <w:szCs w:val="24"/>
              </w:rPr>
              <w:t>0.1.0</w:t>
            </w:r>
            <w:r w:rsidR="004350BA" w:rsidRPr="00C10F6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C01721" w:rsidRPr="00C10F67" w:rsidRDefault="00C01721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350BA" w:rsidRPr="00C10F67" w:rsidRDefault="004350BA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01721" w:rsidRPr="00C10F67" w:rsidRDefault="00C01721" w:rsidP="004350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R$ 1</w:t>
            </w:r>
            <w:r w:rsidR="004350BA" w:rsidRPr="00C10F67">
              <w:rPr>
                <w:rFonts w:cstheme="minorHAnsi"/>
                <w:sz w:val="24"/>
                <w:szCs w:val="24"/>
              </w:rPr>
              <w:t>0</w:t>
            </w:r>
            <w:r w:rsidRPr="00C10F67"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C01721" w:rsidRPr="00C10F67" w:rsidRDefault="00C01721" w:rsidP="00C01721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Art. 2ºO Crédito aberto por este decreto correrá, por conta anulação parcial e/ou total das seguintes dotações orçamentária no valor de </w:t>
      </w:r>
      <w:r w:rsidRPr="00C10F67">
        <w:rPr>
          <w:rFonts w:cstheme="minorHAnsi"/>
          <w:bCs/>
          <w:color w:val="000000"/>
          <w:sz w:val="24"/>
          <w:szCs w:val="24"/>
        </w:rPr>
        <w:t xml:space="preserve">R$ </w:t>
      </w:r>
      <w:r w:rsidR="005651BC">
        <w:rPr>
          <w:rFonts w:cstheme="minorHAnsi"/>
          <w:bCs/>
          <w:color w:val="000000"/>
          <w:sz w:val="24"/>
          <w:szCs w:val="24"/>
        </w:rPr>
        <w:t>1</w:t>
      </w:r>
      <w:r w:rsidRPr="00C10F67">
        <w:rPr>
          <w:rFonts w:cstheme="minorHAnsi"/>
          <w:bCs/>
          <w:color w:val="000000"/>
          <w:sz w:val="24"/>
          <w:szCs w:val="24"/>
        </w:rPr>
        <w:t>0.000,00 (</w:t>
      </w:r>
      <w:r w:rsidR="005651BC">
        <w:rPr>
          <w:rFonts w:cstheme="minorHAnsi"/>
          <w:bCs/>
          <w:color w:val="000000"/>
          <w:sz w:val="24"/>
          <w:szCs w:val="24"/>
        </w:rPr>
        <w:t>dez</w:t>
      </w:r>
      <w:bookmarkStart w:id="3" w:name="_GoBack"/>
      <w:bookmarkEnd w:id="3"/>
      <w:r w:rsidRPr="00C10F67">
        <w:rPr>
          <w:rFonts w:cstheme="minorHAnsi"/>
          <w:bCs/>
          <w:color w:val="000000"/>
          <w:sz w:val="24"/>
          <w:szCs w:val="24"/>
        </w:rPr>
        <w:t xml:space="preserve"> mil reais).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4755"/>
        <w:gridCol w:w="2082"/>
      </w:tblGrid>
      <w:tr w:rsidR="00C10F67" w:rsidRPr="00C10F67" w:rsidTr="00C10F67">
        <w:tc>
          <w:tcPr>
            <w:tcW w:w="2661" w:type="dxa"/>
          </w:tcPr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755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2004 – SECRETARIA DE AGRICULTURA E DESENVOLVIMENTO RURAL</w:t>
            </w:r>
          </w:p>
        </w:tc>
        <w:tc>
          <w:tcPr>
            <w:tcW w:w="2082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0F67" w:rsidRPr="00C10F67" w:rsidTr="00C10F67">
        <w:tc>
          <w:tcPr>
            <w:tcW w:w="2661" w:type="dxa"/>
          </w:tcPr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5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20 – Agricultura</w:t>
            </w:r>
          </w:p>
        </w:tc>
        <w:tc>
          <w:tcPr>
            <w:tcW w:w="2082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0F67" w:rsidRPr="00C10F67" w:rsidTr="00C10F67">
        <w:tc>
          <w:tcPr>
            <w:tcW w:w="2661" w:type="dxa"/>
          </w:tcPr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5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541 – Extensão Rural</w:t>
            </w:r>
          </w:p>
        </w:tc>
        <w:tc>
          <w:tcPr>
            <w:tcW w:w="2082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0F67" w:rsidRPr="00C10F67" w:rsidTr="00C10F67">
        <w:tc>
          <w:tcPr>
            <w:tcW w:w="2661" w:type="dxa"/>
          </w:tcPr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5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 xml:space="preserve">16 – Promoção Extensão Rural </w:t>
            </w:r>
          </w:p>
        </w:tc>
        <w:tc>
          <w:tcPr>
            <w:tcW w:w="2082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0F67" w:rsidRPr="00C10F67" w:rsidTr="00C10F67">
        <w:tc>
          <w:tcPr>
            <w:tcW w:w="2661" w:type="dxa"/>
          </w:tcPr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5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bCs/>
                <w:sz w:val="24"/>
                <w:szCs w:val="24"/>
              </w:rPr>
              <w:t>2.21 – Manutenção da Secretaria de Agricultura e Desenvolvimento Rural</w:t>
            </w:r>
          </w:p>
        </w:tc>
        <w:tc>
          <w:tcPr>
            <w:tcW w:w="2082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0F67" w:rsidRPr="00C10F67" w:rsidTr="00C10F67">
        <w:tc>
          <w:tcPr>
            <w:tcW w:w="2661" w:type="dxa"/>
          </w:tcPr>
          <w:p w:rsidR="00C10F67" w:rsidRPr="00C10F67" w:rsidRDefault="00C10F67" w:rsidP="00C10F6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lastRenderedPageBreak/>
              <w:t>Despesa 4</w:t>
            </w:r>
            <w:r w:rsidRPr="00C10F67">
              <w:rPr>
                <w:rFonts w:cstheme="minorHAnsi"/>
                <w:sz w:val="24"/>
                <w:szCs w:val="24"/>
              </w:rPr>
              <w:t>5</w:t>
            </w:r>
            <w:r w:rsidRPr="00C10F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55" w:type="dxa"/>
          </w:tcPr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4.4</w:t>
            </w:r>
            <w:r w:rsidRPr="00C10F67">
              <w:rPr>
                <w:rFonts w:cstheme="minorHAnsi"/>
                <w:sz w:val="24"/>
                <w:szCs w:val="24"/>
              </w:rPr>
              <w:t>.90.00.00 – Aplicações Diretas</w:t>
            </w:r>
          </w:p>
          <w:p w:rsidR="00C10F67" w:rsidRPr="00C10F67" w:rsidRDefault="00C10F67" w:rsidP="004601F7">
            <w:pPr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Fonte de Recurso: 1000 - Recursos Próprios -0.1.00</w:t>
            </w:r>
          </w:p>
        </w:tc>
        <w:tc>
          <w:tcPr>
            <w:tcW w:w="2082" w:type="dxa"/>
          </w:tcPr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10F67" w:rsidRPr="00C10F67" w:rsidRDefault="00C10F67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0F67">
              <w:rPr>
                <w:rFonts w:cstheme="minorHAnsi"/>
                <w:sz w:val="24"/>
                <w:szCs w:val="24"/>
              </w:rPr>
              <w:t>R$ 10.000,00</w:t>
            </w:r>
          </w:p>
        </w:tc>
      </w:tr>
    </w:tbl>
    <w:p w:rsidR="00C01721" w:rsidRPr="00C10F67" w:rsidRDefault="00C01721" w:rsidP="00C01721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Art. 3º Este Decreto entre em vigor na data de sua publicação.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F34C80" w:rsidRPr="00C10F67">
        <w:rPr>
          <w:rFonts w:cstheme="minorHAnsi"/>
          <w:sz w:val="24"/>
          <w:szCs w:val="24"/>
        </w:rPr>
        <w:t>19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Pr="00C10F67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Ari José Galeski</w:t>
      </w:r>
      <w:r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Pr="0022154E" w:rsidRDefault="00434604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F34C80">
        <w:rPr>
          <w:rFonts w:cstheme="minorHAnsi"/>
          <w:sz w:val="18"/>
          <w:szCs w:val="18"/>
        </w:rPr>
        <w:t>19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42C9" w:rsidRDefault="004342C9" w:rsidP="00924EDC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84" w:rsidRDefault="005B7D84" w:rsidP="00E007F4">
      <w:pPr>
        <w:spacing w:after="0" w:line="240" w:lineRule="auto"/>
      </w:pPr>
      <w:r>
        <w:separator/>
      </w:r>
    </w:p>
  </w:endnote>
  <w:endnote w:type="continuationSeparator" w:id="0">
    <w:p w:rsidR="005B7D84" w:rsidRDefault="005B7D8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84" w:rsidRDefault="005B7D84" w:rsidP="00E007F4">
      <w:pPr>
        <w:spacing w:after="0" w:line="240" w:lineRule="auto"/>
      </w:pPr>
      <w:r>
        <w:separator/>
      </w:r>
    </w:p>
  </w:footnote>
  <w:footnote w:type="continuationSeparator" w:id="0">
    <w:p w:rsidR="005B7D84" w:rsidRDefault="005B7D8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51BC" w:rsidRPr="005651B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651BC" w:rsidRPr="005651B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37CE"/>
    <w:rsid w:val="00BE5CFF"/>
    <w:rsid w:val="00BE7913"/>
    <w:rsid w:val="00BF1D11"/>
    <w:rsid w:val="00C01721"/>
    <w:rsid w:val="00C02E48"/>
    <w:rsid w:val="00C0302C"/>
    <w:rsid w:val="00C10F67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885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D053-080F-4A93-8926-8BA464A5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2020-02-19T17:08:00Z</cp:lastPrinted>
  <dcterms:created xsi:type="dcterms:W3CDTF">2020-02-19T16:48:00Z</dcterms:created>
  <dcterms:modified xsi:type="dcterms:W3CDTF">2020-02-19T17:31:00Z</dcterms:modified>
</cp:coreProperties>
</file>