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D324F" w:rsidRDefault="00281500" w:rsidP="006C0F02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643593"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6C0F02"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69</w:t>
      </w:r>
      <w:r w:rsidR="00BC5EE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,</w:t>
      </w: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</w:t>
      </w:r>
      <w:r w:rsidR="006C0F02"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6C0F02"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DEZEMBRO</w:t>
      </w: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643593"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4D324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4D324F" w:rsidRDefault="006C0F02" w:rsidP="00BC5EE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Nomeia servidores municipais para atuarem como Pregoeiro, equipe de apoio ao pregoeiro, Comissão Municipal de Licitação e dá outras providências</w:t>
      </w:r>
      <w:r w:rsidR="00281500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bookmarkEnd w:id="0"/>
    <w:p w:rsidR="00281500" w:rsidRPr="004D324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O Prefeito Municipal de Timbó Grande, Estado de Santa Catarina</w:t>
      </w:r>
      <w:r w:rsidR="00281500" w:rsidRPr="004D324F">
        <w:rPr>
          <w:rFonts w:asciiTheme="minorHAnsi" w:hAnsiTheme="minorHAnsi" w:cstheme="minorHAnsi"/>
          <w:sz w:val="24"/>
          <w:szCs w:val="24"/>
        </w:rPr>
        <w:t xml:space="preserve">, no uso de suas atribuições legais, conferidas pelo artigo 103, inciso VIII, da Lei Orgânica do Município, 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DECRETA: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Art. 1</w:t>
      </w:r>
      <w:proofErr w:type="gramStart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º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Fica</w:t>
      </w:r>
      <w:proofErr w:type="gramEnd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nomeada equipe de apoio ao pregoeiro municipal servidor público, </w:t>
      </w:r>
      <w:proofErr w:type="spellStart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Jandir</w:t>
      </w:r>
      <w:proofErr w:type="spellEnd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Hoffmann, ocupante do cargo de Pregoeiro, lotado na Secretaria de Administração e Finanças, para os processos licitatórios na modalidade de pregão, os quais o município de Timbó Grande realize no presente exercício.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Art. 2º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A equipe será composta dos seguintes servidores públicos: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 –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Maurício de Lima </w:t>
      </w:r>
      <w:proofErr w:type="spellStart"/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Groskopf</w:t>
      </w:r>
      <w:proofErr w:type="spellEnd"/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, servi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dor público municipal, ocupante do cargo de Chefe de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Divisão de Tesouraria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;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II – Lovete Ribeiro Caetano, servidora pública municipal, ocupante do cargo de </w:t>
      </w:r>
      <w:r w:rsidR="0028147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Diretora do Departamento de Recursos Humanos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;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III – Fábio Júnior Oliveira dos Santos, servidor público municipal efetivo, ocupante do cargo de </w:t>
      </w:r>
      <w:r w:rsidR="0028147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Fiscal da Obras e Postura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6C0F02" w:rsidRPr="004D324F" w:rsidRDefault="00281500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Pr="004D324F">
        <w:rPr>
          <w:rFonts w:asciiTheme="minorHAnsi" w:hAnsiTheme="minorHAnsi" w:cstheme="minorHAnsi"/>
          <w:sz w:val="24"/>
          <w:szCs w:val="24"/>
        </w:rPr>
        <w:t xml:space="preserve">º </w:t>
      </w:r>
      <w:r w:rsidR="006C0F02" w:rsidRPr="004D324F">
        <w:rPr>
          <w:rFonts w:asciiTheme="minorHAnsi" w:hAnsiTheme="minorHAnsi" w:cstheme="minorHAnsi"/>
          <w:sz w:val="24"/>
          <w:szCs w:val="24"/>
        </w:rPr>
        <w:t xml:space="preserve"> </w:t>
      </w:r>
      <w:r w:rsidR="006C0F02" w:rsidRPr="004D324F">
        <w:rPr>
          <w:rFonts w:asciiTheme="minorHAnsi" w:hAnsiTheme="minorHAnsi" w:cs="Arial"/>
          <w:sz w:val="24"/>
          <w:szCs w:val="24"/>
        </w:rPr>
        <w:t>Fica</w:t>
      </w:r>
      <w:proofErr w:type="gramEnd"/>
      <w:r w:rsidR="006C0F02" w:rsidRPr="004D324F">
        <w:rPr>
          <w:rFonts w:asciiTheme="minorHAnsi" w:hAnsiTheme="minorHAnsi" w:cs="Arial"/>
          <w:sz w:val="24"/>
          <w:szCs w:val="24"/>
        </w:rPr>
        <w:t xml:space="preserve"> nomeada a Comissão Municipal de Licitação de Timbó Grande, Estado de Santa Catarina, composta pelos seguinte membros:</w:t>
      </w:r>
    </w:p>
    <w:p w:rsidR="004D324F" w:rsidRDefault="004D324F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701" w:hanging="283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6C0F02" w:rsidRPr="004D324F">
        <w:rPr>
          <w:rFonts w:cs="Arial"/>
          <w:sz w:val="24"/>
          <w:szCs w:val="24"/>
        </w:rPr>
        <w:t>Alinor Furtado Filho – Servidor Público Municipal</w:t>
      </w:r>
    </w:p>
    <w:p w:rsidR="006C0F02" w:rsidRPr="004D324F" w:rsidRDefault="006C0F02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843" w:hanging="425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 xml:space="preserve">Silmara de Souza – Servidora Pública Municipal </w:t>
      </w:r>
    </w:p>
    <w:p w:rsidR="006C0F02" w:rsidRPr="004D324F" w:rsidRDefault="006C0F02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843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4D324F">
        <w:rPr>
          <w:rFonts w:cs="Arial"/>
          <w:sz w:val="24"/>
          <w:szCs w:val="24"/>
        </w:rPr>
        <w:t>Nelci</w:t>
      </w:r>
      <w:proofErr w:type="spellEnd"/>
      <w:r w:rsidRPr="004D324F">
        <w:rPr>
          <w:rFonts w:cs="Arial"/>
          <w:sz w:val="24"/>
          <w:szCs w:val="24"/>
        </w:rPr>
        <w:t xml:space="preserve"> </w:t>
      </w:r>
      <w:proofErr w:type="spellStart"/>
      <w:r w:rsidRPr="004D324F">
        <w:rPr>
          <w:rFonts w:cs="Arial"/>
          <w:sz w:val="24"/>
          <w:szCs w:val="24"/>
        </w:rPr>
        <w:t>Savier</w:t>
      </w:r>
      <w:proofErr w:type="spellEnd"/>
      <w:r w:rsidRPr="004D324F">
        <w:rPr>
          <w:rFonts w:cs="Arial"/>
          <w:sz w:val="24"/>
          <w:szCs w:val="24"/>
        </w:rPr>
        <w:t xml:space="preserve"> Leite – Servidora Pública Municipal </w:t>
      </w:r>
    </w:p>
    <w:p w:rsidR="006C0F02" w:rsidRPr="004D324F" w:rsidRDefault="006C0F02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Art. 4</w:t>
      </w:r>
      <w:proofErr w:type="gramStart"/>
      <w:r w:rsidRPr="004D324F">
        <w:rPr>
          <w:rFonts w:asciiTheme="minorHAnsi" w:hAnsiTheme="minorHAnsi" w:cs="Arial"/>
          <w:sz w:val="24"/>
          <w:szCs w:val="24"/>
        </w:rPr>
        <w:t>º  A</w:t>
      </w:r>
      <w:proofErr w:type="gramEnd"/>
      <w:r w:rsidRPr="004D324F">
        <w:rPr>
          <w:rFonts w:asciiTheme="minorHAnsi" w:hAnsiTheme="minorHAnsi" w:cs="Arial"/>
          <w:sz w:val="24"/>
          <w:szCs w:val="24"/>
        </w:rPr>
        <w:t xml:space="preserve"> Comissão Municipal de Licitação será presidida pelo Servidor Alinor Furtado Filho, Secretariada por </w:t>
      </w:r>
      <w:proofErr w:type="spellStart"/>
      <w:r w:rsidRPr="004D324F">
        <w:rPr>
          <w:rFonts w:asciiTheme="minorHAnsi" w:hAnsiTheme="minorHAnsi" w:cs="Arial"/>
          <w:sz w:val="24"/>
          <w:szCs w:val="24"/>
        </w:rPr>
        <w:t>Nelxi</w:t>
      </w:r>
      <w:proofErr w:type="spellEnd"/>
      <w:r w:rsidRPr="004D324F">
        <w:rPr>
          <w:rFonts w:asciiTheme="minorHAnsi" w:hAnsiTheme="minorHAnsi" w:cs="Arial"/>
          <w:sz w:val="24"/>
          <w:szCs w:val="24"/>
        </w:rPr>
        <w:t xml:space="preserve"> Xavier Leite, tendo como Membro Silmara de Souza.</w:t>
      </w:r>
    </w:p>
    <w:p w:rsidR="006C0F02" w:rsidRPr="004D324F" w:rsidRDefault="006C0F02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Art. 5</w:t>
      </w:r>
      <w:proofErr w:type="gramStart"/>
      <w:r w:rsidRPr="004D324F">
        <w:rPr>
          <w:rFonts w:asciiTheme="minorHAnsi" w:hAnsiTheme="minorHAnsi" w:cs="Arial"/>
          <w:sz w:val="24"/>
          <w:szCs w:val="24"/>
        </w:rPr>
        <w:t>º  Compete</w:t>
      </w:r>
      <w:proofErr w:type="gramEnd"/>
      <w:r w:rsidRPr="004D324F">
        <w:rPr>
          <w:rFonts w:asciiTheme="minorHAnsi" w:hAnsiTheme="minorHAnsi" w:cs="Arial"/>
          <w:sz w:val="24"/>
          <w:szCs w:val="24"/>
        </w:rPr>
        <w:t xml:space="preserve"> à Comissão de Licitações, ora nomeada:</w:t>
      </w:r>
    </w:p>
    <w:p w:rsidR="006C0F02" w:rsidRPr="004D324F" w:rsidRDefault="006C0F02" w:rsidP="005F7310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>Promover a abertura, julgamento e adjudicação das propostas apresentadas nos Processos Licitatórios em todas as modalidades de licitação regulamentadas na Lei 8.666/93;</w:t>
      </w:r>
    </w:p>
    <w:p w:rsidR="006C0F02" w:rsidRPr="004D324F" w:rsidRDefault="006C0F02" w:rsidP="004D324F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>Proceder à avaliação de bens móveis e imóveis em que o poder Público Municipal tenha interesse em alienar e adquirir;</w:t>
      </w:r>
    </w:p>
    <w:p w:rsidR="006C0F02" w:rsidRPr="004D324F" w:rsidRDefault="006C0F02" w:rsidP="004D324F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>Desenvolver outras atividades relacionadas com a sua área de atuação.</w:t>
      </w:r>
    </w:p>
    <w:p w:rsidR="006C0F02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lastRenderedPageBreak/>
        <w:t xml:space="preserve">Art. </w:t>
      </w:r>
      <w:r w:rsidR="004D324F" w:rsidRPr="004D324F">
        <w:rPr>
          <w:rFonts w:asciiTheme="minorHAnsi" w:hAnsiTheme="minorHAnsi" w:cs="Arial"/>
          <w:sz w:val="24"/>
          <w:szCs w:val="24"/>
        </w:rPr>
        <w:t>6</w:t>
      </w:r>
      <w:r w:rsidRPr="004D324F">
        <w:rPr>
          <w:rFonts w:asciiTheme="minorHAnsi" w:hAnsiTheme="minorHAnsi" w:cs="Arial"/>
          <w:sz w:val="24"/>
          <w:szCs w:val="24"/>
        </w:rPr>
        <w:t xml:space="preserve">º - Este Decreto entra em vigor a partir da data de sua publicação, </w:t>
      </w:r>
      <w:r w:rsidR="007F0C82">
        <w:rPr>
          <w:rFonts w:asciiTheme="minorHAnsi" w:hAnsiTheme="minorHAnsi" w:cs="Arial"/>
          <w:sz w:val="24"/>
          <w:szCs w:val="24"/>
        </w:rPr>
        <w:t xml:space="preserve">vigorando também em 2020, </w:t>
      </w:r>
      <w:r w:rsidRPr="004D324F">
        <w:rPr>
          <w:rFonts w:asciiTheme="minorHAnsi" w:hAnsiTheme="minorHAnsi" w:cs="Arial"/>
          <w:sz w:val="24"/>
          <w:szCs w:val="24"/>
        </w:rPr>
        <w:t>ficando revogadas as disposições em contrário.</w:t>
      </w:r>
    </w:p>
    <w:p w:rsidR="004D324F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Publique-se. Registre-se e cumpra-se.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4D324F">
        <w:rPr>
          <w:rFonts w:asciiTheme="minorHAnsi" w:hAnsiTheme="minorHAnsi" w:cstheme="minorHAnsi"/>
          <w:sz w:val="24"/>
          <w:szCs w:val="24"/>
        </w:rPr>
        <w:t>23</w:t>
      </w:r>
      <w:r w:rsidRPr="004D324F">
        <w:rPr>
          <w:rFonts w:asciiTheme="minorHAnsi" w:hAnsiTheme="minorHAnsi" w:cstheme="minorHAnsi"/>
          <w:sz w:val="24"/>
          <w:szCs w:val="24"/>
        </w:rPr>
        <w:t xml:space="preserve"> </w:t>
      </w:r>
      <w:r w:rsidR="004D324F">
        <w:rPr>
          <w:rFonts w:asciiTheme="minorHAnsi" w:hAnsiTheme="minorHAnsi" w:cstheme="minorHAnsi"/>
          <w:sz w:val="24"/>
          <w:szCs w:val="24"/>
        </w:rPr>
        <w:t>de dezembro</w:t>
      </w:r>
      <w:r w:rsidRPr="004D324F">
        <w:rPr>
          <w:rFonts w:asciiTheme="minorHAnsi" w:hAnsiTheme="minorHAnsi" w:cstheme="minorHAnsi"/>
          <w:sz w:val="24"/>
          <w:szCs w:val="24"/>
        </w:rPr>
        <w:t xml:space="preserve"> de 201</w:t>
      </w:r>
      <w:r w:rsidR="00643593" w:rsidRPr="004D324F">
        <w:rPr>
          <w:rFonts w:asciiTheme="minorHAnsi" w:hAnsiTheme="minorHAnsi" w:cstheme="minorHAnsi"/>
          <w:sz w:val="24"/>
          <w:szCs w:val="24"/>
        </w:rPr>
        <w:t>9</w:t>
      </w:r>
      <w:r w:rsidRPr="004D324F">
        <w:rPr>
          <w:rFonts w:asciiTheme="minorHAnsi" w:hAnsiTheme="minorHAnsi" w:cstheme="minorHAnsi"/>
          <w:sz w:val="24"/>
          <w:szCs w:val="24"/>
        </w:rPr>
        <w:t>.</w:t>
      </w:r>
    </w:p>
    <w:p w:rsidR="00281500" w:rsidRDefault="00281500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Default="004D324F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4D324F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4D324F" w:rsidP="004D324F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281500" w:rsidRPr="004D324F" w:rsidRDefault="00281500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Default="00281500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6C0F02">
        <w:rPr>
          <w:rFonts w:asciiTheme="minorHAnsi" w:hAnsiTheme="minorHAnsi" w:cstheme="minorHAnsi"/>
          <w:sz w:val="18"/>
          <w:szCs w:val="18"/>
        </w:rPr>
        <w:t>Este Decreto foi publicado no Mural da Prefeitura Municipal de Timbó Grande em 2</w:t>
      </w:r>
      <w:r w:rsidR="004D324F">
        <w:rPr>
          <w:rFonts w:asciiTheme="minorHAnsi" w:hAnsiTheme="minorHAnsi" w:cstheme="minorHAnsi"/>
          <w:sz w:val="18"/>
          <w:szCs w:val="18"/>
        </w:rPr>
        <w:t>3</w:t>
      </w:r>
      <w:r w:rsidRPr="006C0F02">
        <w:rPr>
          <w:rFonts w:asciiTheme="minorHAnsi" w:hAnsiTheme="minorHAnsi" w:cstheme="minorHAnsi"/>
          <w:sz w:val="18"/>
          <w:szCs w:val="18"/>
        </w:rPr>
        <w:t xml:space="preserve"> de</w:t>
      </w:r>
      <w:r w:rsidR="004D324F">
        <w:rPr>
          <w:rFonts w:asciiTheme="minorHAnsi" w:hAnsiTheme="minorHAnsi" w:cstheme="minorHAnsi"/>
          <w:sz w:val="18"/>
          <w:szCs w:val="18"/>
        </w:rPr>
        <w:t xml:space="preserve"> dezembro</w:t>
      </w:r>
      <w:r w:rsidRPr="006C0F02">
        <w:rPr>
          <w:rFonts w:asciiTheme="minorHAnsi" w:hAnsiTheme="minorHAnsi" w:cstheme="minorHAnsi"/>
          <w:sz w:val="18"/>
          <w:szCs w:val="18"/>
        </w:rPr>
        <w:t xml:space="preserve"> de 201</w:t>
      </w:r>
      <w:r w:rsidR="00643593" w:rsidRPr="006C0F02">
        <w:rPr>
          <w:rFonts w:asciiTheme="minorHAnsi" w:hAnsiTheme="minorHAnsi" w:cstheme="minorHAnsi"/>
          <w:sz w:val="18"/>
          <w:szCs w:val="18"/>
        </w:rPr>
        <w:t>9</w:t>
      </w:r>
      <w:r w:rsidRPr="006C0F02">
        <w:rPr>
          <w:rFonts w:asciiTheme="minorHAnsi" w:hAnsiTheme="minorHAnsi" w:cstheme="minorHAnsi"/>
          <w:sz w:val="18"/>
          <w:szCs w:val="18"/>
        </w:rPr>
        <w:t>.</w:t>
      </w:r>
    </w:p>
    <w:p w:rsid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4D324F" w:rsidRP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281500" w:rsidRPr="004D324F" w:rsidRDefault="004D324F" w:rsidP="004D324F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Evandro Carlos de Medeiros</w:t>
      </w:r>
      <w:r w:rsidRPr="004D324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281500" w:rsidRPr="004D324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C2" w:rsidRDefault="00536FC2" w:rsidP="00E007F4">
      <w:r>
        <w:separator/>
      </w:r>
    </w:p>
  </w:endnote>
  <w:endnote w:type="continuationSeparator" w:id="0">
    <w:p w:rsidR="00536FC2" w:rsidRDefault="00536FC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C2" w:rsidRDefault="00536FC2" w:rsidP="00E007F4">
      <w:r>
        <w:separator/>
      </w:r>
    </w:p>
  </w:footnote>
  <w:footnote w:type="continuationSeparator" w:id="0">
    <w:p w:rsidR="00536FC2" w:rsidRDefault="00536FC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5EE7" w:rsidRPr="00BC5EE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C5EE7" w:rsidRPr="00BC5EE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1472"/>
    <w:rsid w:val="00281500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324F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36FC2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5F7310"/>
    <w:rsid w:val="00606318"/>
    <w:rsid w:val="00613EE6"/>
    <w:rsid w:val="00615BCD"/>
    <w:rsid w:val="0061660B"/>
    <w:rsid w:val="00622FF2"/>
    <w:rsid w:val="00625528"/>
    <w:rsid w:val="006260D3"/>
    <w:rsid w:val="006264C0"/>
    <w:rsid w:val="006319AA"/>
    <w:rsid w:val="0063748E"/>
    <w:rsid w:val="00641CDC"/>
    <w:rsid w:val="00643593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F02"/>
    <w:rsid w:val="006D14A3"/>
    <w:rsid w:val="006D4F8A"/>
    <w:rsid w:val="006E3C3E"/>
    <w:rsid w:val="006F24C9"/>
    <w:rsid w:val="00702249"/>
    <w:rsid w:val="0070736E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0C82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A6CED"/>
    <w:rsid w:val="008B0C8A"/>
    <w:rsid w:val="008B60A4"/>
    <w:rsid w:val="008B6BDF"/>
    <w:rsid w:val="008C6234"/>
    <w:rsid w:val="008C63C1"/>
    <w:rsid w:val="008D2A74"/>
    <w:rsid w:val="008E25DA"/>
    <w:rsid w:val="008E29D7"/>
    <w:rsid w:val="008E522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256"/>
    <w:rsid w:val="009474A5"/>
    <w:rsid w:val="009515B9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5EE7"/>
    <w:rsid w:val="00BD0F00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2270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83A6E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0CFE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BF0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00D9-5D9A-4D19-959B-A532CE41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2019-12-23T20:03:00Z</cp:lastPrinted>
  <dcterms:created xsi:type="dcterms:W3CDTF">2019-12-23T19:43:00Z</dcterms:created>
  <dcterms:modified xsi:type="dcterms:W3CDTF">2019-12-27T01:35:00Z</dcterms:modified>
</cp:coreProperties>
</file>