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8603D8">
        <w:rPr>
          <w:rFonts w:cstheme="minorHAnsi"/>
          <w:caps/>
          <w:sz w:val="24"/>
          <w:szCs w:val="24"/>
        </w:rPr>
        <w:t>20</w:t>
      </w:r>
      <w:r w:rsidR="0058539E">
        <w:rPr>
          <w:rFonts w:cstheme="minorHAnsi"/>
          <w:caps/>
          <w:sz w:val="24"/>
          <w:szCs w:val="24"/>
        </w:rPr>
        <w:t>4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6B4A7A">
        <w:rPr>
          <w:rFonts w:cstheme="minorHAnsi"/>
          <w:caps/>
          <w:sz w:val="24"/>
          <w:szCs w:val="24"/>
        </w:rPr>
        <w:t>18</w:t>
      </w:r>
      <w:r w:rsidR="008603D8">
        <w:rPr>
          <w:rFonts w:cstheme="minorHAnsi"/>
          <w:caps/>
          <w:sz w:val="24"/>
          <w:szCs w:val="24"/>
        </w:rPr>
        <w:t xml:space="preserve"> de dezembro</w:t>
      </w:r>
      <w:r w:rsidR="00D00806" w:rsidRPr="00456526">
        <w:rPr>
          <w:rFonts w:cstheme="minorHAnsi"/>
          <w:caps/>
          <w:sz w:val="24"/>
          <w:szCs w:val="24"/>
        </w:rPr>
        <w:t xml:space="preserve"> de 2019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58539E" w:rsidRPr="00956687" w:rsidRDefault="0058539E" w:rsidP="0058539E">
      <w:pPr>
        <w:spacing w:before="120" w:after="120" w:line="240" w:lineRule="auto"/>
        <w:ind w:left="4253"/>
        <w:jc w:val="both"/>
        <w:rPr>
          <w:rFonts w:cstheme="minorHAnsi"/>
          <w:caps/>
          <w:sz w:val="24"/>
          <w:szCs w:val="24"/>
        </w:rPr>
      </w:pPr>
      <w:r w:rsidRPr="001E4A3C">
        <w:rPr>
          <w:rFonts w:cstheme="minorHAnsi"/>
          <w:sz w:val="24"/>
          <w:szCs w:val="24"/>
        </w:rPr>
        <w:t>Denomina Timbó Grande como Capital Cabocla do Contestado e dá outras providências</w:t>
      </w:r>
      <w:r w:rsidRPr="00956687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58539E" w:rsidRDefault="0058539E" w:rsidP="0058539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956687">
        <w:rPr>
          <w:rFonts w:cstheme="minorHAnsi"/>
          <w:bCs/>
          <w:sz w:val="24"/>
          <w:szCs w:val="24"/>
        </w:rPr>
        <w:t>Art. 1</w:t>
      </w:r>
      <w:proofErr w:type="gramStart"/>
      <w:r w:rsidRPr="00956687">
        <w:rPr>
          <w:rFonts w:cstheme="minorHAnsi"/>
          <w:bCs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Fica</w:t>
      </w:r>
      <w:proofErr w:type="gramEnd"/>
      <w:r>
        <w:rPr>
          <w:rFonts w:cstheme="minorHAnsi"/>
          <w:sz w:val="24"/>
          <w:szCs w:val="24"/>
        </w:rPr>
        <w:t>, o município de Timbó Grande denominado “Capital Cabocla do Contestado”, denominação a ser utilizada pelos poderes públicos e também pela sociedade organizada para a divulgação do município.</w:t>
      </w:r>
    </w:p>
    <w:p w:rsidR="0058539E" w:rsidRDefault="0058539E" w:rsidP="0058539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956687">
        <w:rPr>
          <w:rFonts w:cstheme="minorHAnsi"/>
          <w:sz w:val="24"/>
          <w:szCs w:val="24"/>
        </w:rPr>
        <w:t>Art. 2</w:t>
      </w:r>
      <w:proofErr w:type="gramStart"/>
      <w:r w:rsidRPr="00956687">
        <w:rPr>
          <w:rFonts w:cstheme="minorHAnsi"/>
          <w:color w:val="000000"/>
          <w:sz w:val="24"/>
          <w:szCs w:val="24"/>
        </w:rPr>
        <w:t>º</w:t>
      </w:r>
      <w:r>
        <w:rPr>
          <w:rFonts w:cstheme="minorHAnsi"/>
          <w:color w:val="000000"/>
          <w:sz w:val="24"/>
          <w:szCs w:val="24"/>
        </w:rPr>
        <w:t xml:space="preserve">  O</w:t>
      </w:r>
      <w:proofErr w:type="gramEnd"/>
      <w:r>
        <w:rPr>
          <w:rFonts w:cstheme="minorHAnsi"/>
          <w:color w:val="000000"/>
          <w:sz w:val="24"/>
          <w:szCs w:val="24"/>
        </w:rPr>
        <w:t xml:space="preserve"> Poder Executi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>vo promoverá a criação de uma logomarca própria do município, a ser utilizada de forma institucional para a divulgação em geral, principalmente turística e cultural</w:t>
      </w:r>
      <w:r w:rsidRPr="00956687">
        <w:rPr>
          <w:rFonts w:cstheme="minorHAnsi"/>
          <w:bCs/>
          <w:color w:val="000000"/>
          <w:sz w:val="24"/>
          <w:szCs w:val="24"/>
        </w:rPr>
        <w:t>.</w:t>
      </w:r>
    </w:p>
    <w:p w:rsidR="0058539E" w:rsidRDefault="0058539E" w:rsidP="0058539E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956687">
        <w:rPr>
          <w:rFonts w:cstheme="minorHAnsi"/>
          <w:sz w:val="24"/>
          <w:szCs w:val="24"/>
        </w:rPr>
        <w:t xml:space="preserve">Art. </w:t>
      </w:r>
      <w:r>
        <w:rPr>
          <w:rFonts w:cstheme="minorHAnsi"/>
          <w:color w:val="000000"/>
          <w:sz w:val="24"/>
          <w:szCs w:val="24"/>
        </w:rPr>
        <w:t>3</w:t>
      </w:r>
      <w:proofErr w:type="gramStart"/>
      <w:r>
        <w:rPr>
          <w:rFonts w:cstheme="minorHAnsi"/>
          <w:color w:val="000000"/>
          <w:sz w:val="24"/>
          <w:szCs w:val="24"/>
        </w:rPr>
        <w:t>º  Aprovada</w:t>
      </w:r>
      <w:proofErr w:type="gramEnd"/>
      <w:r>
        <w:rPr>
          <w:rFonts w:cstheme="minorHAnsi"/>
          <w:color w:val="000000"/>
          <w:sz w:val="24"/>
          <w:szCs w:val="24"/>
        </w:rPr>
        <w:t xml:space="preserve"> e divulgada a logomarca, poderá a sociedade organizada utilizá-la em materiais publicitários, desde que mantidos o formato, cores e outras peculiaridades do desenho original.</w:t>
      </w:r>
    </w:p>
    <w:p w:rsidR="0058539E" w:rsidRPr="00DD6F4D" w:rsidRDefault="0058539E" w:rsidP="0058539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Art. 4</w:t>
      </w:r>
      <w:proofErr w:type="gramStart"/>
      <w:r>
        <w:rPr>
          <w:rFonts w:cstheme="minorHAnsi"/>
          <w:color w:val="000000"/>
          <w:sz w:val="24"/>
          <w:szCs w:val="24"/>
        </w:rPr>
        <w:t xml:space="preserve">º  </w:t>
      </w:r>
      <w:r w:rsidRPr="00956687">
        <w:rPr>
          <w:rFonts w:cstheme="minorHAnsi"/>
          <w:sz w:val="24"/>
          <w:szCs w:val="24"/>
        </w:rPr>
        <w:t>Esta</w:t>
      </w:r>
      <w:proofErr w:type="gramEnd"/>
      <w:r w:rsidRPr="00956687">
        <w:rPr>
          <w:rFonts w:cstheme="minorHAnsi"/>
          <w:sz w:val="24"/>
          <w:szCs w:val="24"/>
        </w:rPr>
        <w:t xml:space="preserve"> Lei entra em vigor na data de sua publicação</w:t>
      </w:r>
      <w:r>
        <w:rPr>
          <w:rFonts w:cstheme="minorHAnsi"/>
          <w:sz w:val="24"/>
          <w:szCs w:val="24"/>
        </w:rPr>
        <w:t>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6B4A7A">
        <w:rPr>
          <w:rFonts w:cstheme="minorHAnsi"/>
          <w:sz w:val="24"/>
          <w:szCs w:val="24"/>
        </w:rPr>
        <w:t>18</w:t>
      </w:r>
      <w:r w:rsidR="006B58DE">
        <w:rPr>
          <w:rFonts w:cstheme="minorHAnsi"/>
          <w:sz w:val="24"/>
          <w:szCs w:val="24"/>
        </w:rPr>
        <w:t xml:space="preserve"> de dezembro de</w:t>
      </w:r>
      <w:r w:rsidR="00A51080" w:rsidRPr="00456526">
        <w:rPr>
          <w:rFonts w:cstheme="minorHAnsi"/>
          <w:sz w:val="24"/>
          <w:szCs w:val="24"/>
        </w:rPr>
        <w:t xml:space="preserve"> 2019</w:t>
      </w:r>
      <w:r w:rsidR="004B3D37" w:rsidRPr="00456526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5C4E57" w:rsidRDefault="005C4E5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6B4A7A">
        <w:rPr>
          <w:rFonts w:cstheme="minorHAnsi"/>
          <w:sz w:val="20"/>
          <w:szCs w:val="20"/>
        </w:rPr>
        <w:t>18</w:t>
      </w:r>
      <w:r w:rsidR="006B58DE">
        <w:rPr>
          <w:rFonts w:cstheme="minorHAnsi"/>
          <w:sz w:val="20"/>
          <w:szCs w:val="20"/>
        </w:rPr>
        <w:t xml:space="preserve"> de dezembro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5B1B6E" w:rsidRDefault="005B1B6E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81" w:rsidRDefault="00DE5481" w:rsidP="00E007F4">
      <w:pPr>
        <w:spacing w:after="0" w:line="240" w:lineRule="auto"/>
      </w:pPr>
      <w:r>
        <w:separator/>
      </w:r>
    </w:p>
  </w:endnote>
  <w:endnote w:type="continuationSeparator" w:id="0">
    <w:p w:rsidR="00DE5481" w:rsidRDefault="00DE548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81" w:rsidRDefault="00DE5481" w:rsidP="00E007F4">
      <w:pPr>
        <w:spacing w:after="0" w:line="240" w:lineRule="auto"/>
      </w:pPr>
      <w:r>
        <w:separator/>
      </w:r>
    </w:p>
  </w:footnote>
  <w:footnote w:type="continuationSeparator" w:id="0">
    <w:p w:rsidR="00DE5481" w:rsidRDefault="00DE548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539E" w:rsidRPr="0058539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8539E" w:rsidRPr="0058539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8539E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5481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22DD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48F3-7487-4CF2-9E62-2B4EC3B5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2019-11-14T12:40:00Z</cp:lastPrinted>
  <dcterms:created xsi:type="dcterms:W3CDTF">2019-12-18T12:07:00Z</dcterms:created>
  <dcterms:modified xsi:type="dcterms:W3CDTF">2019-12-18T12:08:00Z</dcterms:modified>
</cp:coreProperties>
</file>