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3B" w:rsidRPr="001D659C" w:rsidRDefault="00E45C3B" w:rsidP="00712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3B" w:rsidRPr="003C074D" w:rsidRDefault="00E45C3B" w:rsidP="00712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4D">
        <w:rPr>
          <w:rFonts w:ascii="Times New Roman" w:hAnsi="Times New Roman" w:cs="Times New Roman"/>
          <w:b/>
          <w:sz w:val="28"/>
          <w:szCs w:val="28"/>
        </w:rPr>
        <w:t xml:space="preserve">EDITAL DE NOTIFICAÇÃO: N° </w:t>
      </w:r>
      <w:r w:rsidR="00C33078">
        <w:rPr>
          <w:rFonts w:ascii="Times New Roman" w:hAnsi="Times New Roman" w:cs="Times New Roman"/>
          <w:b/>
          <w:sz w:val="28"/>
          <w:szCs w:val="28"/>
        </w:rPr>
        <w:t>072</w:t>
      </w:r>
      <w:r w:rsidR="00774DE5" w:rsidRPr="003C074D">
        <w:rPr>
          <w:rFonts w:ascii="Times New Roman" w:hAnsi="Times New Roman" w:cs="Times New Roman"/>
          <w:b/>
          <w:sz w:val="28"/>
          <w:szCs w:val="28"/>
        </w:rPr>
        <w:t>/</w:t>
      </w:r>
      <w:r w:rsidR="001F4C0E" w:rsidRPr="003C074D">
        <w:rPr>
          <w:rFonts w:ascii="Times New Roman" w:hAnsi="Times New Roman" w:cs="Times New Roman"/>
          <w:b/>
          <w:sz w:val="28"/>
          <w:szCs w:val="28"/>
        </w:rPr>
        <w:t>2019</w:t>
      </w:r>
    </w:p>
    <w:p w:rsidR="00FB22AC" w:rsidRPr="00FB22AC" w:rsidRDefault="00FB22AC" w:rsidP="00712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385" w:rsidRPr="00774DE5" w:rsidRDefault="00FB22AC" w:rsidP="00774DE5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2AC">
        <w:rPr>
          <w:rFonts w:ascii="Times New Roman" w:hAnsi="Times New Roman" w:cs="Times New Roman"/>
          <w:sz w:val="24"/>
          <w:szCs w:val="24"/>
        </w:rPr>
        <w:t>A Associação para o Desenvolvimento Habitacional Sustentável de Santa Catarina (ADEHASC)</w:t>
      </w:r>
      <w:r w:rsidR="00C75F73" w:rsidRPr="00FB22AC">
        <w:rPr>
          <w:rFonts w:ascii="Times New Roman" w:hAnsi="Times New Roman" w:cs="Times New Roman"/>
          <w:sz w:val="24"/>
          <w:szCs w:val="24"/>
        </w:rPr>
        <w:t>,</w:t>
      </w:r>
      <w:r w:rsidR="00553D30" w:rsidRPr="00FB22AC">
        <w:rPr>
          <w:rFonts w:ascii="Times New Roman" w:hAnsi="Times New Roman" w:cs="Times New Roman"/>
          <w:sz w:val="24"/>
          <w:szCs w:val="24"/>
        </w:rPr>
        <w:t xml:space="preserve">vem através </w:t>
      </w:r>
      <w:r w:rsidR="00FF5E45" w:rsidRPr="00FB22AC">
        <w:rPr>
          <w:rFonts w:ascii="Times New Roman" w:hAnsi="Times New Roman" w:cs="Times New Roman"/>
          <w:sz w:val="24"/>
          <w:szCs w:val="24"/>
        </w:rPr>
        <w:t xml:space="preserve">de este </w:t>
      </w:r>
      <w:r w:rsidR="00787846" w:rsidRPr="00FB22AC">
        <w:rPr>
          <w:rFonts w:ascii="Times New Roman" w:hAnsi="Times New Roman" w:cs="Times New Roman"/>
          <w:sz w:val="24"/>
          <w:szCs w:val="24"/>
        </w:rPr>
        <w:t>edital notificar</w:t>
      </w:r>
      <w:r w:rsidR="00553D30" w:rsidRPr="00FB22AC">
        <w:rPr>
          <w:rFonts w:ascii="Times New Roman" w:hAnsi="Times New Roman" w:cs="Times New Roman"/>
          <w:sz w:val="24"/>
          <w:szCs w:val="24"/>
        </w:rPr>
        <w:t xml:space="preserve"> a todos </w:t>
      </w:r>
      <w:r w:rsidR="00E45C3B" w:rsidRPr="00FB22AC">
        <w:rPr>
          <w:rFonts w:ascii="Times New Roman" w:hAnsi="Times New Roman" w:cs="Times New Roman"/>
          <w:sz w:val="24"/>
          <w:szCs w:val="24"/>
        </w:rPr>
        <w:t xml:space="preserve">os moradores, </w:t>
      </w:r>
      <w:r w:rsidR="006526F5" w:rsidRPr="00FB22AC">
        <w:rPr>
          <w:rFonts w:ascii="Times New Roman" w:hAnsi="Times New Roman" w:cs="Times New Roman"/>
          <w:sz w:val="24"/>
          <w:szCs w:val="24"/>
        </w:rPr>
        <w:t>ocupantes</w:t>
      </w:r>
      <w:r w:rsidR="00B41C30" w:rsidRPr="00FB22AC">
        <w:rPr>
          <w:rFonts w:ascii="Times New Roman" w:hAnsi="Times New Roman" w:cs="Times New Roman"/>
          <w:sz w:val="24"/>
          <w:szCs w:val="24"/>
        </w:rPr>
        <w:t xml:space="preserve"> internos</w:t>
      </w:r>
      <w:r w:rsidR="00E45C3B" w:rsidRPr="00FB22AC">
        <w:rPr>
          <w:rFonts w:ascii="Times New Roman" w:hAnsi="Times New Roman" w:cs="Times New Roman"/>
          <w:sz w:val="24"/>
          <w:szCs w:val="24"/>
        </w:rPr>
        <w:t xml:space="preserve">, lindeiros e confrontantes externos </w:t>
      </w:r>
      <w:r w:rsidR="00553D30" w:rsidRPr="00FB22AC">
        <w:rPr>
          <w:rFonts w:ascii="Times New Roman" w:hAnsi="Times New Roman" w:cs="Times New Roman"/>
          <w:sz w:val="24"/>
          <w:szCs w:val="24"/>
        </w:rPr>
        <w:t xml:space="preserve">e a quem interessar </w:t>
      </w:r>
      <w:r w:rsidR="00655730" w:rsidRPr="00FB22AC">
        <w:rPr>
          <w:rFonts w:ascii="Times New Roman" w:hAnsi="Times New Roman" w:cs="Times New Roman"/>
          <w:sz w:val="24"/>
          <w:szCs w:val="24"/>
        </w:rPr>
        <w:t xml:space="preserve">que </w:t>
      </w:r>
      <w:r w:rsidR="00553D30" w:rsidRPr="00FB22AC">
        <w:rPr>
          <w:rFonts w:ascii="Times New Roman" w:hAnsi="Times New Roman" w:cs="Times New Roman"/>
          <w:sz w:val="24"/>
          <w:szCs w:val="24"/>
        </w:rPr>
        <w:t xml:space="preserve">a localidade denominada de </w:t>
      </w:r>
      <w:r w:rsidR="00787846">
        <w:rPr>
          <w:rFonts w:ascii="Times New Roman" w:hAnsi="Times New Roman" w:cs="Times New Roman"/>
          <w:b/>
          <w:sz w:val="24"/>
          <w:szCs w:val="24"/>
          <w:u w:val="single"/>
        </w:rPr>
        <w:t>LOTEAMENTO</w:t>
      </w:r>
      <w:r w:rsidR="00774DE5">
        <w:rPr>
          <w:rFonts w:ascii="Times New Roman" w:hAnsi="Times New Roman" w:cs="Times New Roman"/>
          <w:b/>
          <w:sz w:val="24"/>
          <w:szCs w:val="24"/>
          <w:u w:val="single"/>
        </w:rPr>
        <w:t xml:space="preserve"> ALTO BONITO</w:t>
      </w:r>
      <w:r w:rsidR="002C3385" w:rsidRPr="00FB22AC">
        <w:rPr>
          <w:rFonts w:ascii="Times New Roman" w:hAnsi="Times New Roman" w:cs="Times New Roman"/>
          <w:sz w:val="24"/>
          <w:szCs w:val="24"/>
        </w:rPr>
        <w:t>EM FORMATO DE REU</w:t>
      </w:r>
      <w:r w:rsidR="00774DE5">
        <w:rPr>
          <w:rFonts w:ascii="Times New Roman" w:hAnsi="Times New Roman" w:cs="Times New Roman"/>
          <w:sz w:val="24"/>
          <w:szCs w:val="24"/>
        </w:rPr>
        <w:t>R</w:t>
      </w:r>
      <w:r w:rsidR="002C3385" w:rsidRPr="00FB22AC">
        <w:rPr>
          <w:rFonts w:ascii="Times New Roman" w:hAnsi="Times New Roman" w:cs="Times New Roman"/>
          <w:sz w:val="24"/>
          <w:szCs w:val="24"/>
        </w:rPr>
        <w:t>B-S</w:t>
      </w:r>
      <w:r w:rsidR="00774DE5">
        <w:rPr>
          <w:rFonts w:ascii="Times New Roman" w:hAnsi="Times New Roman" w:cs="Times New Roman"/>
          <w:sz w:val="24"/>
          <w:szCs w:val="24"/>
        </w:rPr>
        <w:t xml:space="preserve"> E REURB-E</w:t>
      </w:r>
      <w:r w:rsidR="002C3385" w:rsidRPr="00FB22AC">
        <w:rPr>
          <w:rFonts w:ascii="Times New Roman" w:hAnsi="Times New Roman" w:cs="Times New Roman"/>
          <w:sz w:val="24"/>
          <w:szCs w:val="24"/>
        </w:rPr>
        <w:t>,</w:t>
      </w:r>
      <w:r w:rsidR="00774DE5">
        <w:rPr>
          <w:rFonts w:ascii="Times New Roman" w:hAnsi="Times New Roman" w:cs="Times New Roman"/>
          <w:sz w:val="24"/>
          <w:szCs w:val="24"/>
        </w:rPr>
        <w:t>ATRAVÉS DA</w:t>
      </w:r>
      <w:r w:rsidR="00621DEA" w:rsidRPr="00FB22AC">
        <w:rPr>
          <w:rFonts w:ascii="Times New Roman" w:hAnsi="Times New Roman" w:cs="Times New Roman"/>
          <w:b/>
          <w:sz w:val="24"/>
          <w:szCs w:val="24"/>
        </w:rPr>
        <w:t xml:space="preserve">LEGITIMAÇÃO </w:t>
      </w:r>
      <w:r w:rsidR="006526F5" w:rsidRPr="00FB22AC">
        <w:rPr>
          <w:rFonts w:ascii="Times New Roman" w:hAnsi="Times New Roman" w:cs="Times New Roman"/>
          <w:b/>
          <w:sz w:val="24"/>
          <w:szCs w:val="24"/>
        </w:rPr>
        <w:t>FUNDIARIA</w:t>
      </w:r>
      <w:r w:rsidR="00774DE5">
        <w:rPr>
          <w:rFonts w:ascii="Times New Roman" w:hAnsi="Times New Roman" w:cs="Times New Roman"/>
          <w:b/>
          <w:sz w:val="24"/>
          <w:szCs w:val="24"/>
        </w:rPr>
        <w:t>,</w:t>
      </w:r>
      <w:r w:rsidR="00B41D8E" w:rsidRPr="00FB22AC">
        <w:rPr>
          <w:rFonts w:ascii="Times New Roman" w:hAnsi="Times New Roman" w:cs="Times New Roman"/>
          <w:sz w:val="24"/>
          <w:szCs w:val="24"/>
        </w:rPr>
        <w:t xml:space="preserve"> conforme Artigo</w:t>
      </w:r>
      <w:r w:rsidR="00621DEA" w:rsidRPr="00FB22AC">
        <w:rPr>
          <w:rFonts w:ascii="Times New Roman" w:hAnsi="Times New Roman" w:cs="Times New Roman"/>
          <w:sz w:val="24"/>
          <w:szCs w:val="24"/>
        </w:rPr>
        <w:t xml:space="preserve"> 2</w:t>
      </w:r>
      <w:r w:rsidR="006526F5" w:rsidRPr="00FB22AC">
        <w:rPr>
          <w:rFonts w:ascii="Times New Roman" w:hAnsi="Times New Roman" w:cs="Times New Roman"/>
          <w:sz w:val="24"/>
          <w:szCs w:val="24"/>
        </w:rPr>
        <w:t>3</w:t>
      </w:r>
      <w:r w:rsidR="001D0BCF" w:rsidRPr="00FB22AC">
        <w:rPr>
          <w:rFonts w:ascii="Times New Roman" w:hAnsi="Times New Roman" w:cs="Times New Roman"/>
          <w:sz w:val="24"/>
          <w:szCs w:val="24"/>
        </w:rPr>
        <w:t>,</w:t>
      </w:r>
      <w:r w:rsidR="00B41D8E" w:rsidRPr="00FB22AC">
        <w:rPr>
          <w:rFonts w:ascii="Times New Roman" w:hAnsi="Times New Roman" w:cs="Times New Roman"/>
          <w:sz w:val="24"/>
          <w:szCs w:val="24"/>
        </w:rPr>
        <w:t xml:space="preserve"> da Lei Federal</w:t>
      </w:r>
      <w:r w:rsidR="00621DEA" w:rsidRPr="00FB22AC">
        <w:rPr>
          <w:rFonts w:ascii="Times New Roman" w:hAnsi="Times New Roman" w:cs="Times New Roman"/>
          <w:sz w:val="24"/>
          <w:szCs w:val="24"/>
        </w:rPr>
        <w:t xml:space="preserve"> 13.465/2017</w:t>
      </w:r>
      <w:r w:rsidR="00B41D8E" w:rsidRPr="00FB22AC">
        <w:rPr>
          <w:rFonts w:ascii="Times New Roman" w:hAnsi="Times New Roman" w:cs="Times New Roman"/>
          <w:sz w:val="24"/>
          <w:szCs w:val="24"/>
        </w:rPr>
        <w:t xml:space="preserve"> e Decreto </w:t>
      </w:r>
      <w:r w:rsidR="00E45C3B" w:rsidRPr="00FB22AC">
        <w:rPr>
          <w:rFonts w:ascii="Times New Roman" w:hAnsi="Times New Roman" w:cs="Times New Roman"/>
          <w:sz w:val="24"/>
          <w:szCs w:val="24"/>
        </w:rPr>
        <w:t>9.310/2018</w:t>
      </w:r>
      <w:r w:rsidR="00B41D8E" w:rsidRPr="00FB22AC">
        <w:rPr>
          <w:rFonts w:ascii="Times New Roman" w:hAnsi="Times New Roman" w:cs="Times New Roman"/>
          <w:sz w:val="24"/>
          <w:szCs w:val="24"/>
        </w:rPr>
        <w:t>,</w:t>
      </w:r>
      <w:r w:rsidR="002C3385" w:rsidRPr="00FB22AC">
        <w:rPr>
          <w:rFonts w:ascii="Times New Roman" w:hAnsi="Times New Roman" w:cs="Times New Roman"/>
          <w:sz w:val="24"/>
          <w:szCs w:val="24"/>
        </w:rPr>
        <w:t>sendo que este</w:t>
      </w:r>
      <w:r w:rsidR="00E45C3B" w:rsidRPr="00FB22AC">
        <w:rPr>
          <w:rFonts w:ascii="Times New Roman" w:hAnsi="Times New Roman" w:cs="Times New Roman"/>
          <w:sz w:val="24"/>
          <w:szCs w:val="24"/>
        </w:rPr>
        <w:t xml:space="preserve"> Loteamento denominado de </w:t>
      </w:r>
      <w:r w:rsidR="00774DE5">
        <w:rPr>
          <w:rFonts w:ascii="Times New Roman" w:hAnsi="Times New Roman" w:cs="Times New Roman"/>
          <w:sz w:val="24"/>
          <w:szCs w:val="24"/>
        </w:rPr>
        <w:t xml:space="preserve">Alto Bonito, </w:t>
      </w:r>
      <w:r w:rsidR="00E45C3B" w:rsidRPr="00FB22AC">
        <w:rPr>
          <w:rFonts w:ascii="Times New Roman" w:hAnsi="Times New Roman" w:cs="Times New Roman"/>
          <w:sz w:val="24"/>
          <w:szCs w:val="24"/>
        </w:rPr>
        <w:t>está</w:t>
      </w:r>
      <w:r w:rsidR="00BC7B33" w:rsidRPr="00FB22AC">
        <w:rPr>
          <w:rFonts w:ascii="Times New Roman" w:hAnsi="Times New Roman" w:cs="Times New Roman"/>
          <w:sz w:val="24"/>
          <w:szCs w:val="24"/>
        </w:rPr>
        <w:t>em fas</w:t>
      </w:r>
      <w:r w:rsidR="00E45C3B" w:rsidRPr="00FB22AC">
        <w:rPr>
          <w:rFonts w:ascii="Times New Roman" w:hAnsi="Times New Roman" w:cs="Times New Roman"/>
          <w:sz w:val="24"/>
          <w:szCs w:val="24"/>
        </w:rPr>
        <w:t>e de regularização fundiária</w:t>
      </w:r>
      <w:r w:rsidR="00E45C3B" w:rsidRPr="001D659C">
        <w:rPr>
          <w:rFonts w:ascii="Times New Roman" w:hAnsi="Times New Roman" w:cs="Times New Roman"/>
          <w:sz w:val="24"/>
          <w:szCs w:val="24"/>
        </w:rPr>
        <w:t>, no</w:t>
      </w:r>
      <w:r w:rsidR="00655730" w:rsidRPr="001D659C">
        <w:rPr>
          <w:rFonts w:ascii="Times New Roman" w:hAnsi="Times New Roman" w:cs="Times New Roman"/>
          <w:sz w:val="24"/>
          <w:szCs w:val="24"/>
        </w:rPr>
        <w:t xml:space="preserve"> qualfoi realizado o levantamento </w:t>
      </w:r>
      <w:r w:rsidR="00655730" w:rsidRPr="001D659C">
        <w:rPr>
          <w:rFonts w:ascii="Times New Roman" w:hAnsi="Times New Roman" w:cs="Times New Roman"/>
          <w:color w:val="000000"/>
          <w:sz w:val="24"/>
          <w:szCs w:val="24"/>
        </w:rPr>
        <w:t>planialtimétrico e cadastral, com georreferenciamento, subscrito por profissional competente, acompanhado de Anotação de</w:t>
      </w:r>
      <w:r w:rsidR="002C3385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Responsabilidade Técnica (ART), afim de emissão de Matriculas Individualizadas aos detentores da Posse dos lotes no Referido Loteamento</w:t>
      </w:r>
      <w:r w:rsidR="00E45C3B" w:rsidRPr="00C33078">
        <w:rPr>
          <w:rFonts w:ascii="Times New Roman" w:hAnsi="Times New Roman" w:cs="Times New Roman"/>
          <w:color w:val="000000"/>
          <w:sz w:val="24"/>
          <w:szCs w:val="24"/>
        </w:rPr>
        <w:t>bem como realização das benfeitorias necessárias para fins de Re</w:t>
      </w:r>
      <w:r w:rsidR="00C75F73" w:rsidRPr="00C33078">
        <w:rPr>
          <w:rFonts w:ascii="Times New Roman" w:hAnsi="Times New Roman" w:cs="Times New Roman"/>
          <w:color w:val="000000"/>
          <w:sz w:val="24"/>
          <w:szCs w:val="24"/>
        </w:rPr>
        <w:t>gularização Fundiária objeto da</w:t>
      </w:r>
      <w:r w:rsidR="00774DE5" w:rsidRPr="00C330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87846" w:rsidRPr="00C33078">
        <w:rPr>
          <w:rFonts w:ascii="Times New Roman" w:hAnsi="Times New Roman" w:cs="Times New Roman"/>
          <w:b/>
          <w:color w:val="000000"/>
          <w:sz w:val="24"/>
          <w:szCs w:val="24"/>
        </w:rPr>
        <w:t>Matricula</w:t>
      </w:r>
      <w:r w:rsidR="00774DE5" w:rsidRPr="00C330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 nº </w:t>
      </w:r>
      <w:r w:rsidR="000E6BDC" w:rsidRPr="00C33078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C330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821, 7.822, 7.824, 7.825, 8.722, 8.723, 8.721, </w:t>
      </w:r>
      <w:r w:rsidR="001524A4" w:rsidRPr="00C330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C33078">
        <w:rPr>
          <w:rFonts w:ascii="Times New Roman" w:hAnsi="Times New Roman" w:cs="Times New Roman"/>
          <w:b/>
          <w:color w:val="000000"/>
          <w:sz w:val="24"/>
          <w:szCs w:val="24"/>
        </w:rPr>
        <w:t>Quadra</w:t>
      </w:r>
      <w:r w:rsidR="00C33078" w:rsidRPr="00C330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06,7A,09,10</w:t>
      </w:r>
      <w:r w:rsidR="009F47C2" w:rsidRPr="00C3307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774DE5" w:rsidRPr="00C3307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E45C3B" w:rsidRPr="001D659C">
        <w:rPr>
          <w:rFonts w:ascii="Times New Roman" w:hAnsi="Times New Roman" w:cs="Times New Roman"/>
          <w:color w:val="000000"/>
          <w:sz w:val="24"/>
          <w:szCs w:val="24"/>
        </w:rPr>
        <w:t>registrad</w:t>
      </w:r>
      <w:r w:rsidR="00C75F7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9280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45C3B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na Comarca de Re</w:t>
      </w:r>
      <w:r w:rsidR="00787846">
        <w:rPr>
          <w:rFonts w:ascii="Times New Roman" w:hAnsi="Times New Roman" w:cs="Times New Roman"/>
          <w:color w:val="000000"/>
          <w:sz w:val="24"/>
          <w:szCs w:val="24"/>
        </w:rPr>
        <w:t>gistro de Im</w:t>
      </w:r>
      <w:r w:rsidR="00774DE5">
        <w:rPr>
          <w:rFonts w:ascii="Times New Roman" w:hAnsi="Times New Roman" w:cs="Times New Roman"/>
          <w:color w:val="000000"/>
          <w:sz w:val="24"/>
          <w:szCs w:val="24"/>
        </w:rPr>
        <w:t>óveis da Comarca de Santa Cecilia</w:t>
      </w:r>
      <w:r w:rsidR="000E42B6">
        <w:rPr>
          <w:rFonts w:ascii="Times New Roman" w:hAnsi="Times New Roman" w:cs="Times New Roman"/>
          <w:color w:val="000000"/>
          <w:sz w:val="24"/>
          <w:szCs w:val="24"/>
        </w:rPr>
        <w:t>/SC</w:t>
      </w:r>
      <w:r w:rsidR="002C3385" w:rsidRPr="001D65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3385" w:rsidRPr="001D659C" w:rsidRDefault="002C3385" w:rsidP="00654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4BF" w:rsidRDefault="002C3385" w:rsidP="00C3307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 xml:space="preserve">Artigo 01. Descrição Sucinta da área: </w:t>
      </w:r>
      <w:r w:rsidR="00C33078" w:rsidRPr="00C33078">
        <w:rPr>
          <w:rFonts w:ascii="Times New Roman" w:hAnsi="Times New Roman" w:cs="Times New Roman"/>
          <w:sz w:val="24"/>
          <w:szCs w:val="24"/>
        </w:rPr>
        <w:t>Refere-se</w:t>
      </w:r>
      <w:r w:rsidR="00C33078">
        <w:rPr>
          <w:rFonts w:ascii="Times New Roman" w:hAnsi="Times New Roman" w:cs="Times New Roman"/>
          <w:sz w:val="24"/>
          <w:szCs w:val="24"/>
        </w:rPr>
        <w:t xml:space="preserve">ao </w:t>
      </w:r>
      <w:r w:rsidR="00B0740F" w:rsidRPr="001D659C">
        <w:rPr>
          <w:rFonts w:ascii="Times New Roman" w:hAnsi="Times New Roman" w:cs="Times New Roman"/>
          <w:sz w:val="24"/>
          <w:szCs w:val="24"/>
        </w:rPr>
        <w:t xml:space="preserve">Loteamento </w:t>
      </w:r>
      <w:r w:rsidR="00774DE5">
        <w:rPr>
          <w:rFonts w:ascii="Times New Roman" w:hAnsi="Times New Roman" w:cs="Times New Roman"/>
          <w:sz w:val="24"/>
          <w:szCs w:val="24"/>
        </w:rPr>
        <w:t>Alto Bonito</w:t>
      </w:r>
      <w:r w:rsidR="00C33078" w:rsidRPr="00C33078">
        <w:rPr>
          <w:rFonts w:ascii="Times New Roman" w:hAnsi="Times New Roman" w:cs="Times New Roman"/>
          <w:b/>
          <w:color w:val="000000"/>
          <w:sz w:val="24"/>
          <w:szCs w:val="24"/>
        </w:rPr>
        <w:t>(Quadra 06,7A,09,10)</w:t>
      </w:r>
      <w:r w:rsidR="00C330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33078" w:rsidRPr="00C3307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55730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a totalidade de Área </w:t>
      </w:r>
      <w:r w:rsidR="007714B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C2E6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regularizar</w:t>
      </w:r>
      <w:r w:rsidR="00CA2A0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de </w:t>
      </w:r>
      <w:r w:rsidR="00C33078" w:rsidRPr="00C3307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10.245,07</w:t>
      </w:r>
      <w:r w:rsidR="00CC2E6F" w:rsidRPr="001D65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m², </w:t>
      </w:r>
      <w:r w:rsidR="00553D30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sendo essa uma área, com uma concent</w:t>
      </w:r>
      <w:r w:rsidR="005736B6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ração de</w:t>
      </w:r>
      <w:r w:rsidR="00C330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C2E6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Lotes Urbanos </w:t>
      </w:r>
      <w:r w:rsidR="00DB2FD1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mais de </w:t>
      </w:r>
      <w:r w:rsidR="00C330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61D32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famílias</w:t>
      </w:r>
      <w:r w:rsidR="00553D30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 residindo e </w:t>
      </w:r>
      <w:r w:rsidR="007714B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uma população de </w:t>
      </w:r>
      <w:r w:rsidR="00C3307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655730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pessoas </w:t>
      </w:r>
      <w:r w:rsidR="00553D30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situado </w:t>
      </w:r>
      <w:r w:rsidR="00135E11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="00C6055D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Loteamento</w:t>
      </w:r>
      <w:r w:rsidR="001D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Alto Bonito</w:t>
      </w:r>
      <w:r w:rsidR="00152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(Quadra </w:t>
      </w:r>
      <w:r w:rsidR="00C33078" w:rsidRPr="00C33078">
        <w:rPr>
          <w:rFonts w:ascii="Times New Roman" w:hAnsi="Times New Roman" w:cs="Times New Roman"/>
          <w:color w:val="000000" w:themeColor="text1"/>
          <w:sz w:val="24"/>
          <w:szCs w:val="24"/>
        </w:rPr>
        <w:t>06,7A,09,10</w:t>
      </w:r>
      <w:r w:rsidR="00AA39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714B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, no M</w:t>
      </w:r>
      <w:r w:rsidR="00553D30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unicípio de </w:t>
      </w:r>
      <w:r w:rsidR="001D60F6">
        <w:rPr>
          <w:rFonts w:ascii="Times New Roman" w:hAnsi="Times New Roman" w:cs="Times New Roman"/>
          <w:color w:val="000000" w:themeColor="text1"/>
          <w:sz w:val="24"/>
          <w:szCs w:val="24"/>
        </w:rPr>
        <w:t>Timbó Grande</w:t>
      </w:r>
      <w:r w:rsidR="00AE0CB1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B09FC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SC, </w:t>
      </w:r>
      <w:r w:rsidR="00C33078">
        <w:rPr>
          <w:rFonts w:ascii="Times New Roman" w:hAnsi="Times New Roman" w:cs="Times New Roman"/>
          <w:color w:val="000000" w:themeColor="text1"/>
          <w:sz w:val="24"/>
          <w:szCs w:val="24"/>
        </w:rPr>
        <w:t>conforme</w:t>
      </w:r>
      <w:r w:rsidR="008309C0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Tabela de metragens a</w:t>
      </w:r>
      <w:r w:rsidR="00C33078">
        <w:rPr>
          <w:rFonts w:ascii="Times New Roman" w:hAnsi="Times New Roman" w:cs="Times New Roman"/>
          <w:color w:val="000000" w:themeColor="text1"/>
          <w:sz w:val="24"/>
          <w:szCs w:val="24"/>
        </w:rPr>
        <w:t>baixo</w:t>
      </w:r>
      <w:r w:rsidR="008309C0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citadas</w:t>
      </w:r>
      <w:r w:rsidR="00CC2E6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4526"/>
        <w:gridCol w:w="4536"/>
      </w:tblGrid>
      <w:tr w:rsidR="00C33078" w:rsidRPr="00C33078" w:rsidTr="00243B3E">
        <w:trPr>
          <w:trHeight w:val="3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IDENTIFICAÇÃO DA ÁREA</w:t>
            </w:r>
          </w:p>
        </w:tc>
      </w:tr>
      <w:tr w:rsidR="00C33078" w:rsidRPr="00C33078" w:rsidTr="00243B3E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MATRICULA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7.821</w:t>
            </w:r>
          </w:p>
        </w:tc>
      </w:tr>
      <w:tr w:rsidR="00C33078" w:rsidRPr="00C33078" w:rsidTr="00243B3E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PROPRIETÁRIO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VALDIR GREIM DE MELO JUNIOR</w:t>
            </w:r>
          </w:p>
        </w:tc>
      </w:tr>
      <w:tr w:rsidR="00C33078" w:rsidRPr="00C33078" w:rsidTr="00243B3E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MUNICIPIO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TIMBO GRANDE -SC</w:t>
            </w:r>
          </w:p>
        </w:tc>
      </w:tr>
      <w:tr w:rsidR="00C33078" w:rsidRPr="00C33078" w:rsidTr="00243B3E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COMARCA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SANTA CECILIA-SC</w:t>
            </w:r>
          </w:p>
        </w:tc>
      </w:tr>
      <w:tr w:rsidR="00C33078" w:rsidRPr="00C33078" w:rsidTr="00243B3E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 xml:space="preserve">ÁREA DA MAT.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3.008,29M²</w:t>
            </w:r>
          </w:p>
        </w:tc>
      </w:tr>
      <w:tr w:rsidR="00C33078" w:rsidRPr="00C33078" w:rsidTr="00243B3E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MEDIDA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2920,08M²</w:t>
            </w:r>
          </w:p>
        </w:tc>
      </w:tr>
      <w:tr w:rsidR="00C33078" w:rsidRPr="00C33078" w:rsidTr="00243B3E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SUPRIMIDA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88,01M²</w:t>
            </w:r>
          </w:p>
        </w:tc>
      </w:tr>
      <w:tr w:rsidR="00C33078" w:rsidRPr="00C33078" w:rsidTr="00243B3E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DE LOTES ADERENTES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1.469,12M²</w:t>
            </w:r>
          </w:p>
        </w:tc>
      </w:tr>
      <w:tr w:rsidR="00C33078" w:rsidRPr="00C33078" w:rsidTr="00243B3E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REMANESCENTE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1.450,96M²</w:t>
            </w:r>
          </w:p>
        </w:tc>
      </w:tr>
    </w:tbl>
    <w:p w:rsidR="00C33078" w:rsidRPr="00C33078" w:rsidRDefault="00C33078" w:rsidP="00C33078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4668"/>
        <w:gridCol w:w="4394"/>
      </w:tblGrid>
      <w:tr w:rsidR="00C33078" w:rsidRPr="00C33078" w:rsidTr="00243B3E">
        <w:trPr>
          <w:trHeight w:val="3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IDENTIFICAÇÃO DA ÁREA</w:t>
            </w:r>
          </w:p>
        </w:tc>
      </w:tr>
      <w:tr w:rsidR="00C33078" w:rsidRPr="00C33078" w:rsidTr="00243B3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MATRICULA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7.822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PROPRIETÁRIO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VALDIR GREIM DE MELO JUNIOR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MUNICIPIO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TIMBO GRANDE -SC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COMARCA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SANTA CECILIA-SC</w:t>
            </w:r>
          </w:p>
        </w:tc>
      </w:tr>
      <w:tr w:rsidR="00C33078" w:rsidRPr="00C33078" w:rsidTr="00243B3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 xml:space="preserve">ÁREA DA MAT.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8.550,00M²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DESMEMBRADA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3.600,00M²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lastRenderedPageBreak/>
              <w:t>ÁREA DE LOTES ADERENTES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4.349,97M²</w:t>
            </w:r>
          </w:p>
        </w:tc>
      </w:tr>
      <w:tr w:rsidR="00C33078" w:rsidRPr="00C33078" w:rsidTr="00243B3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REMANESCENTE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402,34M2</w:t>
            </w:r>
          </w:p>
        </w:tc>
      </w:tr>
    </w:tbl>
    <w:p w:rsidR="00CC2E6F" w:rsidRPr="001D659C" w:rsidRDefault="00CC2E6F" w:rsidP="00AE0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4668"/>
        <w:gridCol w:w="4394"/>
      </w:tblGrid>
      <w:tr w:rsidR="00C33078" w:rsidRPr="00C33078" w:rsidTr="00243B3E">
        <w:trPr>
          <w:trHeight w:val="3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IDENTIFICAÇÃO DA ÁREA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MATRICULA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7.824</w:t>
            </w:r>
          </w:p>
        </w:tc>
      </w:tr>
      <w:tr w:rsidR="00C33078" w:rsidRPr="00C33078" w:rsidTr="00243B3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PROPRIETÁRIO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VALDIR GREIM DE MELO JUNIOR</w:t>
            </w:r>
          </w:p>
        </w:tc>
      </w:tr>
      <w:tr w:rsidR="00C33078" w:rsidRPr="00C33078" w:rsidTr="00243B3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MUNICIPIO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TIMBO GRANDE -SC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COMARCA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SANTA CECILIA-SC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 xml:space="preserve">ÁREA DA MAT.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3.667,92M²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MEDIDA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3.377,59M²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SUPRIMIDA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290,33M²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DE LOTES ADERENTES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2.136,41M²</w:t>
            </w:r>
          </w:p>
        </w:tc>
      </w:tr>
      <w:tr w:rsidR="00C33078" w:rsidRPr="00C33078" w:rsidTr="00243B3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REMANESCENTE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1.241,18M²</w:t>
            </w:r>
          </w:p>
        </w:tc>
      </w:tr>
    </w:tbl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4668"/>
        <w:gridCol w:w="4394"/>
      </w:tblGrid>
      <w:tr w:rsidR="00C33078" w:rsidRPr="00C33078" w:rsidTr="00243B3E">
        <w:trPr>
          <w:trHeight w:val="3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IDENTIFICAÇÃO DA ÁREA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MATRICULA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7.825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PROPRIETÁRIO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VALDIR GREIM DE MELO JUNIOR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MUNICIPIO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TIMBO GRANDE -SC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COMARCA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SANTA CECILIA-SC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 xml:space="preserve">ÁREA DA MAT.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1.840,93M²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MEDIDA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1.729,01M²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SUPRIMIDA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111,92M²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DE LOTES ADERENTES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687,59M²</w:t>
            </w:r>
          </w:p>
        </w:tc>
      </w:tr>
      <w:tr w:rsidR="00C33078" w:rsidRPr="00C33078" w:rsidTr="00243B3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REMANESCENTE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1.041,42M²</w:t>
            </w:r>
          </w:p>
        </w:tc>
      </w:tr>
    </w:tbl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4668"/>
        <w:gridCol w:w="4394"/>
      </w:tblGrid>
      <w:tr w:rsidR="00C33078" w:rsidRPr="00C33078" w:rsidTr="00243B3E">
        <w:trPr>
          <w:trHeight w:val="3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IDENTIFICAÇÃO DA ÁREA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MATRICULA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8.722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PROPRIETÁRIO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VALDIR GREIM DE MELO JUNIOR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MUNICIPIO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TIMBO GRANDE -SC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COMARCA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SANTA CECILIA-SC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 xml:space="preserve">ÁREA DA MAT.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400,00M²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MEDIDA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431,33M²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DE ACRESCIMO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31,33M²</w:t>
            </w:r>
          </w:p>
        </w:tc>
      </w:tr>
      <w:tr w:rsidR="00C33078" w:rsidRPr="00C33078" w:rsidTr="00243B3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DA REGULARIZAÇÃO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431,33M²</w:t>
            </w:r>
          </w:p>
        </w:tc>
      </w:tr>
    </w:tbl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4668"/>
        <w:gridCol w:w="4394"/>
      </w:tblGrid>
      <w:tr w:rsidR="00C33078" w:rsidRPr="00C33078" w:rsidTr="00243B3E">
        <w:trPr>
          <w:trHeight w:val="3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IDENTIFICAÇÃO DA ÁREA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MATRICULA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8.723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PROPRIETÁRIO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VALDIR GREIM DE MELO JUNIOR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MUNICIPIO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TIMBO GRANDE -SC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COMARCA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SANTA CECILIA-SC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 xml:space="preserve">ÁREA DA MAT.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400,00M²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MEDIDA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394,65M²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lastRenderedPageBreak/>
              <w:t>ÁREA SUPRIMIDA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5,35M²</w:t>
            </w:r>
          </w:p>
        </w:tc>
      </w:tr>
      <w:tr w:rsidR="00C33078" w:rsidRPr="00C33078" w:rsidTr="00243B3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DA REGULARIZAÇÃO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394,65M²</w:t>
            </w:r>
          </w:p>
        </w:tc>
      </w:tr>
    </w:tbl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4668"/>
        <w:gridCol w:w="4394"/>
      </w:tblGrid>
      <w:tr w:rsidR="00C33078" w:rsidRPr="00C33078" w:rsidTr="00243B3E">
        <w:trPr>
          <w:trHeight w:val="3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IDENTIFICAÇÃO DA ÁREA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MATRICULA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8.721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PROPRIETÁRIO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VALDIR GREIM DE MELO JUNIOR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MUNICIPIO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TIMBO GRANDE -SC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COMARCA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SANTA CECILIA-SC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 xml:space="preserve">ÁREA DA MAT.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400,00M²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MEDIDA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399,47M²</w:t>
            </w:r>
          </w:p>
        </w:tc>
      </w:tr>
      <w:tr w:rsidR="00C33078" w:rsidRPr="00C33078" w:rsidTr="00243B3E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SUPRIMIDA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0,53M²</w:t>
            </w:r>
          </w:p>
        </w:tc>
      </w:tr>
      <w:tr w:rsidR="00C33078" w:rsidRPr="00C33078" w:rsidTr="00243B3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DA REGULARIZAÇÃO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399,47M²</w:t>
            </w:r>
          </w:p>
        </w:tc>
      </w:tr>
    </w:tbl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2762"/>
        <w:gridCol w:w="1208"/>
        <w:gridCol w:w="1270"/>
        <w:gridCol w:w="1270"/>
        <w:gridCol w:w="2552"/>
      </w:tblGrid>
      <w:tr w:rsidR="00C33078" w:rsidRPr="00C33078" w:rsidTr="00243B3E">
        <w:trPr>
          <w:trHeight w:val="300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 xml:space="preserve">QUADRA 7A </w:t>
            </w:r>
          </w:p>
        </w:tc>
      </w:tr>
      <w:tr w:rsidR="00C33078" w:rsidRPr="00C33078" w:rsidTr="00243B3E">
        <w:trPr>
          <w:trHeight w:val="300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LOTE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MAT. 8721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MAT. 8.722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MAT. 8.723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MAT. 7.822</w:t>
            </w:r>
          </w:p>
        </w:tc>
      </w:tr>
      <w:tr w:rsidR="00C33078" w:rsidRPr="00C33078" w:rsidTr="00243B3E">
        <w:trPr>
          <w:trHeight w:val="300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399,47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33078" w:rsidRPr="00C33078" w:rsidTr="00243B3E">
        <w:trPr>
          <w:trHeight w:val="300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431,33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397,38</w:t>
            </w:r>
          </w:p>
        </w:tc>
      </w:tr>
      <w:tr w:rsidR="00C33078" w:rsidRPr="00C33078" w:rsidTr="00243B3E">
        <w:trPr>
          <w:trHeight w:val="300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394,65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33078" w:rsidRPr="00C33078" w:rsidTr="00243B3E">
        <w:trPr>
          <w:trHeight w:val="300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398,7</w:t>
            </w:r>
          </w:p>
        </w:tc>
      </w:tr>
      <w:tr w:rsidR="00C33078" w:rsidRPr="00C33078" w:rsidTr="00243B3E">
        <w:trPr>
          <w:trHeight w:val="300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386,68</w:t>
            </w:r>
          </w:p>
        </w:tc>
      </w:tr>
      <w:tr w:rsidR="00C33078" w:rsidRPr="00C33078" w:rsidTr="00243B3E">
        <w:trPr>
          <w:trHeight w:val="300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406,18</w:t>
            </w:r>
          </w:p>
        </w:tc>
      </w:tr>
      <w:tr w:rsidR="00C33078" w:rsidRPr="00C33078" w:rsidTr="00243B3E">
        <w:trPr>
          <w:trHeight w:val="300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386,2</w:t>
            </w:r>
          </w:p>
        </w:tc>
      </w:tr>
      <w:tr w:rsidR="00C33078" w:rsidRPr="00C33078" w:rsidTr="00243B3E">
        <w:trPr>
          <w:trHeight w:val="315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394,6</w:t>
            </w:r>
          </w:p>
        </w:tc>
      </w:tr>
      <w:tr w:rsidR="00C33078" w:rsidRPr="00C33078" w:rsidTr="00243B3E">
        <w:trPr>
          <w:trHeight w:val="300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380,46</w:t>
            </w:r>
          </w:p>
        </w:tc>
      </w:tr>
      <w:tr w:rsidR="00C33078" w:rsidRPr="00C33078" w:rsidTr="00243B3E">
        <w:trPr>
          <w:trHeight w:val="315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REMANESCENTE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402,34</w:t>
            </w:r>
          </w:p>
        </w:tc>
      </w:tr>
      <w:tr w:rsidR="00C33078" w:rsidRPr="00C33078" w:rsidTr="00243B3E">
        <w:trPr>
          <w:trHeight w:val="300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401,97</w:t>
            </w:r>
          </w:p>
        </w:tc>
      </w:tr>
      <w:tr w:rsidR="00C33078" w:rsidRPr="00C33078" w:rsidTr="00243B3E">
        <w:trPr>
          <w:trHeight w:val="315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809,8</w:t>
            </w:r>
          </w:p>
        </w:tc>
      </w:tr>
      <w:tr w:rsidR="00C33078" w:rsidRPr="00C33078" w:rsidTr="00243B3E">
        <w:trPr>
          <w:trHeight w:val="300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388</w:t>
            </w:r>
          </w:p>
        </w:tc>
      </w:tr>
      <w:tr w:rsidR="00C33078" w:rsidRPr="00C33078" w:rsidTr="00243B3E">
        <w:trPr>
          <w:trHeight w:val="300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399,47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431,33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394,65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4349,97</w:t>
            </w:r>
          </w:p>
        </w:tc>
      </w:tr>
      <w:tr w:rsidR="00C33078" w:rsidRPr="00C33078" w:rsidTr="00243B3E">
        <w:trPr>
          <w:trHeight w:val="300"/>
        </w:trPr>
        <w:tc>
          <w:tcPr>
            <w:tcW w:w="65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TOTAL DE LOTES ADERENTES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5575,42</w:t>
            </w:r>
          </w:p>
        </w:tc>
      </w:tr>
      <w:tr w:rsidR="00C33078" w:rsidRPr="00C33078" w:rsidTr="00243B3E">
        <w:trPr>
          <w:trHeight w:val="315"/>
        </w:trPr>
        <w:tc>
          <w:tcPr>
            <w:tcW w:w="65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TOTAL DE ÁREA REMANESCENTE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402,34</w:t>
            </w:r>
          </w:p>
        </w:tc>
      </w:tr>
    </w:tbl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4810"/>
        <w:gridCol w:w="4252"/>
      </w:tblGrid>
      <w:tr w:rsidR="00C33078" w:rsidRPr="00C33078" w:rsidTr="00243B3E">
        <w:trPr>
          <w:trHeight w:val="3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QUADRA 09 MAT. 7.824</w:t>
            </w:r>
          </w:p>
        </w:tc>
      </w:tr>
      <w:tr w:rsidR="00C33078" w:rsidRPr="00C33078" w:rsidTr="00243B3E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LOTE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M²</w:t>
            </w:r>
          </w:p>
        </w:tc>
      </w:tr>
      <w:tr w:rsidR="00C33078" w:rsidRPr="00C33078" w:rsidTr="00243B3E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356,09</w:t>
            </w:r>
          </w:p>
        </w:tc>
      </w:tr>
      <w:tr w:rsidR="00C33078" w:rsidRPr="00C33078" w:rsidTr="00243B3E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1.780,32</w:t>
            </w:r>
          </w:p>
        </w:tc>
      </w:tr>
      <w:tr w:rsidR="00C33078" w:rsidRPr="00C33078" w:rsidTr="00243B3E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REMANESCENTE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1.241,18</w:t>
            </w:r>
          </w:p>
        </w:tc>
      </w:tr>
      <w:tr w:rsidR="00C33078" w:rsidRPr="00C33078" w:rsidTr="00243B3E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TOTAL DE LOTES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2.136,41</w:t>
            </w:r>
          </w:p>
        </w:tc>
      </w:tr>
      <w:tr w:rsidR="00C33078" w:rsidRPr="00C33078" w:rsidTr="00243B3E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TOTAL ÁREA REMANESCENTE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1.241,18</w:t>
            </w:r>
          </w:p>
        </w:tc>
      </w:tr>
    </w:tbl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4810"/>
        <w:gridCol w:w="4252"/>
      </w:tblGrid>
      <w:tr w:rsidR="00C33078" w:rsidRPr="00C33078" w:rsidTr="00243B3E">
        <w:trPr>
          <w:trHeight w:val="3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QUADRA 10 MAT. 7.425</w:t>
            </w:r>
          </w:p>
        </w:tc>
      </w:tr>
      <w:tr w:rsidR="00C33078" w:rsidRPr="00C33078" w:rsidTr="00243B3E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 xml:space="preserve">LOTE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M²</w:t>
            </w:r>
          </w:p>
        </w:tc>
      </w:tr>
      <w:tr w:rsidR="00C33078" w:rsidRPr="00C33078" w:rsidTr="00243B3E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331,93</w:t>
            </w:r>
          </w:p>
        </w:tc>
      </w:tr>
      <w:tr w:rsidR="00C33078" w:rsidRPr="00C33078" w:rsidTr="00243B3E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355,66</w:t>
            </w:r>
          </w:p>
        </w:tc>
      </w:tr>
      <w:tr w:rsidR="00C33078" w:rsidRPr="00C33078" w:rsidTr="00243B3E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ÁREA REMANESCENTE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1.041,42</w:t>
            </w:r>
          </w:p>
        </w:tc>
      </w:tr>
      <w:tr w:rsidR="00C33078" w:rsidRPr="00C33078" w:rsidTr="00243B3E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TOTAL DE LOTES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687,59</w:t>
            </w:r>
          </w:p>
        </w:tc>
      </w:tr>
      <w:tr w:rsidR="00C33078" w:rsidRPr="00C33078" w:rsidTr="00243B3E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TOTAL ÁREA REMANESCENTE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1.041,42</w:t>
            </w:r>
          </w:p>
        </w:tc>
      </w:tr>
    </w:tbl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4810"/>
        <w:gridCol w:w="4252"/>
      </w:tblGrid>
      <w:tr w:rsidR="00C33078" w:rsidRPr="00C33078" w:rsidTr="00243B3E">
        <w:trPr>
          <w:trHeight w:val="3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TOTAL DESSA REGULARIZAÇÃO</w:t>
            </w:r>
          </w:p>
        </w:tc>
      </w:tr>
      <w:tr w:rsidR="00C33078" w:rsidRPr="00C33078" w:rsidTr="00243B3E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QUADRA  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1845,65</w:t>
            </w:r>
          </w:p>
        </w:tc>
      </w:tr>
      <w:tr w:rsidR="00C33078" w:rsidRPr="00C33078" w:rsidTr="00243B3E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QUADRA 7A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5575,42</w:t>
            </w:r>
          </w:p>
        </w:tc>
      </w:tr>
      <w:tr w:rsidR="00C33078" w:rsidRPr="00C33078" w:rsidTr="00243B3E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QUADRA 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2.136,41</w:t>
            </w:r>
          </w:p>
        </w:tc>
      </w:tr>
      <w:tr w:rsidR="00C33078" w:rsidRPr="00C33078" w:rsidTr="00243B3E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QUADRA 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color w:val="000000"/>
                <w:lang w:eastAsia="pt-BR"/>
              </w:rPr>
              <w:t>687,59</w:t>
            </w:r>
          </w:p>
        </w:tc>
      </w:tr>
      <w:tr w:rsidR="00C33078" w:rsidRPr="00C33078" w:rsidTr="00243B3E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078" w:rsidRPr="00C33078" w:rsidRDefault="00C33078" w:rsidP="00C33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33078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10.245,07</w:t>
            </w:r>
          </w:p>
        </w:tc>
      </w:tr>
    </w:tbl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078" w:rsidRDefault="00C33078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078" w:rsidRDefault="00C33078" w:rsidP="004B6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D30" w:rsidRPr="001D659C" w:rsidRDefault="002C3385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 xml:space="preserve">Artigo 02.Dos equipamentos Urbanos Comunitários presentes na Referida Área: </w:t>
      </w:r>
      <w:r w:rsidR="00553D30" w:rsidRPr="001D659C">
        <w:rPr>
          <w:rFonts w:ascii="Times New Roman" w:hAnsi="Times New Roman" w:cs="Times New Roman"/>
          <w:sz w:val="24"/>
          <w:szCs w:val="24"/>
        </w:rPr>
        <w:t xml:space="preserve">A área de intervenção, e atendida </w:t>
      </w:r>
      <w:r w:rsidR="00BF76AC" w:rsidRPr="001D659C">
        <w:rPr>
          <w:rFonts w:ascii="Times New Roman" w:hAnsi="Times New Roman" w:cs="Times New Roman"/>
          <w:sz w:val="24"/>
          <w:szCs w:val="24"/>
        </w:rPr>
        <w:t>pelos</w:t>
      </w:r>
      <w:r w:rsidR="00553D30" w:rsidRPr="001D659C">
        <w:rPr>
          <w:rFonts w:ascii="Times New Roman" w:hAnsi="Times New Roman" w:cs="Times New Roman"/>
          <w:sz w:val="24"/>
          <w:szCs w:val="24"/>
        </w:rPr>
        <w:t xml:space="preserve"> seguintes equipamentos comunitários presentes e </w:t>
      </w:r>
      <w:r w:rsidR="00BF76AC" w:rsidRPr="001D659C">
        <w:rPr>
          <w:rFonts w:ascii="Times New Roman" w:hAnsi="Times New Roman" w:cs="Times New Roman"/>
          <w:sz w:val="24"/>
          <w:szCs w:val="24"/>
        </w:rPr>
        <w:t xml:space="preserve">no município </w:t>
      </w:r>
      <w:r w:rsidR="00553D30" w:rsidRPr="001D659C">
        <w:rPr>
          <w:rFonts w:ascii="Times New Roman" w:hAnsi="Times New Roman" w:cs="Times New Roman"/>
          <w:sz w:val="24"/>
          <w:szCs w:val="24"/>
        </w:rPr>
        <w:t>tais quais:</w:t>
      </w:r>
    </w:p>
    <w:p w:rsidR="006C021E" w:rsidRPr="001D659C" w:rsidRDefault="006C021E" w:rsidP="006C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21E" w:rsidRPr="001D659C" w:rsidRDefault="00062F8C" w:rsidP="00062F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>A</w:t>
      </w:r>
      <w:r w:rsidR="00075CD6" w:rsidRPr="001D659C">
        <w:rPr>
          <w:rFonts w:ascii="Times New Roman" w:hAnsi="Times New Roman" w:cs="Times New Roman"/>
          <w:sz w:val="24"/>
          <w:szCs w:val="24"/>
        </w:rPr>
        <w:t xml:space="preserve"> comunidade </w:t>
      </w:r>
      <w:r w:rsidRPr="001D659C">
        <w:rPr>
          <w:rFonts w:ascii="Times New Roman" w:hAnsi="Times New Roman" w:cs="Times New Roman"/>
          <w:sz w:val="24"/>
          <w:szCs w:val="24"/>
        </w:rPr>
        <w:t xml:space="preserve">é atendida </w:t>
      </w:r>
      <w:r w:rsidR="00075CD6" w:rsidRPr="001D659C">
        <w:rPr>
          <w:rFonts w:ascii="Times New Roman" w:hAnsi="Times New Roman" w:cs="Times New Roman"/>
          <w:sz w:val="24"/>
          <w:szCs w:val="24"/>
        </w:rPr>
        <w:t>pela Escola de Educação Básica</w:t>
      </w:r>
      <w:r w:rsidRPr="001D65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021E" w:rsidRPr="001D659C" w:rsidRDefault="00861D32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Arruamentos com </w:t>
      </w:r>
      <w:r w:rsidR="00AA39E0">
        <w:rPr>
          <w:rFonts w:ascii="Times New Roman" w:hAnsi="Times New Roman" w:cs="Times New Roman"/>
          <w:sz w:val="24"/>
          <w:szCs w:val="24"/>
        </w:rPr>
        <w:t>partes das v</w:t>
      </w:r>
      <w:r w:rsidRPr="001D659C">
        <w:rPr>
          <w:rFonts w:ascii="Times New Roman" w:hAnsi="Times New Roman" w:cs="Times New Roman"/>
          <w:sz w:val="24"/>
          <w:szCs w:val="24"/>
        </w:rPr>
        <w:t>ias</w:t>
      </w:r>
      <w:r w:rsidR="005B6420">
        <w:rPr>
          <w:rFonts w:ascii="Times New Roman" w:hAnsi="Times New Roman" w:cs="Times New Roman"/>
          <w:sz w:val="24"/>
          <w:szCs w:val="24"/>
        </w:rPr>
        <w:t>;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Energia Elétrica;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Agua </w:t>
      </w:r>
      <w:r w:rsidR="00CC2E6F" w:rsidRPr="001D659C">
        <w:rPr>
          <w:rFonts w:ascii="Times New Roman" w:hAnsi="Times New Roman" w:cs="Times New Roman"/>
          <w:sz w:val="24"/>
          <w:szCs w:val="24"/>
        </w:rPr>
        <w:t>potável</w:t>
      </w:r>
      <w:r w:rsidR="005B6420">
        <w:rPr>
          <w:rFonts w:ascii="Times New Roman" w:hAnsi="Times New Roman" w:cs="Times New Roman"/>
          <w:sz w:val="24"/>
          <w:szCs w:val="24"/>
        </w:rPr>
        <w:t>;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>Coleta seletiva de resíduos sólidos</w:t>
      </w:r>
      <w:r w:rsidR="00861D32" w:rsidRPr="001D659C">
        <w:rPr>
          <w:rFonts w:ascii="Times New Roman" w:hAnsi="Times New Roman" w:cs="Times New Roman"/>
          <w:sz w:val="24"/>
          <w:szCs w:val="24"/>
        </w:rPr>
        <w:t xml:space="preserve"> sendo realiza</w:t>
      </w:r>
      <w:r w:rsidR="005B6420">
        <w:rPr>
          <w:rFonts w:ascii="Times New Roman" w:hAnsi="Times New Roman" w:cs="Times New Roman"/>
          <w:sz w:val="24"/>
          <w:szCs w:val="24"/>
        </w:rPr>
        <w:t>dos semanalmente pelo Município;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>Telefonia fixa pela concessionária OI/Brasil Telecom</w:t>
      </w:r>
      <w:r w:rsidR="00861D32" w:rsidRPr="001D65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Sinal de telefonia móvel OI e VIVO;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Transporte escolar cedido pelo município; 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>Atendimentos de transporte público</w:t>
      </w:r>
      <w:r w:rsidR="00861D32" w:rsidRPr="001D659C">
        <w:rPr>
          <w:rFonts w:ascii="Times New Roman" w:hAnsi="Times New Roman" w:cs="Times New Roman"/>
          <w:sz w:val="24"/>
          <w:szCs w:val="24"/>
        </w:rPr>
        <w:t xml:space="preserve"> coletivo entre outros</w:t>
      </w:r>
      <w:r w:rsidRPr="001D659C">
        <w:rPr>
          <w:rFonts w:ascii="Times New Roman" w:hAnsi="Times New Roman" w:cs="Times New Roman"/>
          <w:sz w:val="24"/>
          <w:szCs w:val="24"/>
        </w:rPr>
        <w:t>;</w:t>
      </w:r>
    </w:p>
    <w:p w:rsidR="00861D32" w:rsidRPr="001D659C" w:rsidRDefault="00861D32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Área a ser regularizada </w:t>
      </w:r>
      <w:r w:rsidR="00062F8C" w:rsidRPr="001D659C">
        <w:rPr>
          <w:rFonts w:ascii="Times New Roman" w:hAnsi="Times New Roman" w:cs="Times New Roman"/>
          <w:sz w:val="24"/>
          <w:szCs w:val="24"/>
        </w:rPr>
        <w:t xml:space="preserve">está </w:t>
      </w:r>
      <w:r w:rsidRPr="001D659C">
        <w:rPr>
          <w:rFonts w:ascii="Times New Roman" w:hAnsi="Times New Roman" w:cs="Times New Roman"/>
          <w:sz w:val="24"/>
          <w:szCs w:val="24"/>
        </w:rPr>
        <w:t>totalmente integrada ao perímetro urbano municipal;</w:t>
      </w:r>
    </w:p>
    <w:p w:rsidR="00861D32" w:rsidRDefault="00861D32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Áreas de Lazer </w:t>
      </w:r>
      <w:r w:rsidR="00D74364" w:rsidRPr="001D659C">
        <w:rPr>
          <w:rFonts w:ascii="Times New Roman" w:hAnsi="Times New Roman" w:cs="Times New Roman"/>
          <w:sz w:val="24"/>
          <w:szCs w:val="24"/>
        </w:rPr>
        <w:t xml:space="preserve">e institucionais </w:t>
      </w:r>
      <w:r w:rsidRPr="001D659C">
        <w:rPr>
          <w:rFonts w:ascii="Times New Roman" w:hAnsi="Times New Roman" w:cs="Times New Roman"/>
          <w:sz w:val="24"/>
          <w:szCs w:val="24"/>
        </w:rPr>
        <w:t xml:space="preserve">presentes na localidade. </w:t>
      </w:r>
    </w:p>
    <w:p w:rsidR="00ED712E" w:rsidRDefault="00ED712E" w:rsidP="00ED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85" w:rsidRPr="001D659C" w:rsidRDefault="002C3385" w:rsidP="00716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59C" w:rsidRDefault="00D57E87" w:rsidP="0071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>Artigo 03</w:t>
      </w:r>
      <w:r w:rsidR="00FF5E45" w:rsidRPr="001D65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5E45" w:rsidRPr="001D659C">
        <w:rPr>
          <w:rFonts w:ascii="Times New Roman" w:hAnsi="Times New Roman" w:cs="Times New Roman"/>
          <w:sz w:val="24"/>
          <w:szCs w:val="24"/>
        </w:rPr>
        <w:t xml:space="preserve">Os confinantes internos serão notificados por ato próprio denominado de </w:t>
      </w:r>
      <w:r w:rsidR="00972BBF" w:rsidRPr="001D659C">
        <w:rPr>
          <w:rFonts w:ascii="Times New Roman" w:hAnsi="Times New Roman" w:cs="Times New Roman"/>
          <w:sz w:val="24"/>
          <w:szCs w:val="24"/>
        </w:rPr>
        <w:t xml:space="preserve">Notificação e </w:t>
      </w:r>
      <w:r w:rsidR="00FF5E45" w:rsidRPr="001D659C">
        <w:rPr>
          <w:rFonts w:ascii="Times New Roman" w:hAnsi="Times New Roman" w:cs="Times New Roman"/>
          <w:sz w:val="24"/>
          <w:szCs w:val="24"/>
        </w:rPr>
        <w:t>Declaração de Reconhecimento de Divisa e Reconhecimento e Aceitação de Divisa de Lote</w:t>
      </w:r>
      <w:r w:rsidR="008309C0" w:rsidRPr="001D659C">
        <w:rPr>
          <w:rFonts w:ascii="Times New Roman" w:hAnsi="Times New Roman" w:cs="Times New Roman"/>
          <w:sz w:val="24"/>
          <w:szCs w:val="24"/>
        </w:rPr>
        <w:t xml:space="preserve"> salvo os ocupantes que por motivos desconhecidos não foram encontrados</w:t>
      </w:r>
      <w:r w:rsidR="00D74364" w:rsidRPr="001D659C">
        <w:rPr>
          <w:rFonts w:ascii="Times New Roman" w:hAnsi="Times New Roman" w:cs="Times New Roman"/>
          <w:sz w:val="24"/>
          <w:szCs w:val="24"/>
        </w:rPr>
        <w:t xml:space="preserve"> no qual será alvo deste edital sendo que a ausência de manifestação </w:t>
      </w:r>
      <w:r w:rsidR="00A671DA" w:rsidRPr="001D659C">
        <w:rPr>
          <w:rFonts w:ascii="Times New Roman" w:hAnsi="Times New Roman" w:cs="Times New Roman"/>
          <w:sz w:val="24"/>
          <w:szCs w:val="24"/>
        </w:rPr>
        <w:t xml:space="preserve">dos confrontantes </w:t>
      </w:r>
      <w:r w:rsidR="00D74364" w:rsidRPr="001D659C">
        <w:rPr>
          <w:rFonts w:ascii="Times New Roman" w:hAnsi="Times New Roman" w:cs="Times New Roman"/>
          <w:sz w:val="24"/>
          <w:szCs w:val="24"/>
        </w:rPr>
        <w:t>será tido como aceite conforme artigo</w:t>
      </w:r>
      <w:r w:rsidR="00A671DA" w:rsidRPr="001D659C">
        <w:rPr>
          <w:rFonts w:ascii="Times New Roman" w:hAnsi="Times New Roman" w:cs="Times New Roman"/>
          <w:sz w:val="24"/>
          <w:szCs w:val="24"/>
        </w:rPr>
        <w:t xml:space="preserve"> 13 </w:t>
      </w:r>
      <w:r w:rsidR="00A671DA" w:rsidRPr="001D659C">
        <w:rPr>
          <w:rFonts w:ascii="Times New Roman" w:hAnsi="Times New Roman" w:cs="Times New Roman"/>
          <w:color w:val="000000"/>
          <w:sz w:val="24"/>
          <w:szCs w:val="24"/>
        </w:rPr>
        <w:t>§ 1º do Decreto 9.31/2018 e Artigo 20 § 1</w:t>
      </w:r>
      <w:r w:rsidR="00A671DA" w:rsidRPr="001D659C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o</w:t>
      </w:r>
      <w:r w:rsidR="00FF5E45" w:rsidRPr="001D659C">
        <w:rPr>
          <w:rFonts w:ascii="Times New Roman" w:hAnsi="Times New Roman" w:cs="Times New Roman"/>
          <w:sz w:val="24"/>
          <w:szCs w:val="24"/>
        </w:rPr>
        <w:t>.</w:t>
      </w:r>
      <w:r w:rsidR="00A671DA" w:rsidRPr="001D659C">
        <w:rPr>
          <w:rFonts w:ascii="Times New Roman" w:hAnsi="Times New Roman" w:cs="Times New Roman"/>
          <w:sz w:val="24"/>
          <w:szCs w:val="24"/>
        </w:rPr>
        <w:t xml:space="preserve"> da Lei 13.465/2017. </w:t>
      </w:r>
    </w:p>
    <w:p w:rsidR="001D659C" w:rsidRDefault="001D659C" w:rsidP="0071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59C" w:rsidRPr="001D659C" w:rsidRDefault="001D659C" w:rsidP="001D65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>Artigo 03.1:</w:t>
      </w:r>
      <w:r w:rsidRPr="001D659C">
        <w:rPr>
          <w:rFonts w:ascii="Times New Roman" w:hAnsi="Times New Roman" w:cs="Times New Roman"/>
          <w:sz w:val="24"/>
          <w:szCs w:val="24"/>
        </w:rPr>
        <w:t xml:space="preserve"> Os confinantes externos conforme matriculas abaixo, terão 30 dias para a manifestação conforme artigo 13 </w:t>
      </w:r>
      <w:r w:rsidRPr="001D659C">
        <w:rPr>
          <w:rFonts w:ascii="Times New Roman" w:hAnsi="Times New Roman" w:cs="Times New Roman"/>
          <w:color w:val="000000"/>
          <w:sz w:val="24"/>
          <w:szCs w:val="24"/>
        </w:rPr>
        <w:t>§ 1º do Decreto 9.310/2018 e Artigo 20 § 1</w:t>
      </w:r>
      <w:r w:rsidRPr="001D659C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o</w:t>
      </w:r>
      <w:r w:rsidRPr="001D659C">
        <w:rPr>
          <w:rFonts w:ascii="Times New Roman" w:hAnsi="Times New Roman" w:cs="Times New Roman"/>
          <w:sz w:val="24"/>
          <w:szCs w:val="24"/>
        </w:rPr>
        <w:t>. da Lei 13.465/2017.</w:t>
      </w:r>
    </w:p>
    <w:p w:rsidR="001D659C" w:rsidRPr="001D659C" w:rsidRDefault="001D659C" w:rsidP="001D659C">
      <w:pPr>
        <w:pStyle w:val="PargrafodaLista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63C" w:rsidRDefault="001D659C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2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MATRICULA Nº </w:t>
      </w:r>
      <w:r w:rsidR="00A50C0E">
        <w:rPr>
          <w:rFonts w:ascii="Times New Roman" w:hAnsi="Times New Roman" w:cs="Times New Roman"/>
          <w:b/>
          <w:color w:val="000000"/>
          <w:sz w:val="24"/>
          <w:szCs w:val="24"/>
        </w:rPr>
        <w:t>6.914</w:t>
      </w:r>
      <w:r w:rsidR="004E6081" w:rsidRPr="0055725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B415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3.959, 4.467,</w:t>
      </w:r>
      <w:r w:rsidR="004E6081" w:rsidRPr="0055725A">
        <w:rPr>
          <w:rFonts w:ascii="Times New Roman" w:hAnsi="Times New Roman" w:cs="Times New Roman"/>
          <w:color w:val="000000"/>
          <w:sz w:val="24"/>
          <w:szCs w:val="24"/>
        </w:rPr>
        <w:t>propriedade de</w:t>
      </w:r>
      <w:r w:rsidR="00B41590">
        <w:rPr>
          <w:rFonts w:ascii="Times New Roman" w:hAnsi="Times New Roman" w:cs="Times New Roman"/>
          <w:color w:val="000000"/>
          <w:sz w:val="24"/>
          <w:szCs w:val="24"/>
        </w:rPr>
        <w:t>Lavrama</w:t>
      </w:r>
      <w:r w:rsidR="004E6081" w:rsidRPr="005572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3718" w:rsidRPr="001847EC" w:rsidRDefault="00DC3718" w:rsidP="008262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6F97" w:rsidRDefault="004B6F97" w:rsidP="00184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CB1" w:rsidRDefault="00D57E87" w:rsidP="00184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>Artigo 04</w:t>
      </w:r>
      <w:r w:rsidR="002C3385" w:rsidRPr="001D65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5E45" w:rsidRPr="001D659C">
        <w:rPr>
          <w:rFonts w:ascii="Times New Roman" w:hAnsi="Times New Roman" w:cs="Times New Roman"/>
          <w:sz w:val="24"/>
          <w:szCs w:val="24"/>
        </w:rPr>
        <w:t>A</w:t>
      </w:r>
      <w:r w:rsidR="002C3385" w:rsidRPr="001D659C">
        <w:rPr>
          <w:rFonts w:ascii="Times New Roman" w:hAnsi="Times New Roman" w:cs="Times New Roman"/>
          <w:sz w:val="24"/>
          <w:szCs w:val="24"/>
        </w:rPr>
        <w:t>s</w:t>
      </w:r>
      <w:r w:rsidR="00AE0CB1" w:rsidRPr="001D659C">
        <w:rPr>
          <w:rFonts w:ascii="Times New Roman" w:hAnsi="Times New Roman" w:cs="Times New Roman"/>
          <w:sz w:val="24"/>
          <w:szCs w:val="24"/>
        </w:rPr>
        <w:t xml:space="preserve"> impugnações cabíveis</w:t>
      </w:r>
      <w:r w:rsidR="00FF5E45" w:rsidRPr="001D659C">
        <w:rPr>
          <w:rFonts w:ascii="Times New Roman" w:hAnsi="Times New Roman" w:cs="Times New Roman"/>
          <w:sz w:val="24"/>
          <w:szCs w:val="24"/>
        </w:rPr>
        <w:t xml:space="preserve"> ou contrárias ou Adversas ao objeto deste ato deverão</w:t>
      </w:r>
      <w:r w:rsidR="00AE0CB1" w:rsidRPr="001D659C">
        <w:rPr>
          <w:rFonts w:ascii="Times New Roman" w:hAnsi="Times New Roman" w:cs="Times New Roman"/>
          <w:sz w:val="24"/>
          <w:szCs w:val="24"/>
        </w:rPr>
        <w:t xml:space="preserve"> ser apresentadas no prazo de (30) Trinta dias, a contar da data da </w:t>
      </w:r>
      <w:r w:rsidR="00BB09FC" w:rsidRPr="001D659C">
        <w:rPr>
          <w:rFonts w:ascii="Times New Roman" w:hAnsi="Times New Roman" w:cs="Times New Roman"/>
          <w:sz w:val="24"/>
          <w:szCs w:val="24"/>
        </w:rPr>
        <w:t>última</w:t>
      </w:r>
      <w:r w:rsidR="00AE0CB1" w:rsidRPr="001D659C">
        <w:rPr>
          <w:rFonts w:ascii="Times New Roman" w:hAnsi="Times New Roman" w:cs="Times New Roman"/>
          <w:sz w:val="24"/>
          <w:szCs w:val="24"/>
        </w:rPr>
        <w:t xml:space="preserve"> publicação, do presente edital, 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em jornal da região, ou por meio eletrônico no </w:t>
      </w:r>
      <w:r w:rsidR="002C3385" w:rsidRPr="001D659C">
        <w:rPr>
          <w:rFonts w:ascii="Times New Roman" w:hAnsi="Times New Roman" w:cs="Times New Roman"/>
          <w:b/>
          <w:sz w:val="24"/>
          <w:szCs w:val="24"/>
        </w:rPr>
        <w:t xml:space="preserve">DOM 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(Diário Oficial Municipal) sendo que as impugnações poderão ser protocoladas no Setor de Protocolo da Prefeitura Municipal de </w:t>
      </w:r>
      <w:r w:rsidR="004E6081">
        <w:rPr>
          <w:rFonts w:ascii="Times New Roman" w:hAnsi="Times New Roman" w:cs="Times New Roman"/>
          <w:sz w:val="24"/>
          <w:szCs w:val="24"/>
        </w:rPr>
        <w:t>Timbó Grande</w:t>
      </w:r>
      <w:r w:rsidR="001D659C">
        <w:rPr>
          <w:rFonts w:ascii="Times New Roman" w:hAnsi="Times New Roman" w:cs="Times New Roman"/>
          <w:sz w:val="24"/>
          <w:szCs w:val="24"/>
        </w:rPr>
        <w:t>/SC</w:t>
      </w:r>
      <w:r w:rsidR="004E6081">
        <w:rPr>
          <w:rFonts w:ascii="Times New Roman" w:hAnsi="Times New Roman" w:cs="Times New Roman"/>
          <w:sz w:val="24"/>
          <w:szCs w:val="24"/>
        </w:rPr>
        <w:t>,</w:t>
      </w:r>
      <w:r w:rsidR="002C3385" w:rsidRPr="001D659C">
        <w:rPr>
          <w:rFonts w:ascii="Times New Roman" w:hAnsi="Times New Roman" w:cs="Times New Roman"/>
          <w:sz w:val="24"/>
          <w:szCs w:val="24"/>
        </w:rPr>
        <w:t>endereçada ao Prefeito Municipal</w:t>
      </w:r>
      <w:r w:rsidR="008309C0" w:rsidRPr="001D659C">
        <w:rPr>
          <w:rFonts w:ascii="Times New Roman" w:hAnsi="Times New Roman" w:cs="Times New Roman"/>
          <w:sz w:val="24"/>
          <w:szCs w:val="24"/>
        </w:rPr>
        <w:t xml:space="preserve"> e a comissão Municipal de Regularização Fundiária,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 com as devidas justificativas plausíveis que </w:t>
      </w:r>
      <w:r w:rsidR="00FF5E45" w:rsidRPr="001D659C">
        <w:rPr>
          <w:rFonts w:ascii="Times New Roman" w:hAnsi="Times New Roman" w:cs="Times New Roman"/>
          <w:sz w:val="24"/>
          <w:szCs w:val="24"/>
        </w:rPr>
        <w:t>serão analisadas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 pelos setores responsáveis, </w:t>
      </w:r>
      <w:r w:rsidR="00FF5E45" w:rsidRPr="001D659C">
        <w:rPr>
          <w:rFonts w:ascii="Times New Roman" w:hAnsi="Times New Roman" w:cs="Times New Roman"/>
          <w:sz w:val="24"/>
          <w:szCs w:val="24"/>
        </w:rPr>
        <w:t xml:space="preserve">bem como pela comissão municipal de Regularização Fundiária, ficando a critério da Comissão Municipal, </w:t>
      </w:r>
      <w:r w:rsidR="002C3385" w:rsidRPr="001D659C">
        <w:rPr>
          <w:rFonts w:ascii="Times New Roman" w:hAnsi="Times New Roman" w:cs="Times New Roman"/>
          <w:sz w:val="24"/>
          <w:szCs w:val="24"/>
        </w:rPr>
        <w:t>acatar ou não as devidas impugnações</w:t>
      </w:r>
      <w:r w:rsidR="00FF5E45" w:rsidRPr="001D659C">
        <w:rPr>
          <w:rFonts w:ascii="Times New Roman" w:hAnsi="Times New Roman" w:cs="Times New Roman"/>
          <w:sz w:val="24"/>
          <w:szCs w:val="24"/>
        </w:rPr>
        <w:t xml:space="preserve"> de acordo com as suas razões</w:t>
      </w:r>
      <w:r w:rsidR="00A671DA" w:rsidRPr="001D659C">
        <w:rPr>
          <w:rFonts w:ascii="Times New Roman" w:hAnsi="Times New Roman" w:cs="Times New Roman"/>
          <w:sz w:val="24"/>
          <w:szCs w:val="24"/>
        </w:rPr>
        <w:t xml:space="preserve"> conforme Artigo 20 da Lei 13.465/2017. </w:t>
      </w:r>
    </w:p>
    <w:p w:rsidR="001847EC" w:rsidRDefault="001847EC" w:rsidP="00184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81" w:rsidRDefault="004E6081" w:rsidP="00ED7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F4" w:rsidRDefault="00BC7B33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 xml:space="preserve">Artigo 05: </w:t>
      </w:r>
      <w:r w:rsidRPr="001D659C">
        <w:rPr>
          <w:rFonts w:ascii="Times New Roman" w:hAnsi="Times New Roman" w:cs="Times New Roman"/>
          <w:sz w:val="24"/>
          <w:szCs w:val="24"/>
        </w:rPr>
        <w:t>Não havendo manifestação em contrário no período de 30 dias considerar-se-á como aceite os elementos dos anexos e teor desse edital</w:t>
      </w:r>
      <w:r w:rsidR="00D41511" w:rsidRPr="001D659C">
        <w:rPr>
          <w:rFonts w:ascii="Times New Roman" w:hAnsi="Times New Roman" w:cs="Times New Roman"/>
          <w:sz w:val="24"/>
          <w:szCs w:val="24"/>
        </w:rPr>
        <w:t xml:space="preserve"> inclusive pelos lindeiros</w:t>
      </w:r>
      <w:r w:rsidR="00F1041E" w:rsidRPr="001D659C">
        <w:rPr>
          <w:rFonts w:ascii="Times New Roman" w:hAnsi="Times New Roman" w:cs="Times New Roman"/>
          <w:sz w:val="24"/>
          <w:szCs w:val="24"/>
        </w:rPr>
        <w:t xml:space="preserve"> internos e </w:t>
      </w:r>
      <w:r w:rsidR="00D41511" w:rsidRPr="001D659C">
        <w:rPr>
          <w:rFonts w:ascii="Times New Roman" w:hAnsi="Times New Roman" w:cs="Times New Roman"/>
          <w:sz w:val="24"/>
          <w:szCs w:val="24"/>
        </w:rPr>
        <w:t>confrontantes externos ao loteamento conforme prevê lei Federal 13.465/2017</w:t>
      </w:r>
      <w:r w:rsidR="00C6055D" w:rsidRPr="001D659C">
        <w:rPr>
          <w:rFonts w:ascii="Times New Roman" w:hAnsi="Times New Roman" w:cs="Times New Roman"/>
          <w:sz w:val="24"/>
          <w:szCs w:val="24"/>
        </w:rPr>
        <w:t xml:space="preserve">, </w:t>
      </w:r>
      <w:r w:rsidR="00D41511" w:rsidRPr="001D659C">
        <w:rPr>
          <w:rFonts w:ascii="Times New Roman" w:hAnsi="Times New Roman" w:cs="Times New Roman"/>
          <w:sz w:val="24"/>
          <w:szCs w:val="24"/>
        </w:rPr>
        <w:t xml:space="preserve">artigo 20 </w:t>
      </w:r>
      <w:r w:rsidR="00D41511" w:rsidRPr="001D659C"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D41511" w:rsidRPr="001D659C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o</w:t>
      </w:r>
      <w:r w:rsidR="00943531" w:rsidRPr="001D659C">
        <w:rPr>
          <w:rFonts w:ascii="Times New Roman" w:hAnsi="Times New Roman" w:cs="Times New Roman"/>
          <w:sz w:val="24"/>
          <w:szCs w:val="24"/>
        </w:rPr>
        <w:t xml:space="preserve">, e transcorrido o </w:t>
      </w:r>
      <w:r w:rsidR="00AE0CB1" w:rsidRPr="001D659C">
        <w:rPr>
          <w:rFonts w:ascii="Times New Roman" w:hAnsi="Times New Roman" w:cs="Times New Roman"/>
          <w:sz w:val="24"/>
          <w:szCs w:val="24"/>
        </w:rPr>
        <w:t>prazo legal</w:t>
      </w:r>
      <w:r w:rsidR="00943531" w:rsidRPr="001D659C">
        <w:rPr>
          <w:rFonts w:ascii="Times New Roman" w:hAnsi="Times New Roman" w:cs="Times New Roman"/>
          <w:sz w:val="24"/>
          <w:szCs w:val="24"/>
        </w:rPr>
        <w:t xml:space="preserve"> para manifestações</w:t>
      </w:r>
      <w:r w:rsidR="00AE0CB1" w:rsidRPr="001D659C">
        <w:rPr>
          <w:rFonts w:ascii="Times New Roman" w:hAnsi="Times New Roman" w:cs="Times New Roman"/>
          <w:sz w:val="24"/>
          <w:szCs w:val="24"/>
        </w:rPr>
        <w:t xml:space="preserve">, será efetivado o ato, na forma do </w:t>
      </w:r>
      <w:r w:rsidR="00F23004" w:rsidRPr="001D659C">
        <w:rPr>
          <w:rFonts w:ascii="Times New Roman" w:hAnsi="Times New Roman" w:cs="Times New Roman"/>
          <w:sz w:val="24"/>
          <w:szCs w:val="24"/>
        </w:rPr>
        <w:t>art</w:t>
      </w:r>
      <w:r w:rsidR="00943531" w:rsidRPr="001D659C">
        <w:rPr>
          <w:rFonts w:ascii="Times New Roman" w:hAnsi="Times New Roman" w:cs="Times New Roman"/>
          <w:sz w:val="24"/>
          <w:szCs w:val="24"/>
        </w:rPr>
        <w:t>igo</w:t>
      </w:r>
      <w:r w:rsidR="00AE0CB1" w:rsidRPr="001D659C">
        <w:rPr>
          <w:rFonts w:ascii="Times New Roman" w:hAnsi="Times New Roman" w:cs="Times New Roman"/>
          <w:sz w:val="24"/>
          <w:szCs w:val="24"/>
        </w:rPr>
        <w:t>31§ 5º e §6º</w:t>
      </w:r>
      <w:r w:rsidR="003210F4" w:rsidRPr="001D659C">
        <w:rPr>
          <w:rFonts w:ascii="Times New Roman" w:hAnsi="Times New Roman" w:cs="Times New Roman"/>
          <w:sz w:val="24"/>
          <w:szCs w:val="24"/>
        </w:rPr>
        <w:t>da Lei 13.465/2017 e §6º da Lei 13.465/2017 e decreto 9.310/2018.</w:t>
      </w:r>
    </w:p>
    <w:p w:rsidR="00FB22AC" w:rsidRDefault="00FB22AC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2AC" w:rsidRDefault="00FB22AC" w:rsidP="00ED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2AC" w:rsidRDefault="004E6081" w:rsidP="00FB2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Timbó Grande</w:t>
      </w:r>
      <w:r w:rsidR="00FB22AC" w:rsidRPr="001D659C">
        <w:rPr>
          <w:rFonts w:ascii="Times New Roman" w:hAnsi="Times New Roman" w:cs="Times New Roman"/>
          <w:sz w:val="24"/>
          <w:szCs w:val="24"/>
        </w:rPr>
        <w:t>-SC,</w:t>
      </w:r>
      <w:r w:rsidR="00260CB4">
        <w:rPr>
          <w:rFonts w:ascii="Times New Roman" w:hAnsi="Times New Roman" w:cs="Times New Roman"/>
          <w:sz w:val="24"/>
          <w:szCs w:val="24"/>
        </w:rPr>
        <w:fldChar w:fldCharType="begin"/>
      </w:r>
      <w:r w:rsidR="00FB22AC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="00260CB4">
        <w:rPr>
          <w:rFonts w:ascii="Times New Roman" w:hAnsi="Times New Roman" w:cs="Times New Roman"/>
          <w:sz w:val="24"/>
          <w:szCs w:val="24"/>
        </w:rPr>
        <w:fldChar w:fldCharType="separate"/>
      </w:r>
      <w:r w:rsidR="00B1467F">
        <w:rPr>
          <w:rFonts w:ascii="Times New Roman" w:hAnsi="Times New Roman" w:cs="Times New Roman"/>
          <w:noProof/>
          <w:sz w:val="24"/>
          <w:szCs w:val="24"/>
        </w:rPr>
        <w:t>6 de dezembro de 2019</w:t>
      </w:r>
      <w:r w:rsidR="00260CB4">
        <w:rPr>
          <w:rFonts w:ascii="Times New Roman" w:hAnsi="Times New Roman" w:cs="Times New Roman"/>
          <w:sz w:val="24"/>
          <w:szCs w:val="24"/>
        </w:rPr>
        <w:fldChar w:fldCharType="end"/>
      </w:r>
      <w:r w:rsidR="00FB22AC" w:rsidRPr="001D659C">
        <w:rPr>
          <w:rFonts w:ascii="Times New Roman" w:hAnsi="Times New Roman" w:cs="Times New Roman"/>
          <w:sz w:val="24"/>
          <w:szCs w:val="24"/>
        </w:rPr>
        <w:t>.</w:t>
      </w:r>
    </w:p>
    <w:p w:rsidR="00FB22AC" w:rsidRDefault="00FB22AC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2AC" w:rsidRDefault="00FB22AC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2AC" w:rsidRDefault="00FB22AC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2AC" w:rsidRPr="0011089C" w:rsidRDefault="004B6F97" w:rsidP="00FB22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89C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2583815</wp:posOffset>
            </wp:positionH>
            <wp:positionV relativeFrom="margin">
              <wp:posOffset>3872865</wp:posOffset>
            </wp:positionV>
            <wp:extent cx="1409700" cy="809625"/>
            <wp:effectExtent l="0" t="0" r="0" b="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ackgroundRemoval t="5682" b="99432" l="6098" r="86280">
                                  <a14:foregroundMark x1="21951" y1="97727" x2="30793" y2="72727"/>
                                  <a14:foregroundMark x1="34146" y1="95455" x2="50610" y2="36364"/>
                                  <a14:foregroundMark x1="51220" y1="34091" x2="54573" y2="15909"/>
                                  <a14:foregroundMark x1="79573" y1="84659" x2="86585" y2="75568"/>
                                  <a14:backgroundMark x1="72256" y1="70455" x2="78963" y2="48864"/>
                                  <a14:backgroundMark x1="68902" y1="66477" x2="70732" y2="57955"/>
                                  <a14:backgroundMark x1="64329" y1="59659" x2="69207" y2="50568"/>
                                  <a14:backgroundMark x1="57622" y1="69886" x2="58232" y2="68182"/>
                                  <a14:backgroundMark x1="48780" y1="51705" x2="48780" y2="51705"/>
                                  <a14:backgroundMark x1="32317" y1="57955" x2="32317" y2="57955"/>
                                  <a14:backgroundMark x1="24695" y1="69318" x2="24695" y2="69318"/>
                                  <a14:backgroundMark x1="45122" y1="60795" x2="45122" y2="607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006" t="5646" r="5925" b="2398"/>
                    <a:stretch/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B22AC" w:rsidRDefault="00FB22AC" w:rsidP="00FB22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22AC" w:rsidRPr="00466FBF" w:rsidRDefault="00FB22AC" w:rsidP="00FB22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22AC" w:rsidRPr="0011089C" w:rsidRDefault="00FB22AC" w:rsidP="00FB22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089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FB22AC" w:rsidRPr="0011089C" w:rsidRDefault="00FB22AC" w:rsidP="00FB22AC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1089C">
        <w:rPr>
          <w:rFonts w:ascii="Times New Roman" w:eastAsia="Calibri" w:hAnsi="Times New Roman" w:cs="Times New Roman"/>
          <w:snapToGrid w:val="0"/>
          <w:sz w:val="24"/>
          <w:szCs w:val="24"/>
        </w:rPr>
        <w:t>Associação Para o Desenvolvimento Habitacional</w:t>
      </w:r>
    </w:p>
    <w:p w:rsidR="00FB22AC" w:rsidRPr="0011089C" w:rsidRDefault="00FB22AC" w:rsidP="00FB22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1089C">
        <w:rPr>
          <w:rFonts w:ascii="Times New Roman" w:eastAsia="Calibri" w:hAnsi="Times New Roman" w:cs="Times New Roman"/>
          <w:snapToGrid w:val="0"/>
          <w:sz w:val="24"/>
          <w:szCs w:val="24"/>
        </w:rPr>
        <w:t>Sustentável de Santa Catarina – ADEHASC</w:t>
      </w:r>
    </w:p>
    <w:p w:rsidR="00FB22AC" w:rsidRPr="0011089C" w:rsidRDefault="00FB22AC" w:rsidP="00FB2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9C">
        <w:rPr>
          <w:rFonts w:ascii="Times New Roman" w:eastAsia="Calibri" w:hAnsi="Times New Roman" w:cs="Times New Roman"/>
          <w:sz w:val="24"/>
          <w:szCs w:val="24"/>
        </w:rPr>
        <w:t xml:space="preserve">Presidente: </w:t>
      </w:r>
      <w:r w:rsidRPr="0011089C">
        <w:rPr>
          <w:rFonts w:ascii="Times New Roman" w:eastAsia="Calibri" w:hAnsi="Times New Roman" w:cs="Times New Roman"/>
          <w:b/>
          <w:sz w:val="24"/>
          <w:szCs w:val="24"/>
        </w:rPr>
        <w:t>DJALMA MORELL</w:t>
      </w:r>
    </w:p>
    <w:p w:rsidR="00FB22AC" w:rsidRDefault="00FB22AC" w:rsidP="00FB22AC">
      <w:pPr>
        <w:spacing w:after="0" w:line="240" w:lineRule="auto"/>
        <w:rPr>
          <w:rFonts w:ascii="Times New Roman" w:hAnsi="Times New Roman" w:cs="Times New Roman"/>
          <w:b/>
        </w:rPr>
      </w:pPr>
    </w:p>
    <w:p w:rsidR="00FB22AC" w:rsidRDefault="00FB22AC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59C" w:rsidRDefault="001D659C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450" w:rsidRDefault="00D93450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78" w:rsidRDefault="00C33078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78" w:rsidRDefault="00C33078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78" w:rsidRDefault="00C33078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78" w:rsidRDefault="00C33078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78" w:rsidRDefault="00C33078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78" w:rsidRDefault="00C33078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78" w:rsidRDefault="00C33078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78" w:rsidRDefault="00C33078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78" w:rsidRDefault="00C33078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78" w:rsidRDefault="00C33078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78" w:rsidRDefault="00C33078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78" w:rsidRDefault="00C33078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78" w:rsidRDefault="00C33078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78" w:rsidRDefault="00C33078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97" w:rsidRDefault="004B6F97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78" w:rsidRDefault="00C33078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78" w:rsidRPr="001D659C" w:rsidRDefault="00C33078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3B" w:rsidRPr="001D659C" w:rsidRDefault="003210F4" w:rsidP="00321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lastRenderedPageBreak/>
        <w:t>ANEXO I-</w:t>
      </w:r>
      <w:r w:rsidRPr="001D6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PLANTA BAIXA E MAPA DO LOTEAMENTO</w:t>
      </w:r>
    </w:p>
    <w:p w:rsidR="003210F4" w:rsidRPr="001D659C" w:rsidRDefault="003210F4" w:rsidP="00AE0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05A" w:rsidRDefault="0010705A" w:rsidP="0010705A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10705A" w:rsidRDefault="0010705A" w:rsidP="0010705A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10705A" w:rsidRPr="00B84D1A" w:rsidRDefault="0010705A" w:rsidP="0010705A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10705A" w:rsidRDefault="0010705A" w:rsidP="001070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0705A" w:rsidRPr="00B5019A" w:rsidRDefault="0010705A" w:rsidP="001070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10F4" w:rsidRPr="001D659C" w:rsidRDefault="0010705A" w:rsidP="00FB22A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</w:p>
    <w:p w:rsidR="003210F4" w:rsidRPr="001D659C" w:rsidRDefault="003210F4" w:rsidP="00C6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E4" w:rsidRPr="00707DE4" w:rsidRDefault="00707DE4" w:rsidP="00707DE4">
      <w:pPr>
        <w:rPr>
          <w:rFonts w:ascii="Times New Roman" w:hAnsi="Times New Roman" w:cs="Times New Roman"/>
          <w:sz w:val="24"/>
          <w:szCs w:val="24"/>
        </w:rPr>
      </w:pPr>
    </w:p>
    <w:p w:rsidR="00707DE4" w:rsidRPr="00707DE4" w:rsidRDefault="00707DE4" w:rsidP="00707DE4">
      <w:pPr>
        <w:rPr>
          <w:rFonts w:ascii="Times New Roman" w:hAnsi="Times New Roman" w:cs="Times New Roman"/>
          <w:sz w:val="24"/>
          <w:szCs w:val="24"/>
        </w:rPr>
      </w:pPr>
    </w:p>
    <w:p w:rsidR="00707DE4" w:rsidRPr="00707DE4" w:rsidRDefault="00707DE4" w:rsidP="00D3565E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:rsidR="00707DE4" w:rsidRPr="00707DE4" w:rsidRDefault="00707DE4" w:rsidP="00707DE4">
      <w:pPr>
        <w:rPr>
          <w:rFonts w:ascii="Times New Roman" w:hAnsi="Times New Roman" w:cs="Times New Roman"/>
          <w:sz w:val="24"/>
          <w:szCs w:val="24"/>
        </w:rPr>
      </w:pPr>
    </w:p>
    <w:p w:rsidR="00EE4CDA" w:rsidRDefault="00C33078" w:rsidP="00707D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278765</wp:posOffset>
            </wp:positionH>
            <wp:positionV relativeFrom="margin">
              <wp:posOffset>339090</wp:posOffset>
            </wp:positionV>
            <wp:extent cx="6134100" cy="390334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614" t="19282" r="5202" b="42859"/>
                    <a:stretch/>
                  </pic:blipFill>
                  <pic:spPr bwMode="auto">
                    <a:xfrm>
                      <a:off x="0" y="0"/>
                      <a:ext cx="6134100" cy="390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07DE4" w:rsidRPr="00707DE4" w:rsidRDefault="00707DE4" w:rsidP="00707DE4">
      <w:pPr>
        <w:rPr>
          <w:rFonts w:ascii="Times New Roman" w:hAnsi="Times New Roman" w:cs="Times New Roman"/>
          <w:sz w:val="24"/>
          <w:szCs w:val="24"/>
        </w:rPr>
      </w:pPr>
    </w:p>
    <w:p w:rsidR="00640DE0" w:rsidRDefault="00640DE0" w:rsidP="00707DE4">
      <w:pPr>
        <w:rPr>
          <w:rFonts w:ascii="Times New Roman" w:hAnsi="Times New Roman" w:cs="Times New Roman"/>
          <w:sz w:val="24"/>
          <w:szCs w:val="24"/>
        </w:rPr>
      </w:pPr>
    </w:p>
    <w:p w:rsidR="00640DE0" w:rsidRDefault="00640DE0" w:rsidP="00707DE4">
      <w:pPr>
        <w:rPr>
          <w:rFonts w:ascii="Times New Roman" w:hAnsi="Times New Roman" w:cs="Times New Roman"/>
          <w:sz w:val="24"/>
          <w:szCs w:val="24"/>
        </w:rPr>
      </w:pPr>
    </w:p>
    <w:p w:rsidR="00640DE0" w:rsidRDefault="00640DE0" w:rsidP="00707DE4">
      <w:pPr>
        <w:rPr>
          <w:rFonts w:ascii="Times New Roman" w:hAnsi="Times New Roman" w:cs="Times New Roman"/>
          <w:sz w:val="24"/>
          <w:szCs w:val="24"/>
        </w:rPr>
      </w:pPr>
    </w:p>
    <w:p w:rsidR="00640DE0" w:rsidRDefault="00D3565E" w:rsidP="00707DE4">
      <w:pPr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225425</wp:posOffset>
            </wp:positionH>
            <wp:positionV relativeFrom="margin">
              <wp:posOffset>476250</wp:posOffset>
            </wp:positionV>
            <wp:extent cx="6257925" cy="5774690"/>
            <wp:effectExtent l="19050" t="1905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167" t="11522" r="28571" b="6882"/>
                    <a:stretch/>
                  </pic:blipFill>
                  <pic:spPr bwMode="auto">
                    <a:xfrm>
                      <a:off x="0" y="0"/>
                      <a:ext cx="6257925" cy="57746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40DE0" w:rsidRDefault="00640DE0" w:rsidP="00707DE4">
      <w:pPr>
        <w:rPr>
          <w:noProof/>
          <w:lang w:eastAsia="pt-BR"/>
        </w:rPr>
      </w:pPr>
    </w:p>
    <w:p w:rsidR="00640DE0" w:rsidRDefault="00640DE0" w:rsidP="00707DE4">
      <w:pPr>
        <w:rPr>
          <w:noProof/>
          <w:lang w:eastAsia="pt-BR"/>
        </w:rPr>
      </w:pPr>
    </w:p>
    <w:p w:rsidR="00640DE0" w:rsidRDefault="00640DE0" w:rsidP="00707DE4">
      <w:pPr>
        <w:rPr>
          <w:noProof/>
          <w:lang w:eastAsia="pt-BR"/>
        </w:rPr>
      </w:pPr>
    </w:p>
    <w:p w:rsidR="00640DE0" w:rsidRDefault="00640DE0" w:rsidP="00707DE4">
      <w:pPr>
        <w:rPr>
          <w:noProof/>
          <w:lang w:eastAsia="pt-BR"/>
        </w:rPr>
      </w:pPr>
    </w:p>
    <w:p w:rsidR="00640DE0" w:rsidRPr="00707DE4" w:rsidRDefault="00640DE0" w:rsidP="00707DE4">
      <w:pPr>
        <w:rPr>
          <w:rFonts w:ascii="Times New Roman" w:hAnsi="Times New Roman" w:cs="Times New Roman"/>
          <w:sz w:val="24"/>
          <w:szCs w:val="24"/>
        </w:rPr>
      </w:pPr>
    </w:p>
    <w:p w:rsidR="00C6055D" w:rsidRPr="00707DE4" w:rsidRDefault="00C6055D" w:rsidP="00707DE4">
      <w:pPr>
        <w:rPr>
          <w:rFonts w:ascii="Times New Roman" w:hAnsi="Times New Roman" w:cs="Times New Roman"/>
          <w:sz w:val="24"/>
          <w:szCs w:val="24"/>
        </w:rPr>
      </w:pPr>
    </w:p>
    <w:sectPr w:rsidR="00C6055D" w:rsidRPr="00707DE4" w:rsidSect="00C76AF4">
      <w:headerReference w:type="default" r:id="rId11"/>
      <w:type w:val="continuous"/>
      <w:pgSz w:w="11906" w:h="16838"/>
      <w:pgMar w:top="1961" w:right="849" w:bottom="851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B2" w:rsidRDefault="00F30EB2" w:rsidP="00AE0CB1">
      <w:pPr>
        <w:spacing w:after="0" w:line="240" w:lineRule="auto"/>
      </w:pPr>
      <w:r>
        <w:separator/>
      </w:r>
    </w:p>
  </w:endnote>
  <w:endnote w:type="continuationSeparator" w:id="1">
    <w:p w:rsidR="00F30EB2" w:rsidRDefault="00F30EB2" w:rsidP="00AE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B2" w:rsidRDefault="00F30EB2" w:rsidP="00AE0CB1">
      <w:pPr>
        <w:spacing w:after="0" w:line="240" w:lineRule="auto"/>
      </w:pPr>
      <w:r>
        <w:separator/>
      </w:r>
    </w:p>
  </w:footnote>
  <w:footnote w:type="continuationSeparator" w:id="1">
    <w:p w:rsidR="00F30EB2" w:rsidRDefault="00F30EB2" w:rsidP="00AE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AC" w:rsidRDefault="00FB22AC" w:rsidP="00FB22AC">
    <w:pPr>
      <w:pStyle w:val="Cabealho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margin">
            <wp:posOffset>838200</wp:posOffset>
          </wp:positionH>
          <wp:positionV relativeFrom="page">
            <wp:posOffset>280035</wp:posOffset>
          </wp:positionV>
          <wp:extent cx="390525" cy="616585"/>
          <wp:effectExtent l="0" t="0" r="9525" b="0"/>
          <wp:wrapSquare wrapText="bothSides"/>
          <wp:docPr id="9" name="Imagem 9" descr="ADEHA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EHAS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75174"/>
                  <a:stretch/>
                </pic:blipFill>
                <pic:spPr bwMode="auto">
                  <a:xfrm>
                    <a:off x="0" y="0"/>
                    <a:ext cx="39052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FB22AC" w:rsidRPr="00621666" w:rsidRDefault="00FB22AC" w:rsidP="00FB22AC">
    <w:pPr>
      <w:pStyle w:val="Cabealho"/>
      <w:ind w:left="2694"/>
      <w:rPr>
        <w:rFonts w:ascii="Times New Roman" w:hAnsi="Times New Roman" w:cs="Times New Roman"/>
        <w:b/>
        <w:sz w:val="32"/>
        <w:szCs w:val="32"/>
      </w:rPr>
    </w:pPr>
    <w:r w:rsidRPr="00621666">
      <w:rPr>
        <w:rFonts w:ascii="Times New Roman" w:hAnsi="Times New Roman" w:cs="Times New Roman"/>
        <w:noProof/>
        <w:sz w:val="32"/>
        <w:szCs w:val="32"/>
        <w:lang w:eastAsia="pt-BR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margin">
            <wp:posOffset>469265</wp:posOffset>
          </wp:positionH>
          <wp:positionV relativeFrom="margin">
            <wp:posOffset>-480695</wp:posOffset>
          </wp:positionV>
          <wp:extent cx="1143000" cy="460375"/>
          <wp:effectExtent l="0" t="0" r="0" b="0"/>
          <wp:wrapSquare wrapText="bothSides"/>
          <wp:docPr id="10" name="Imagem 10" descr="ADEHA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EHAS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6736" t="24779"/>
                  <a:stretch/>
                </pic:blipFill>
                <pic:spPr bwMode="auto">
                  <a:xfrm>
                    <a:off x="0" y="0"/>
                    <a:ext cx="11430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21666">
      <w:rPr>
        <w:rFonts w:ascii="Times New Roman" w:hAnsi="Times New Roman" w:cs="Times New Roman"/>
        <w:b/>
        <w:sz w:val="32"/>
        <w:szCs w:val="32"/>
      </w:rPr>
      <w:t xml:space="preserve">ASSOCIAÇÃO PARA O DESENVOLVIMENTO HABITACIONAL SUSTENTÁVEL DE SANTA CATARINA </w:t>
    </w:r>
  </w:p>
  <w:p w:rsidR="0071641F" w:rsidRPr="00197C37" w:rsidRDefault="0071641F" w:rsidP="00FB22AC">
    <w:pPr>
      <w:pStyle w:val="Cabealho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B17"/>
    <w:multiLevelType w:val="hybridMultilevel"/>
    <w:tmpl w:val="247AE340"/>
    <w:lvl w:ilvl="0" w:tplc="1E0063A4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B7F"/>
    <w:multiLevelType w:val="hybridMultilevel"/>
    <w:tmpl w:val="925091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B038A"/>
    <w:multiLevelType w:val="hybridMultilevel"/>
    <w:tmpl w:val="0F463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A5769"/>
    <w:multiLevelType w:val="hybridMultilevel"/>
    <w:tmpl w:val="C4EC1FE2"/>
    <w:lvl w:ilvl="0" w:tplc="04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AAE0B18"/>
    <w:multiLevelType w:val="hybridMultilevel"/>
    <w:tmpl w:val="B190933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B517EA8"/>
    <w:multiLevelType w:val="hybridMultilevel"/>
    <w:tmpl w:val="4CA4A1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6B12EA"/>
    <w:multiLevelType w:val="hybridMultilevel"/>
    <w:tmpl w:val="A5D08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928B5"/>
    <w:multiLevelType w:val="hybridMultilevel"/>
    <w:tmpl w:val="1FAC7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553D30"/>
    <w:rsid w:val="00034190"/>
    <w:rsid w:val="0004688B"/>
    <w:rsid w:val="00062F8C"/>
    <w:rsid w:val="00070CF6"/>
    <w:rsid w:val="00075CD6"/>
    <w:rsid w:val="000929A1"/>
    <w:rsid w:val="000A3DDE"/>
    <w:rsid w:val="000E42B6"/>
    <w:rsid w:val="000E6BDC"/>
    <w:rsid w:val="000E7226"/>
    <w:rsid w:val="0010705A"/>
    <w:rsid w:val="001267E7"/>
    <w:rsid w:val="00135E11"/>
    <w:rsid w:val="00140B7C"/>
    <w:rsid w:val="001524A4"/>
    <w:rsid w:val="001640AA"/>
    <w:rsid w:val="001847EC"/>
    <w:rsid w:val="001905FD"/>
    <w:rsid w:val="00192805"/>
    <w:rsid w:val="00197C37"/>
    <w:rsid w:val="001A0B72"/>
    <w:rsid w:val="001A2CEB"/>
    <w:rsid w:val="001D0BCF"/>
    <w:rsid w:val="001D60F6"/>
    <w:rsid w:val="001D659C"/>
    <w:rsid w:val="001E19A3"/>
    <w:rsid w:val="001F4C0E"/>
    <w:rsid w:val="002475CA"/>
    <w:rsid w:val="00260CB4"/>
    <w:rsid w:val="002973E9"/>
    <w:rsid w:val="002A379A"/>
    <w:rsid w:val="002A77F4"/>
    <w:rsid w:val="002C3385"/>
    <w:rsid w:val="002C6520"/>
    <w:rsid w:val="002D4E73"/>
    <w:rsid w:val="002F202B"/>
    <w:rsid w:val="003208F4"/>
    <w:rsid w:val="00320B78"/>
    <w:rsid w:val="003210F4"/>
    <w:rsid w:val="00321CAC"/>
    <w:rsid w:val="003273C8"/>
    <w:rsid w:val="00344CCF"/>
    <w:rsid w:val="00353C56"/>
    <w:rsid w:val="00360A7F"/>
    <w:rsid w:val="00394800"/>
    <w:rsid w:val="003A2376"/>
    <w:rsid w:val="003C074D"/>
    <w:rsid w:val="003F52B1"/>
    <w:rsid w:val="003F6BBF"/>
    <w:rsid w:val="00414BE3"/>
    <w:rsid w:val="00443503"/>
    <w:rsid w:val="00445CE0"/>
    <w:rsid w:val="00446FA7"/>
    <w:rsid w:val="004A154B"/>
    <w:rsid w:val="004B56D1"/>
    <w:rsid w:val="004B6F97"/>
    <w:rsid w:val="004D06AB"/>
    <w:rsid w:val="004D144E"/>
    <w:rsid w:val="004E6081"/>
    <w:rsid w:val="004F277D"/>
    <w:rsid w:val="004F3471"/>
    <w:rsid w:val="00512835"/>
    <w:rsid w:val="005271E6"/>
    <w:rsid w:val="00553D30"/>
    <w:rsid w:val="0055725A"/>
    <w:rsid w:val="005665C5"/>
    <w:rsid w:val="005736B6"/>
    <w:rsid w:val="005A3F7E"/>
    <w:rsid w:val="005B6420"/>
    <w:rsid w:val="005C4215"/>
    <w:rsid w:val="005D1933"/>
    <w:rsid w:val="00621DEA"/>
    <w:rsid w:val="0062714C"/>
    <w:rsid w:val="00633D78"/>
    <w:rsid w:val="00640DE0"/>
    <w:rsid w:val="006526F5"/>
    <w:rsid w:val="006543FC"/>
    <w:rsid w:val="00655730"/>
    <w:rsid w:val="006C021E"/>
    <w:rsid w:val="006E10E6"/>
    <w:rsid w:val="006E391A"/>
    <w:rsid w:val="00702B94"/>
    <w:rsid w:val="00707DE4"/>
    <w:rsid w:val="00712552"/>
    <w:rsid w:val="0071641F"/>
    <w:rsid w:val="00720571"/>
    <w:rsid w:val="007418AB"/>
    <w:rsid w:val="00743AAA"/>
    <w:rsid w:val="007628A4"/>
    <w:rsid w:val="007714BF"/>
    <w:rsid w:val="00774DE5"/>
    <w:rsid w:val="007769CD"/>
    <w:rsid w:val="00787846"/>
    <w:rsid w:val="007A3567"/>
    <w:rsid w:val="007C174A"/>
    <w:rsid w:val="007D63C9"/>
    <w:rsid w:val="007E1DD4"/>
    <w:rsid w:val="007F1CEF"/>
    <w:rsid w:val="007F695A"/>
    <w:rsid w:val="00801263"/>
    <w:rsid w:val="008262B6"/>
    <w:rsid w:val="008309C0"/>
    <w:rsid w:val="008565C9"/>
    <w:rsid w:val="008577F7"/>
    <w:rsid w:val="00860ED8"/>
    <w:rsid w:val="00861D32"/>
    <w:rsid w:val="008B7341"/>
    <w:rsid w:val="008B7804"/>
    <w:rsid w:val="00920D28"/>
    <w:rsid w:val="00927A5B"/>
    <w:rsid w:val="00943531"/>
    <w:rsid w:val="00965AA7"/>
    <w:rsid w:val="00972BBF"/>
    <w:rsid w:val="009A2B81"/>
    <w:rsid w:val="009F47C2"/>
    <w:rsid w:val="00A4533D"/>
    <w:rsid w:val="00A50C0E"/>
    <w:rsid w:val="00A56436"/>
    <w:rsid w:val="00A671DA"/>
    <w:rsid w:val="00AA39E0"/>
    <w:rsid w:val="00AE0CB1"/>
    <w:rsid w:val="00B01902"/>
    <w:rsid w:val="00B03D60"/>
    <w:rsid w:val="00B0740F"/>
    <w:rsid w:val="00B1467F"/>
    <w:rsid w:val="00B41590"/>
    <w:rsid w:val="00B41C30"/>
    <w:rsid w:val="00B41D8E"/>
    <w:rsid w:val="00B729EE"/>
    <w:rsid w:val="00B81398"/>
    <w:rsid w:val="00B94799"/>
    <w:rsid w:val="00BB09FC"/>
    <w:rsid w:val="00BC08F2"/>
    <w:rsid w:val="00BC7B33"/>
    <w:rsid w:val="00BF418E"/>
    <w:rsid w:val="00BF71E2"/>
    <w:rsid w:val="00BF76AC"/>
    <w:rsid w:val="00C33078"/>
    <w:rsid w:val="00C54823"/>
    <w:rsid w:val="00C6055D"/>
    <w:rsid w:val="00C75F73"/>
    <w:rsid w:val="00C76AF4"/>
    <w:rsid w:val="00C87202"/>
    <w:rsid w:val="00CA2A05"/>
    <w:rsid w:val="00CC2E6F"/>
    <w:rsid w:val="00D2563C"/>
    <w:rsid w:val="00D30602"/>
    <w:rsid w:val="00D3565E"/>
    <w:rsid w:val="00D41511"/>
    <w:rsid w:val="00D422F6"/>
    <w:rsid w:val="00D57E87"/>
    <w:rsid w:val="00D63FD5"/>
    <w:rsid w:val="00D74364"/>
    <w:rsid w:val="00D93450"/>
    <w:rsid w:val="00DB2FD1"/>
    <w:rsid w:val="00DC3718"/>
    <w:rsid w:val="00DD42F0"/>
    <w:rsid w:val="00DF243D"/>
    <w:rsid w:val="00E11F7D"/>
    <w:rsid w:val="00E24BC4"/>
    <w:rsid w:val="00E30B5D"/>
    <w:rsid w:val="00E31199"/>
    <w:rsid w:val="00E45C3B"/>
    <w:rsid w:val="00E750C7"/>
    <w:rsid w:val="00E76C21"/>
    <w:rsid w:val="00E94B88"/>
    <w:rsid w:val="00ED712E"/>
    <w:rsid w:val="00EE4CDA"/>
    <w:rsid w:val="00EE7E64"/>
    <w:rsid w:val="00EF362C"/>
    <w:rsid w:val="00F1041E"/>
    <w:rsid w:val="00F23004"/>
    <w:rsid w:val="00F30EB2"/>
    <w:rsid w:val="00F46845"/>
    <w:rsid w:val="00F4782E"/>
    <w:rsid w:val="00F5404F"/>
    <w:rsid w:val="00FB22AC"/>
    <w:rsid w:val="00FF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C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E0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CB1"/>
  </w:style>
  <w:style w:type="paragraph" w:styleId="Rodap">
    <w:name w:val="footer"/>
    <w:basedOn w:val="Normal"/>
    <w:link w:val="RodapChar"/>
    <w:uiPriority w:val="99"/>
    <w:unhideWhenUsed/>
    <w:rsid w:val="00AE0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CB1"/>
  </w:style>
  <w:style w:type="paragraph" w:styleId="PargrafodaLista">
    <w:name w:val="List Paragraph"/>
    <w:basedOn w:val="Normal"/>
    <w:uiPriority w:val="34"/>
    <w:qFormat/>
    <w:rsid w:val="001D6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Djalma Morell</dc:creator>
  <cp:lastModifiedBy>Usuário do Windows</cp:lastModifiedBy>
  <cp:revision>2</cp:revision>
  <cp:lastPrinted>2019-12-06T14:10:00Z</cp:lastPrinted>
  <dcterms:created xsi:type="dcterms:W3CDTF">2019-12-06T14:14:00Z</dcterms:created>
  <dcterms:modified xsi:type="dcterms:W3CDTF">2019-12-06T14:14:00Z</dcterms:modified>
</cp:coreProperties>
</file>