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1A144D" w:rsidRDefault="00281500" w:rsidP="00350567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067C1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78381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78381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21</w:t>
      </w:r>
      <w:r w:rsidR="00852C7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067C1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outubro </w:t>
      </w:r>
      <w:r w:rsidR="000E7161"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1A144D" w:rsidRDefault="004C4C4F" w:rsidP="00350567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350567" w:rsidRDefault="00350567" w:rsidP="00350567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4C4C4F" w:rsidRPr="001A144D" w:rsidRDefault="004C4C4F" w:rsidP="00350567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1A144D">
        <w:rPr>
          <w:rStyle w:val="Forte"/>
          <w:rFonts w:asciiTheme="minorHAnsi" w:hAnsiTheme="minorHAnsi" w:cstheme="minorHAnsi"/>
          <w:b w:val="0"/>
          <w:sz w:val="24"/>
          <w:szCs w:val="24"/>
        </w:rPr>
        <w:t>S</w:t>
      </w:r>
      <w:r w:rsidR="001A144D" w:rsidRPr="001A144D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uplementa </w:t>
      </w:r>
      <w:r w:rsidR="0078381E">
        <w:rPr>
          <w:rStyle w:val="Forte"/>
          <w:rFonts w:asciiTheme="minorHAnsi" w:hAnsiTheme="minorHAnsi" w:cstheme="minorHAnsi"/>
          <w:b w:val="0"/>
          <w:sz w:val="24"/>
          <w:szCs w:val="24"/>
        </w:rPr>
        <w:t>recursos por excesso de arrecadação</w:t>
      </w:r>
      <w:r w:rsidR="001A144D" w:rsidRPr="001A144D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e dá outras providências.</w:t>
      </w:r>
    </w:p>
    <w:p w:rsidR="004C4C4F" w:rsidRPr="001A144D" w:rsidRDefault="004C4C4F" w:rsidP="00350567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350567" w:rsidRDefault="00350567" w:rsidP="0035056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03056E" w:rsidRPr="001A144D" w:rsidRDefault="001A144D" w:rsidP="0035056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A144D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1A144D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03056E" w:rsidRDefault="0003056E" w:rsidP="0035056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350567" w:rsidRPr="001A144D" w:rsidRDefault="00350567" w:rsidP="0035056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03056E" w:rsidRPr="001A144D" w:rsidRDefault="0003056E" w:rsidP="0035056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A144D">
        <w:rPr>
          <w:rFonts w:asciiTheme="minorHAnsi" w:hAnsiTheme="minorHAnsi" w:cstheme="minorHAnsi"/>
          <w:sz w:val="24"/>
          <w:szCs w:val="24"/>
        </w:rPr>
        <w:t>CONSIDERANDO:</w:t>
      </w:r>
    </w:p>
    <w:p w:rsidR="0003056E" w:rsidRPr="001A144D" w:rsidRDefault="0003056E" w:rsidP="00350567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1A144D">
        <w:rPr>
          <w:rFonts w:cstheme="minorHAnsi"/>
          <w:sz w:val="24"/>
          <w:szCs w:val="24"/>
        </w:rPr>
        <w:t>Que os recursos de que trata o presente Decreto se encontram disponíveis;</w:t>
      </w:r>
    </w:p>
    <w:p w:rsidR="0003056E" w:rsidRPr="001A144D" w:rsidRDefault="000E7161" w:rsidP="00350567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1A144D">
        <w:rPr>
          <w:rFonts w:cstheme="minorHAnsi"/>
          <w:sz w:val="24"/>
          <w:szCs w:val="24"/>
        </w:rPr>
        <w:t xml:space="preserve">O que dispõe § </w:t>
      </w:r>
      <w:r w:rsidR="00350567">
        <w:rPr>
          <w:rFonts w:cstheme="minorHAnsi"/>
          <w:sz w:val="24"/>
          <w:szCs w:val="24"/>
        </w:rPr>
        <w:t>2</w:t>
      </w:r>
      <w:r w:rsidRPr="001A144D">
        <w:rPr>
          <w:rFonts w:cstheme="minorHAnsi"/>
          <w:sz w:val="24"/>
          <w:szCs w:val="24"/>
        </w:rPr>
        <w:t>º do artigo 10º da Lei 2</w:t>
      </w:r>
      <w:r w:rsidR="00EB0F3F" w:rsidRPr="001A144D">
        <w:rPr>
          <w:rFonts w:cstheme="minorHAnsi"/>
          <w:sz w:val="24"/>
          <w:szCs w:val="24"/>
        </w:rPr>
        <w:t>.</w:t>
      </w:r>
      <w:r w:rsidRPr="001A144D">
        <w:rPr>
          <w:rFonts w:cstheme="minorHAnsi"/>
          <w:sz w:val="24"/>
          <w:szCs w:val="24"/>
        </w:rPr>
        <w:t>148/2018, de 14 de dezembro de 2018</w:t>
      </w:r>
      <w:r w:rsidR="0003056E" w:rsidRPr="001A144D">
        <w:rPr>
          <w:rFonts w:cstheme="minorHAnsi"/>
          <w:sz w:val="24"/>
          <w:szCs w:val="24"/>
        </w:rPr>
        <w:t>,</w:t>
      </w:r>
    </w:p>
    <w:p w:rsidR="0003056E" w:rsidRDefault="0003056E" w:rsidP="0035056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350567" w:rsidRPr="001A144D" w:rsidRDefault="00350567" w:rsidP="0035056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350567" w:rsidRDefault="0003056E" w:rsidP="0035056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A144D">
        <w:rPr>
          <w:rFonts w:asciiTheme="minorHAnsi" w:hAnsiTheme="minorHAnsi" w:cstheme="minorHAnsi"/>
          <w:sz w:val="24"/>
          <w:szCs w:val="24"/>
        </w:rPr>
        <w:t>DECRETA:</w:t>
      </w:r>
    </w:p>
    <w:p w:rsidR="00350567" w:rsidRPr="00350567" w:rsidRDefault="00350567" w:rsidP="00350567">
      <w:pPr>
        <w:spacing w:before="120" w:after="120"/>
        <w:ind w:firstLine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50567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350567">
        <w:rPr>
          <w:rFonts w:asciiTheme="minorHAnsi" w:hAnsiTheme="minorHAnsi" w:cstheme="minorHAnsi"/>
          <w:bCs/>
          <w:sz w:val="24"/>
          <w:szCs w:val="24"/>
        </w:rPr>
        <w:t>º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350567">
        <w:rPr>
          <w:rFonts w:asciiTheme="minorHAnsi" w:hAnsiTheme="minorHAnsi" w:cstheme="minorHAnsi"/>
          <w:bCs/>
          <w:sz w:val="24"/>
          <w:szCs w:val="24"/>
        </w:rPr>
        <w:t>Fica</w:t>
      </w:r>
      <w:proofErr w:type="gramEnd"/>
      <w:r w:rsidRPr="00350567">
        <w:rPr>
          <w:rFonts w:asciiTheme="minorHAnsi" w:hAnsiTheme="minorHAnsi" w:cstheme="minorHAnsi"/>
          <w:bCs/>
          <w:sz w:val="24"/>
          <w:szCs w:val="24"/>
        </w:rPr>
        <w:t xml:space="preserve"> aberto ao Orçamento Geral do Município de Timbó Grande no Fundo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50567">
        <w:rPr>
          <w:rFonts w:asciiTheme="minorHAnsi" w:hAnsiTheme="minorHAnsi" w:cstheme="minorHAnsi"/>
          <w:bCs/>
          <w:sz w:val="24"/>
          <w:szCs w:val="24"/>
        </w:rPr>
        <w:t>Municipal de Saúde um Crédito Adicional Suplementar por excesso de arrecadação no valor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50567">
        <w:rPr>
          <w:rFonts w:asciiTheme="minorHAnsi" w:hAnsiTheme="minorHAnsi" w:cstheme="minorHAnsi"/>
          <w:bCs/>
          <w:sz w:val="24"/>
          <w:szCs w:val="24"/>
        </w:rPr>
        <w:t>R$ 19.700,00 (Dezenove mil e setecentos e reais), para reforço das Dotações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50567">
        <w:rPr>
          <w:rFonts w:asciiTheme="minorHAnsi" w:hAnsiTheme="minorHAnsi" w:cstheme="minorHAnsi"/>
          <w:bCs/>
          <w:sz w:val="24"/>
          <w:szCs w:val="24"/>
        </w:rPr>
        <w:t>Orçamentárias, conforme abaixo, integrando tais procedimentos a Lei Municipal nº. 2148/2018,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50567">
        <w:rPr>
          <w:rFonts w:asciiTheme="minorHAnsi" w:hAnsiTheme="minorHAnsi" w:cstheme="minorHAnsi"/>
          <w:bCs/>
          <w:sz w:val="24"/>
          <w:szCs w:val="24"/>
        </w:rPr>
        <w:t>de 14 de dezembro de 2018 que estima a receita e fixa a despesa do município para 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50567">
        <w:rPr>
          <w:rFonts w:asciiTheme="minorHAnsi" w:hAnsiTheme="minorHAnsi" w:cstheme="minorHAnsi"/>
          <w:bCs/>
          <w:sz w:val="24"/>
          <w:szCs w:val="24"/>
        </w:rPr>
        <w:t>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350567" w:rsidRPr="00350567" w:rsidTr="00BE6329">
        <w:tc>
          <w:tcPr>
            <w:tcW w:w="2689" w:type="dxa"/>
            <w:hideMark/>
          </w:tcPr>
          <w:p w:rsidR="00350567" w:rsidRPr="00350567" w:rsidRDefault="00350567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50567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350567" w:rsidRPr="00350567" w:rsidRDefault="00350567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0567">
              <w:rPr>
                <w:rFonts w:asciiTheme="minorHAnsi" w:hAnsiTheme="minorHAnsi" w:cstheme="minorHAnsi"/>
                <w:sz w:val="24"/>
                <w:szCs w:val="24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350567" w:rsidRPr="00350567" w:rsidRDefault="00350567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0567" w:rsidRPr="00350567" w:rsidTr="00BE6329">
        <w:tc>
          <w:tcPr>
            <w:tcW w:w="2689" w:type="dxa"/>
            <w:hideMark/>
          </w:tcPr>
          <w:p w:rsidR="00350567" w:rsidRPr="00350567" w:rsidRDefault="00350567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50567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350567" w:rsidRPr="00350567" w:rsidRDefault="00350567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0567">
              <w:rPr>
                <w:rFonts w:asciiTheme="minorHAnsi" w:hAnsiTheme="minorHAnsi" w:cstheme="minorHAnsi"/>
                <w:sz w:val="24"/>
                <w:szCs w:val="24"/>
              </w:rPr>
              <w:t>10 – Saúde</w:t>
            </w:r>
          </w:p>
        </w:tc>
        <w:tc>
          <w:tcPr>
            <w:tcW w:w="1723" w:type="dxa"/>
          </w:tcPr>
          <w:p w:rsidR="00350567" w:rsidRPr="00350567" w:rsidRDefault="00350567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0567" w:rsidRPr="00350567" w:rsidTr="00BE6329">
        <w:tc>
          <w:tcPr>
            <w:tcW w:w="2689" w:type="dxa"/>
            <w:hideMark/>
          </w:tcPr>
          <w:p w:rsidR="00350567" w:rsidRPr="00350567" w:rsidRDefault="00350567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50567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350567" w:rsidRPr="00350567" w:rsidRDefault="00350567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0567">
              <w:rPr>
                <w:rFonts w:asciiTheme="minorHAnsi" w:hAnsiTheme="minorHAnsi" w:cstheme="minorHAnsi"/>
                <w:sz w:val="24"/>
                <w:szCs w:val="24"/>
              </w:rPr>
              <w:t>301 – Atenção Básica</w:t>
            </w:r>
          </w:p>
        </w:tc>
        <w:tc>
          <w:tcPr>
            <w:tcW w:w="1723" w:type="dxa"/>
          </w:tcPr>
          <w:p w:rsidR="00350567" w:rsidRPr="00350567" w:rsidRDefault="00350567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0567" w:rsidRPr="00350567" w:rsidTr="00BE6329">
        <w:tc>
          <w:tcPr>
            <w:tcW w:w="2689" w:type="dxa"/>
            <w:hideMark/>
          </w:tcPr>
          <w:p w:rsidR="00350567" w:rsidRPr="00350567" w:rsidRDefault="00350567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50567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350567" w:rsidRPr="00350567" w:rsidRDefault="00350567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0567">
              <w:rPr>
                <w:rFonts w:asciiTheme="minorHAnsi" w:hAnsiTheme="minorHAnsi" w:cstheme="minorHAnsi"/>
                <w:sz w:val="24"/>
                <w:szCs w:val="24"/>
              </w:rPr>
              <w:t>22 – Saúde Básica</w:t>
            </w:r>
          </w:p>
        </w:tc>
        <w:tc>
          <w:tcPr>
            <w:tcW w:w="1723" w:type="dxa"/>
          </w:tcPr>
          <w:p w:rsidR="00350567" w:rsidRPr="00350567" w:rsidRDefault="00350567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0567" w:rsidRPr="00350567" w:rsidTr="00BE6329">
        <w:tc>
          <w:tcPr>
            <w:tcW w:w="2689" w:type="dxa"/>
            <w:hideMark/>
          </w:tcPr>
          <w:p w:rsidR="00350567" w:rsidRPr="00350567" w:rsidRDefault="00350567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50567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350567" w:rsidRPr="00350567" w:rsidRDefault="00350567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0567">
              <w:rPr>
                <w:rFonts w:asciiTheme="minorHAnsi" w:hAnsiTheme="minorHAnsi" w:cstheme="minorHAnsi"/>
                <w:bCs/>
                <w:sz w:val="24"/>
                <w:szCs w:val="24"/>
              </w:rPr>
              <w:t>4.7 - Manutenção do Programa Farmácia Básica</w:t>
            </w:r>
          </w:p>
        </w:tc>
        <w:tc>
          <w:tcPr>
            <w:tcW w:w="1723" w:type="dxa"/>
          </w:tcPr>
          <w:p w:rsidR="00350567" w:rsidRPr="00350567" w:rsidRDefault="00350567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0567" w:rsidRPr="00350567" w:rsidTr="00BE6329">
        <w:trPr>
          <w:trHeight w:val="822"/>
        </w:trPr>
        <w:tc>
          <w:tcPr>
            <w:tcW w:w="2689" w:type="dxa"/>
            <w:hideMark/>
          </w:tcPr>
          <w:p w:rsidR="00350567" w:rsidRPr="00350567" w:rsidRDefault="00350567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50567">
              <w:rPr>
                <w:rFonts w:asciiTheme="minorHAnsi" w:hAnsiTheme="minorHAnsi" w:cstheme="minorHAnsi"/>
                <w:sz w:val="24"/>
                <w:szCs w:val="24"/>
              </w:rPr>
              <w:t xml:space="preserve">Despesa 219:    </w:t>
            </w:r>
          </w:p>
        </w:tc>
        <w:tc>
          <w:tcPr>
            <w:tcW w:w="4819" w:type="dxa"/>
            <w:hideMark/>
          </w:tcPr>
          <w:p w:rsidR="00350567" w:rsidRPr="00350567" w:rsidRDefault="00350567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0567">
              <w:rPr>
                <w:rFonts w:asciiTheme="minorHAnsi" w:hAnsiTheme="minorHAnsi" w:cstheme="minorHAnsi"/>
                <w:sz w:val="24"/>
                <w:szCs w:val="24"/>
              </w:rPr>
              <w:t>3.3.90.00.00 – Aplicações Diretas</w:t>
            </w:r>
          </w:p>
          <w:p w:rsidR="00350567" w:rsidRPr="00350567" w:rsidRDefault="00350567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0567">
              <w:rPr>
                <w:rFonts w:asciiTheme="minorHAnsi" w:hAnsiTheme="minorHAnsi" w:cstheme="minorHAnsi"/>
                <w:sz w:val="24"/>
                <w:szCs w:val="24"/>
              </w:rPr>
              <w:t>Fonte de Recurso: 1067 – Transferências do SUS/Estado – 0.1.67</w:t>
            </w:r>
          </w:p>
        </w:tc>
        <w:tc>
          <w:tcPr>
            <w:tcW w:w="1723" w:type="dxa"/>
          </w:tcPr>
          <w:p w:rsidR="00350567" w:rsidRPr="00350567" w:rsidRDefault="00350567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50567" w:rsidRPr="00350567" w:rsidRDefault="00350567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50567" w:rsidRPr="00350567" w:rsidRDefault="00350567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50567">
              <w:rPr>
                <w:rFonts w:asciiTheme="minorHAnsi" w:hAnsiTheme="minorHAnsi" w:cstheme="minorHAnsi"/>
                <w:sz w:val="24"/>
                <w:szCs w:val="24"/>
              </w:rPr>
              <w:t>R$ 19.700,00</w:t>
            </w:r>
          </w:p>
        </w:tc>
      </w:tr>
    </w:tbl>
    <w:p w:rsidR="00350567" w:rsidRDefault="00350567" w:rsidP="00350567">
      <w:pPr>
        <w:spacing w:before="120" w:after="120"/>
        <w:ind w:firstLine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50567">
        <w:rPr>
          <w:rFonts w:asciiTheme="minorHAnsi" w:hAnsiTheme="minorHAnsi" w:cstheme="minorHAnsi"/>
          <w:bCs/>
          <w:sz w:val="24"/>
          <w:szCs w:val="24"/>
        </w:rPr>
        <w:t>Art. 2</w:t>
      </w:r>
      <w:proofErr w:type="gramStart"/>
      <w:r w:rsidRPr="00350567">
        <w:rPr>
          <w:rFonts w:asciiTheme="minorHAnsi" w:hAnsiTheme="minorHAnsi" w:cstheme="minorHAnsi"/>
          <w:bCs/>
          <w:sz w:val="24"/>
          <w:szCs w:val="24"/>
        </w:rPr>
        <w:t>º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350567">
        <w:rPr>
          <w:rFonts w:asciiTheme="minorHAnsi" w:hAnsiTheme="minorHAnsi" w:cstheme="minorHAnsi"/>
          <w:bCs/>
          <w:sz w:val="24"/>
          <w:szCs w:val="24"/>
        </w:rPr>
        <w:t>O</w:t>
      </w:r>
      <w:proofErr w:type="gramEnd"/>
      <w:r w:rsidRPr="00350567">
        <w:rPr>
          <w:rFonts w:asciiTheme="minorHAnsi" w:hAnsiTheme="minorHAnsi" w:cstheme="minorHAnsi"/>
          <w:bCs/>
          <w:sz w:val="24"/>
          <w:szCs w:val="24"/>
        </w:rPr>
        <w:t xml:space="preserve"> Crédito aberto por esta lei correrá, por conta do excesso de arrecadação na fonte de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50567">
        <w:rPr>
          <w:rFonts w:asciiTheme="minorHAnsi" w:hAnsiTheme="minorHAnsi" w:cstheme="minorHAnsi"/>
          <w:bCs/>
          <w:sz w:val="24"/>
          <w:szCs w:val="24"/>
        </w:rPr>
        <w:t>recurso 0167 (Transferências do SUS/Estado), no valor de R$ 19.700,00 (Dezenove mil 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50567">
        <w:rPr>
          <w:rFonts w:asciiTheme="minorHAnsi" w:hAnsiTheme="minorHAnsi" w:cstheme="minorHAnsi"/>
          <w:bCs/>
          <w:sz w:val="24"/>
          <w:szCs w:val="24"/>
        </w:rPr>
        <w:t>setecentos e reais).</w:t>
      </w:r>
    </w:p>
    <w:p w:rsidR="00350567" w:rsidRDefault="00350567" w:rsidP="00350567">
      <w:pPr>
        <w:spacing w:before="120" w:after="120"/>
        <w:ind w:firstLine="1418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350567" w:rsidRDefault="009448CB" w:rsidP="0035056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A144D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Art. </w:t>
      </w:r>
      <w:r w:rsidR="006F4A6F">
        <w:rPr>
          <w:rFonts w:asciiTheme="minorHAnsi" w:hAnsiTheme="minorHAnsi" w:cstheme="minorHAnsi"/>
          <w:bCs/>
          <w:sz w:val="24"/>
          <w:szCs w:val="24"/>
        </w:rPr>
        <w:t>3</w:t>
      </w:r>
      <w:proofErr w:type="gramStart"/>
      <w:r w:rsidR="0003056E" w:rsidRPr="001A144D">
        <w:rPr>
          <w:rFonts w:asciiTheme="minorHAnsi" w:hAnsiTheme="minorHAnsi" w:cstheme="minorHAnsi"/>
          <w:bCs/>
          <w:sz w:val="24"/>
          <w:szCs w:val="24"/>
        </w:rPr>
        <w:t>º</w:t>
      </w:r>
      <w:r w:rsidR="006F4A6F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03056E" w:rsidRPr="001A144D">
        <w:rPr>
          <w:rFonts w:asciiTheme="minorHAnsi" w:hAnsiTheme="minorHAnsi" w:cstheme="minorHAnsi"/>
          <w:sz w:val="24"/>
          <w:szCs w:val="24"/>
        </w:rPr>
        <w:t>Est</w:t>
      </w:r>
      <w:r w:rsidR="007F4366" w:rsidRPr="001A144D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="007F4366" w:rsidRPr="001A144D">
        <w:rPr>
          <w:rFonts w:asciiTheme="minorHAnsi" w:hAnsiTheme="minorHAnsi" w:cstheme="minorHAnsi"/>
          <w:sz w:val="24"/>
          <w:szCs w:val="24"/>
        </w:rPr>
        <w:t xml:space="preserve"> Decreto </w:t>
      </w:r>
      <w:r w:rsidR="0003056E" w:rsidRPr="001A144D">
        <w:rPr>
          <w:rFonts w:asciiTheme="minorHAnsi" w:hAnsiTheme="minorHAnsi" w:cstheme="minorHAnsi"/>
          <w:sz w:val="24"/>
          <w:szCs w:val="24"/>
        </w:rPr>
        <w:t>entrará em vigor na data de sua publicação</w:t>
      </w:r>
      <w:r w:rsidR="003E3E01">
        <w:rPr>
          <w:rFonts w:asciiTheme="minorHAnsi" w:hAnsiTheme="minorHAnsi" w:cstheme="minorHAnsi"/>
          <w:sz w:val="24"/>
          <w:szCs w:val="24"/>
        </w:rPr>
        <w:t>.</w:t>
      </w:r>
      <w:r w:rsidR="0003056E" w:rsidRPr="001A144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0567" w:rsidRDefault="00281500" w:rsidP="0035056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A144D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Default="00281500" w:rsidP="0035056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A144D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350567">
        <w:rPr>
          <w:rFonts w:asciiTheme="minorHAnsi" w:hAnsiTheme="minorHAnsi" w:cstheme="minorHAnsi"/>
          <w:sz w:val="24"/>
          <w:szCs w:val="24"/>
        </w:rPr>
        <w:t>21</w:t>
      </w:r>
      <w:r w:rsidR="00B232E4">
        <w:rPr>
          <w:rFonts w:asciiTheme="minorHAnsi" w:hAnsiTheme="minorHAnsi" w:cstheme="minorHAnsi"/>
          <w:sz w:val="24"/>
          <w:szCs w:val="24"/>
        </w:rPr>
        <w:t xml:space="preserve"> de </w:t>
      </w:r>
      <w:r w:rsidR="00DD08C9">
        <w:rPr>
          <w:rFonts w:asciiTheme="minorHAnsi" w:hAnsiTheme="minorHAnsi" w:cstheme="minorHAnsi"/>
          <w:sz w:val="24"/>
          <w:szCs w:val="24"/>
        </w:rPr>
        <w:t>outubro</w:t>
      </w:r>
      <w:r w:rsidR="00B232E4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1A144D">
        <w:rPr>
          <w:rFonts w:asciiTheme="minorHAnsi" w:hAnsiTheme="minorHAnsi" w:cstheme="minorHAnsi"/>
          <w:sz w:val="24"/>
          <w:szCs w:val="24"/>
        </w:rPr>
        <w:t>de 2019</w:t>
      </w:r>
      <w:r w:rsidRPr="001A144D">
        <w:rPr>
          <w:rFonts w:asciiTheme="minorHAnsi" w:hAnsiTheme="minorHAnsi" w:cstheme="minorHAnsi"/>
          <w:sz w:val="24"/>
          <w:szCs w:val="24"/>
        </w:rPr>
        <w:t>.</w:t>
      </w: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1A144D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Ari José Galeski</w:t>
      </w:r>
      <w:r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BF77D1" w:rsidRPr="001A144D" w:rsidRDefault="00BF77D1" w:rsidP="00BF77D1">
      <w:pPr>
        <w:spacing w:before="120" w:after="120"/>
        <w:jc w:val="center"/>
        <w:rPr>
          <w:rFonts w:asciiTheme="minorHAnsi" w:hAnsiTheme="minorHAnsi" w:cstheme="minorHAnsi"/>
          <w:caps/>
          <w:sz w:val="24"/>
          <w:szCs w:val="24"/>
        </w:rPr>
      </w:pPr>
    </w:p>
    <w:p w:rsidR="007867BC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3E3E01">
        <w:rPr>
          <w:rFonts w:asciiTheme="minorHAnsi" w:hAnsiTheme="minorHAnsi" w:cstheme="minorHAnsi"/>
        </w:rPr>
        <w:t xml:space="preserve">Este Decreto foi publicado no Mural da Prefeitura Municipal de Timbó Grande em </w:t>
      </w:r>
      <w:r w:rsidR="00350567">
        <w:rPr>
          <w:rFonts w:asciiTheme="minorHAnsi" w:hAnsiTheme="minorHAnsi" w:cstheme="minorHAnsi"/>
        </w:rPr>
        <w:t>21</w:t>
      </w:r>
      <w:bookmarkStart w:id="0" w:name="_GoBack"/>
      <w:bookmarkEnd w:id="0"/>
      <w:r w:rsidR="00AE7D14">
        <w:rPr>
          <w:rFonts w:asciiTheme="minorHAnsi" w:hAnsiTheme="minorHAnsi" w:cstheme="minorHAnsi"/>
        </w:rPr>
        <w:t xml:space="preserve"> de outubro</w:t>
      </w:r>
      <w:r w:rsidR="000E7161" w:rsidRPr="003E3E01">
        <w:rPr>
          <w:rFonts w:asciiTheme="minorHAnsi" w:hAnsiTheme="minorHAnsi" w:cstheme="minorHAnsi"/>
        </w:rPr>
        <w:t xml:space="preserve"> de 2019.</w:t>
      </w:r>
    </w:p>
    <w:p w:rsidR="003E3E01" w:rsidRP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3E3E01">
        <w:rPr>
          <w:rFonts w:asciiTheme="minorHAnsi" w:hAnsiTheme="minorHAnsi" w:cstheme="minorHAnsi"/>
          <w:sz w:val="24"/>
          <w:szCs w:val="24"/>
        </w:rPr>
        <w:t>Evandro Carlos de Medeiros</w:t>
      </w:r>
      <w:r w:rsidRPr="003E3E01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3E3E0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84" w:rsidRDefault="00234484" w:rsidP="00E007F4">
      <w:r>
        <w:separator/>
      </w:r>
    </w:p>
  </w:endnote>
  <w:endnote w:type="continuationSeparator" w:id="0">
    <w:p w:rsidR="00234484" w:rsidRDefault="00234484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84" w:rsidRDefault="00234484" w:rsidP="00E007F4">
      <w:r>
        <w:separator/>
      </w:r>
    </w:p>
  </w:footnote>
  <w:footnote w:type="continuationSeparator" w:id="0">
    <w:p w:rsidR="00234484" w:rsidRDefault="00234484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1C0D" w:rsidRPr="00681C0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81C0D" w:rsidRPr="00681C0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5E9"/>
    <w:rsid w:val="0006662B"/>
    <w:rsid w:val="00067C16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4484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47B4"/>
    <w:rsid w:val="00580D66"/>
    <w:rsid w:val="00582B05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3331"/>
    <w:rsid w:val="00660141"/>
    <w:rsid w:val="006627E2"/>
    <w:rsid w:val="006719BD"/>
    <w:rsid w:val="00680911"/>
    <w:rsid w:val="00681C0D"/>
    <w:rsid w:val="00687F63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52C7F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E7D14"/>
    <w:rsid w:val="00AF284E"/>
    <w:rsid w:val="00B00E18"/>
    <w:rsid w:val="00B032B3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9A176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AEB05-F4A5-45DD-AF33-1E34FAEF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6</cp:revision>
  <cp:lastPrinted>2019-10-21T14:01:00Z</cp:lastPrinted>
  <dcterms:created xsi:type="dcterms:W3CDTF">2019-10-21T13:04:00Z</dcterms:created>
  <dcterms:modified xsi:type="dcterms:W3CDTF">2019-10-21T14:01:00Z</dcterms:modified>
</cp:coreProperties>
</file>