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3B6939" w:rsidRDefault="00F97E89" w:rsidP="00602EA5">
      <w:pPr>
        <w:spacing w:before="120" w:after="120" w:line="240" w:lineRule="auto"/>
        <w:jc w:val="center"/>
        <w:rPr>
          <w:rFonts w:cstheme="minorHAnsi"/>
          <w:b/>
          <w:caps/>
          <w:sz w:val="24"/>
          <w:szCs w:val="24"/>
          <w:lang w:val="pt-PT"/>
        </w:rPr>
      </w:pPr>
      <w:r w:rsidRPr="003B6939">
        <w:rPr>
          <w:rFonts w:cstheme="minorHAnsi"/>
          <w:b/>
          <w:caps/>
          <w:sz w:val="24"/>
          <w:szCs w:val="24"/>
          <w:lang w:val="pt-PT"/>
        </w:rPr>
        <w:t xml:space="preserve">Decreto nº </w:t>
      </w:r>
      <w:r w:rsidR="0081142D" w:rsidRPr="003B6939">
        <w:rPr>
          <w:rFonts w:cstheme="minorHAnsi"/>
          <w:b/>
          <w:caps/>
          <w:sz w:val="24"/>
          <w:szCs w:val="24"/>
          <w:lang w:val="pt-PT"/>
        </w:rPr>
        <w:t>91</w:t>
      </w:r>
      <w:r w:rsidRPr="003B6939">
        <w:rPr>
          <w:rFonts w:cstheme="minorHAnsi"/>
          <w:b/>
          <w:caps/>
          <w:sz w:val="24"/>
          <w:szCs w:val="24"/>
          <w:lang w:val="pt-PT"/>
        </w:rPr>
        <w:t xml:space="preserve">, de </w:t>
      </w:r>
      <w:r w:rsidR="00056144" w:rsidRPr="003B6939">
        <w:rPr>
          <w:rFonts w:cstheme="minorHAnsi"/>
          <w:b/>
          <w:caps/>
          <w:sz w:val="24"/>
          <w:szCs w:val="24"/>
          <w:lang w:val="pt-PT"/>
        </w:rPr>
        <w:t>0</w:t>
      </w:r>
      <w:r w:rsidR="0081142D" w:rsidRPr="003B6939">
        <w:rPr>
          <w:rFonts w:cstheme="minorHAnsi"/>
          <w:b/>
          <w:caps/>
          <w:sz w:val="24"/>
          <w:szCs w:val="24"/>
          <w:lang w:val="pt-PT"/>
        </w:rPr>
        <w:t>6</w:t>
      </w:r>
      <w:r w:rsidR="00056144" w:rsidRPr="003B6939">
        <w:rPr>
          <w:rFonts w:cstheme="minorHAnsi"/>
          <w:b/>
          <w:caps/>
          <w:sz w:val="24"/>
          <w:szCs w:val="24"/>
          <w:lang w:val="pt-PT"/>
        </w:rPr>
        <w:t xml:space="preserve"> de setembro</w:t>
      </w:r>
      <w:r w:rsidR="00924EDC" w:rsidRPr="003B6939">
        <w:rPr>
          <w:rFonts w:cstheme="minorHAnsi"/>
          <w:b/>
          <w:caps/>
          <w:sz w:val="24"/>
          <w:szCs w:val="24"/>
          <w:lang w:val="pt-PT"/>
        </w:rPr>
        <w:t xml:space="preserve"> de 2019</w:t>
      </w:r>
      <w:r w:rsidRPr="003B6939">
        <w:rPr>
          <w:rFonts w:cstheme="minorHAnsi"/>
          <w:b/>
          <w:caps/>
          <w:sz w:val="24"/>
          <w:szCs w:val="24"/>
          <w:lang w:val="pt-PT"/>
        </w:rPr>
        <w:t>.</w:t>
      </w:r>
    </w:p>
    <w:p w:rsidR="00F97E89" w:rsidRPr="003B6939" w:rsidRDefault="00F97E89" w:rsidP="00602EA5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pt-PT"/>
        </w:rPr>
      </w:pPr>
    </w:p>
    <w:p w:rsidR="00924EDC" w:rsidRPr="003B6939" w:rsidRDefault="008300E9" w:rsidP="00602EA5">
      <w:pPr>
        <w:spacing w:before="120" w:after="120" w:line="240" w:lineRule="auto"/>
        <w:ind w:left="3969"/>
        <w:jc w:val="both"/>
        <w:rPr>
          <w:rFonts w:cstheme="minorHAnsi"/>
          <w:b/>
          <w:caps/>
          <w:sz w:val="24"/>
          <w:szCs w:val="24"/>
        </w:rPr>
      </w:pPr>
      <w:r w:rsidRPr="003B6939">
        <w:rPr>
          <w:rFonts w:cstheme="minorHAnsi"/>
          <w:sz w:val="24"/>
          <w:szCs w:val="24"/>
          <w:shd w:val="clear" w:color="auto" w:fill="FFFFFF"/>
        </w:rPr>
        <w:t xml:space="preserve">Estabelece as normas e as diretrizes para elaboração, redação, alteração, consolidação e encaminhamento de propostas de atos normativos </w:t>
      </w:r>
      <w:r w:rsidR="004054B1" w:rsidRPr="003B6939">
        <w:rPr>
          <w:rFonts w:cstheme="minorHAnsi"/>
          <w:sz w:val="24"/>
          <w:szCs w:val="24"/>
          <w:shd w:val="clear" w:color="auto" w:fill="FFFFFF"/>
        </w:rPr>
        <w:t>no âmbito do Poder Executivo e dá outras providências</w:t>
      </w:r>
      <w:r w:rsidR="00924EDC" w:rsidRPr="003B6939">
        <w:rPr>
          <w:rFonts w:cstheme="minorHAnsi"/>
          <w:b/>
          <w:caps/>
          <w:sz w:val="24"/>
          <w:szCs w:val="24"/>
        </w:rPr>
        <w:t>.</w:t>
      </w:r>
    </w:p>
    <w:p w:rsidR="00F97E89" w:rsidRPr="003B6939" w:rsidRDefault="00F97E89" w:rsidP="00602EA5">
      <w:pPr>
        <w:spacing w:before="120" w:after="120" w:line="240" w:lineRule="auto"/>
        <w:jc w:val="both"/>
        <w:rPr>
          <w:rFonts w:cstheme="minorHAnsi"/>
          <w:sz w:val="24"/>
          <w:szCs w:val="24"/>
          <w:lang w:val="pt-PT"/>
        </w:rPr>
      </w:pPr>
    </w:p>
    <w:p w:rsidR="00F422E4" w:rsidRPr="003B6939" w:rsidRDefault="00F422E4" w:rsidP="00602EA5">
      <w:pPr>
        <w:spacing w:before="120" w:after="120" w:line="240" w:lineRule="auto"/>
        <w:ind w:firstLine="1418"/>
        <w:jc w:val="both"/>
        <w:rPr>
          <w:rFonts w:cstheme="minorHAnsi"/>
          <w:b/>
          <w:sz w:val="24"/>
          <w:szCs w:val="24"/>
        </w:rPr>
      </w:pPr>
      <w:r w:rsidRPr="003B6939">
        <w:rPr>
          <w:rFonts w:cstheme="minorHAnsi"/>
          <w:b/>
          <w:sz w:val="24"/>
          <w:szCs w:val="24"/>
        </w:rPr>
        <w:t>O PREFEITO MUNICIPAL DE TIMBÓ GRANDE, ESTADO DE SANTA CATARINA</w:t>
      </w:r>
      <w:r w:rsidRPr="003B6939">
        <w:rPr>
          <w:rFonts w:cstheme="minorHAnsi"/>
          <w:sz w:val="24"/>
          <w:szCs w:val="24"/>
        </w:rPr>
        <w:t xml:space="preserve">, no uso de suas atribuições legais, </w:t>
      </w:r>
      <w:r w:rsidRPr="003B6939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3B6939" w:rsidRDefault="00F422E4" w:rsidP="00602EA5">
      <w:pPr>
        <w:spacing w:before="120" w:after="120" w:line="240" w:lineRule="auto"/>
        <w:ind w:firstLine="851"/>
        <w:jc w:val="both"/>
        <w:rPr>
          <w:rFonts w:cstheme="minorHAnsi"/>
          <w:b/>
          <w:sz w:val="24"/>
          <w:szCs w:val="24"/>
        </w:rPr>
      </w:pPr>
    </w:p>
    <w:p w:rsidR="000171E1" w:rsidRDefault="00F422E4" w:rsidP="00602EA5">
      <w:pPr>
        <w:spacing w:before="120" w:after="120" w:line="240" w:lineRule="auto"/>
        <w:ind w:firstLine="1418"/>
        <w:jc w:val="both"/>
        <w:rPr>
          <w:rFonts w:cstheme="minorHAnsi"/>
          <w:b/>
          <w:sz w:val="24"/>
          <w:szCs w:val="24"/>
          <w:lang w:val="pt-PT"/>
        </w:rPr>
      </w:pPr>
      <w:r w:rsidRPr="003B6939">
        <w:rPr>
          <w:rFonts w:cstheme="minorHAnsi"/>
          <w:b/>
          <w:sz w:val="24"/>
          <w:szCs w:val="24"/>
          <w:lang w:val="pt-PT"/>
        </w:rPr>
        <w:t>CONSIDERANDO:</w:t>
      </w:r>
    </w:p>
    <w:p w:rsidR="004C41A8" w:rsidRPr="000171E1" w:rsidRDefault="00484A48" w:rsidP="00602EA5">
      <w:pPr>
        <w:spacing w:before="120" w:after="120" w:line="240" w:lineRule="auto"/>
        <w:ind w:firstLine="1418"/>
        <w:jc w:val="both"/>
        <w:rPr>
          <w:rFonts w:cstheme="minorHAnsi"/>
          <w:b/>
          <w:sz w:val="24"/>
          <w:szCs w:val="24"/>
          <w:lang w:val="pt-PT"/>
        </w:rPr>
      </w:pPr>
      <w:r w:rsidRPr="000171E1">
        <w:rPr>
          <w:rFonts w:cstheme="minorHAnsi"/>
          <w:sz w:val="24"/>
          <w:szCs w:val="24"/>
          <w:shd w:val="clear" w:color="auto" w:fill="FFFFFF"/>
        </w:rPr>
        <w:t>O disposto na Lei Complementar nº 95, de 26 de fevereiro de 1998,</w:t>
      </w:r>
    </w:p>
    <w:p w:rsidR="00484A48" w:rsidRPr="003B6939" w:rsidRDefault="00484A48" w:rsidP="00602EA5">
      <w:pPr>
        <w:spacing w:before="120" w:after="120" w:line="240" w:lineRule="auto"/>
        <w:ind w:firstLine="1418"/>
        <w:jc w:val="both"/>
        <w:rPr>
          <w:rFonts w:cstheme="minorHAnsi"/>
          <w:b/>
          <w:sz w:val="24"/>
          <w:szCs w:val="24"/>
          <w:lang w:val="pt-PT"/>
        </w:rPr>
      </w:pPr>
    </w:p>
    <w:p w:rsidR="00E26322" w:rsidRPr="003B6939" w:rsidRDefault="00A302E2" w:rsidP="00602EA5">
      <w:pPr>
        <w:spacing w:before="120" w:after="120" w:line="240" w:lineRule="auto"/>
        <w:ind w:firstLine="1418"/>
        <w:jc w:val="both"/>
        <w:rPr>
          <w:rFonts w:cstheme="minorHAnsi"/>
          <w:b/>
          <w:sz w:val="24"/>
          <w:szCs w:val="24"/>
        </w:rPr>
      </w:pPr>
      <w:r w:rsidRPr="003B6939">
        <w:rPr>
          <w:rFonts w:cstheme="minorHAnsi"/>
          <w:b/>
          <w:sz w:val="24"/>
          <w:szCs w:val="24"/>
          <w:lang w:val="pt-PT"/>
        </w:rPr>
        <w:t>DECRETA</w:t>
      </w:r>
      <w:r w:rsidR="00E26322" w:rsidRPr="003B6939">
        <w:rPr>
          <w:rFonts w:cstheme="minorHAnsi"/>
          <w:b/>
          <w:sz w:val="24"/>
          <w:szCs w:val="24"/>
          <w:lang w:val="pt-PT"/>
        </w:rPr>
        <w:t>:</w:t>
      </w:r>
    </w:p>
    <w:p w:rsidR="00A26EA3" w:rsidRPr="00A26EA3" w:rsidRDefault="00A26EA3" w:rsidP="00602EA5">
      <w:pPr>
        <w:shd w:val="clear" w:color="auto" w:fill="FFFFFF"/>
        <w:spacing w:before="120" w:after="120" w:line="240" w:lineRule="auto"/>
        <w:ind w:left="720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CAPÍTULO I</w:t>
      </w:r>
      <w:r w:rsidRPr="00A26EA3">
        <w:rPr>
          <w:rFonts w:eastAsia="Times New Roman" w:cstheme="minorHAnsi"/>
          <w:sz w:val="24"/>
          <w:szCs w:val="24"/>
          <w:lang w:eastAsia="pt-BR"/>
        </w:rPr>
        <w:br/>
        <w:t>DISPOSIÇÕES PRELIMINARES</w:t>
      </w:r>
    </w:p>
    <w:p w:rsidR="000171E1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3B6939">
        <w:rPr>
          <w:rFonts w:eastAsia="Times New Roman" w:cstheme="minorHAnsi"/>
          <w:b/>
          <w:bCs/>
          <w:sz w:val="24"/>
          <w:szCs w:val="24"/>
          <w:lang w:eastAsia="pt-BR"/>
        </w:rPr>
        <w:t>Objeto e âmbito de aplicação</w:t>
      </w:r>
    </w:p>
    <w:p w:rsidR="00A26EA3" w:rsidRPr="000171E1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Art. 1º Este Decreto estabelece as normas e as diretrizes para elaboração, redação, alteração, consolidação e encaminhamento de propostas de atos normativos </w:t>
      </w:r>
      <w:r w:rsidR="00613530" w:rsidRPr="003B6939">
        <w:rPr>
          <w:rFonts w:eastAsia="Times New Roman" w:cstheme="minorHAnsi"/>
          <w:sz w:val="24"/>
          <w:szCs w:val="24"/>
          <w:lang w:eastAsia="pt-BR"/>
        </w:rPr>
        <w:t>no âmbito do Poder Executivo do Município de Timbó Grande, Estado de Santa Catarina</w:t>
      </w:r>
      <w:r w:rsidRPr="00A26EA3">
        <w:rPr>
          <w:rFonts w:eastAsia="Times New Roman" w:cstheme="minorHAnsi"/>
          <w:sz w:val="24"/>
          <w:szCs w:val="24"/>
          <w:lang w:eastAsia="pt-BR"/>
        </w:rPr>
        <w:t>.</w:t>
      </w:r>
    </w:p>
    <w:p w:rsidR="00613530" w:rsidRPr="003B6939" w:rsidRDefault="00613530" w:rsidP="00602EA5">
      <w:pPr>
        <w:shd w:val="clear" w:color="auto" w:fill="FFFFFF"/>
        <w:spacing w:before="120" w:after="12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26EA3" w:rsidRPr="00A26EA3" w:rsidRDefault="00A26EA3" w:rsidP="00602EA5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CAPÍTULO II</w:t>
      </w:r>
      <w:r w:rsidRPr="00A26EA3">
        <w:rPr>
          <w:rFonts w:eastAsia="Times New Roman" w:cstheme="minorHAnsi"/>
          <w:sz w:val="24"/>
          <w:szCs w:val="24"/>
          <w:lang w:eastAsia="pt-BR"/>
        </w:rPr>
        <w:br/>
        <w:t>NUMERAÇÃO DE ATOS NORMATIVOS</w:t>
      </w:r>
    </w:p>
    <w:p w:rsidR="000171E1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3B6939">
        <w:rPr>
          <w:rFonts w:eastAsia="Times New Roman" w:cstheme="minorHAnsi"/>
          <w:b/>
          <w:bCs/>
          <w:sz w:val="24"/>
          <w:szCs w:val="24"/>
          <w:lang w:eastAsia="pt-BR"/>
        </w:rPr>
        <w:t>Leis </w:t>
      </w:r>
    </w:p>
    <w:p w:rsidR="00A26EA3" w:rsidRPr="000171E1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Art. 2º As leis complementares, ordinárias e </w:t>
      </w:r>
      <w:r w:rsidR="000171E1">
        <w:rPr>
          <w:rFonts w:eastAsia="Times New Roman" w:cstheme="minorHAnsi"/>
          <w:sz w:val="24"/>
          <w:szCs w:val="24"/>
          <w:lang w:eastAsia="pt-BR"/>
        </w:rPr>
        <w:t>outras consagradas em Lei,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 terão numeração sequencial em continuidade às séries iniciadas em </w:t>
      </w:r>
      <w:r w:rsidR="00613530" w:rsidRPr="003B6939">
        <w:rPr>
          <w:rFonts w:eastAsia="Times New Roman" w:cstheme="minorHAnsi"/>
          <w:sz w:val="24"/>
          <w:szCs w:val="24"/>
          <w:lang w:eastAsia="pt-BR"/>
        </w:rPr>
        <w:t>2017</w:t>
      </w:r>
      <w:r w:rsidRPr="00A26EA3">
        <w:rPr>
          <w:rFonts w:eastAsia="Times New Roman" w:cstheme="minorHAnsi"/>
          <w:sz w:val="24"/>
          <w:szCs w:val="24"/>
          <w:lang w:eastAsia="pt-BR"/>
        </w:rPr>
        <w:t>.</w:t>
      </w:r>
    </w:p>
    <w:p w:rsidR="00E9684A" w:rsidRPr="003B6939" w:rsidRDefault="00E9684A" w:rsidP="00602EA5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0171E1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b/>
          <w:bCs/>
          <w:sz w:val="24"/>
          <w:szCs w:val="24"/>
          <w:lang w:eastAsia="pt-BR"/>
        </w:rPr>
        <w:t>Decretos</w:t>
      </w:r>
    </w:p>
    <w:p w:rsidR="00E9684A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3B5C97" w:rsidRPr="003B6939">
        <w:rPr>
          <w:rFonts w:eastAsia="Times New Roman" w:cstheme="minorHAnsi"/>
          <w:sz w:val="24"/>
          <w:szCs w:val="24"/>
          <w:lang w:eastAsia="pt-BR"/>
        </w:rPr>
        <w:t>3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º Os decretos terão numeração sequencial em continuidade à série iniciada em </w:t>
      </w:r>
      <w:r w:rsidR="00E9684A" w:rsidRPr="003B6939">
        <w:rPr>
          <w:rFonts w:eastAsia="Times New Roman" w:cstheme="minorHAnsi"/>
          <w:sz w:val="24"/>
          <w:szCs w:val="24"/>
          <w:lang w:eastAsia="pt-BR"/>
        </w:rPr>
        <w:t>2019</w:t>
      </w:r>
      <w:r w:rsidRPr="00A26EA3">
        <w:rPr>
          <w:rFonts w:eastAsia="Times New Roman" w:cstheme="minorHAnsi"/>
          <w:sz w:val="24"/>
          <w:szCs w:val="24"/>
          <w:lang w:eastAsia="pt-BR"/>
        </w:rPr>
        <w:t>.</w:t>
      </w:r>
    </w:p>
    <w:p w:rsidR="00E9684A" w:rsidRPr="003B6939" w:rsidRDefault="00E9684A" w:rsidP="00602EA5">
      <w:pPr>
        <w:shd w:val="clear" w:color="auto" w:fill="FFFFFF"/>
        <w:spacing w:before="120" w:after="12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2A03C8" w:rsidRDefault="002A03C8" w:rsidP="00602EA5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A26EA3" w:rsidRPr="00A26EA3" w:rsidRDefault="00A26EA3" w:rsidP="00602EA5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lastRenderedPageBreak/>
        <w:t>CAPÍTULO III</w:t>
      </w:r>
      <w:r w:rsidRPr="00A26EA3">
        <w:rPr>
          <w:rFonts w:eastAsia="Times New Roman" w:cstheme="minorHAnsi"/>
          <w:sz w:val="24"/>
          <w:szCs w:val="24"/>
          <w:lang w:eastAsia="pt-BR"/>
        </w:rPr>
        <w:br/>
        <w:t>ELABORAÇÃO, REDAÇÃO, ARTICULAÇÃO E ALTERAÇÃO</w:t>
      </w:r>
      <w:r w:rsidR="00E9684A" w:rsidRPr="003B6939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26EA3">
        <w:rPr>
          <w:rFonts w:eastAsia="Times New Roman" w:cstheme="minorHAnsi"/>
          <w:sz w:val="24"/>
          <w:szCs w:val="24"/>
          <w:lang w:eastAsia="pt-BR"/>
        </w:rPr>
        <w:t>DE ATOS NORMATIVOS</w:t>
      </w:r>
    </w:p>
    <w:p w:rsidR="00E9684A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3B6939">
        <w:rPr>
          <w:rFonts w:eastAsia="Times New Roman" w:cstheme="minorHAnsi"/>
          <w:b/>
          <w:bCs/>
          <w:sz w:val="24"/>
          <w:szCs w:val="24"/>
          <w:lang w:eastAsia="pt-BR"/>
        </w:rPr>
        <w:t>Estrutura dos atos normativos</w:t>
      </w:r>
    </w:p>
    <w:p w:rsidR="001B41E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3B5C97" w:rsidRPr="003B6939">
        <w:rPr>
          <w:rFonts w:eastAsia="Times New Roman" w:cstheme="minorHAnsi"/>
          <w:sz w:val="24"/>
          <w:szCs w:val="24"/>
          <w:lang w:eastAsia="pt-BR"/>
        </w:rPr>
        <w:t>4</w:t>
      </w:r>
      <w:r w:rsidRPr="00A26EA3">
        <w:rPr>
          <w:rFonts w:eastAsia="Times New Roman" w:cstheme="minorHAnsi"/>
          <w:sz w:val="24"/>
          <w:szCs w:val="24"/>
          <w:lang w:eastAsia="pt-BR"/>
        </w:rPr>
        <w:t>º O ato normativo será estruturado em três partes básicas:</w:t>
      </w:r>
    </w:p>
    <w:p w:rsidR="00A26EA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3B6939">
        <w:rPr>
          <w:rFonts w:cstheme="minorHAnsi"/>
          <w:sz w:val="24"/>
          <w:szCs w:val="24"/>
        </w:rPr>
        <w:t xml:space="preserve">I - </w:t>
      </w:r>
      <w:proofErr w:type="gramStart"/>
      <w:r w:rsidRPr="003B6939">
        <w:rPr>
          <w:rFonts w:cstheme="minorHAnsi"/>
          <w:sz w:val="24"/>
          <w:szCs w:val="24"/>
        </w:rPr>
        <w:t>parte</w:t>
      </w:r>
      <w:proofErr w:type="gramEnd"/>
      <w:r w:rsidRPr="003B6939">
        <w:rPr>
          <w:rFonts w:cstheme="minorHAnsi"/>
          <w:sz w:val="24"/>
          <w:szCs w:val="24"/>
        </w:rPr>
        <w:t xml:space="preserve"> preliminar, com:</w:t>
      </w:r>
      <w:r w:rsidR="001B41E3" w:rsidRPr="003B6939">
        <w:rPr>
          <w:rFonts w:cstheme="minorHAnsi"/>
          <w:sz w:val="24"/>
          <w:szCs w:val="24"/>
        </w:rPr>
        <w:t xml:space="preserve"> </w:t>
      </w:r>
    </w:p>
    <w:p w:rsidR="001B41E3" w:rsidRPr="003B6939" w:rsidRDefault="001B41E3" w:rsidP="00602EA5">
      <w:pPr>
        <w:pStyle w:val="PargrafodaLista"/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B6939">
        <w:rPr>
          <w:rFonts w:eastAsia="Times New Roman" w:cstheme="minorHAnsi"/>
          <w:sz w:val="24"/>
          <w:szCs w:val="24"/>
          <w:lang w:eastAsia="pt-BR"/>
        </w:rPr>
        <w:t>a</w:t>
      </w:r>
      <w:proofErr w:type="gramEnd"/>
      <w:r w:rsidRPr="003B6939">
        <w:rPr>
          <w:rFonts w:eastAsia="Times New Roman" w:cstheme="minorHAnsi"/>
          <w:sz w:val="24"/>
          <w:szCs w:val="24"/>
          <w:lang w:eastAsia="pt-BR"/>
        </w:rPr>
        <w:t xml:space="preserve"> ementa; e</w:t>
      </w:r>
    </w:p>
    <w:p w:rsidR="001B41E3" w:rsidRPr="003B6939" w:rsidRDefault="001B41E3" w:rsidP="00602EA5">
      <w:pPr>
        <w:pStyle w:val="PargrafodaLista"/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B6939">
        <w:rPr>
          <w:rFonts w:eastAsia="Times New Roman" w:cstheme="minorHAnsi"/>
          <w:sz w:val="24"/>
          <w:szCs w:val="24"/>
          <w:lang w:eastAsia="pt-BR"/>
        </w:rPr>
        <w:t>o</w:t>
      </w:r>
      <w:proofErr w:type="gramEnd"/>
      <w:r w:rsidRPr="003B6939">
        <w:rPr>
          <w:rFonts w:eastAsia="Times New Roman" w:cstheme="minorHAnsi"/>
          <w:sz w:val="24"/>
          <w:szCs w:val="24"/>
          <w:lang w:eastAsia="pt-BR"/>
        </w:rPr>
        <w:t xml:space="preserve"> preâmbulo, com:</w:t>
      </w:r>
    </w:p>
    <w:p w:rsidR="001B41E3" w:rsidRPr="003B6939" w:rsidRDefault="001B41E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3B6939">
        <w:rPr>
          <w:rFonts w:cstheme="minorHAnsi"/>
          <w:sz w:val="24"/>
          <w:szCs w:val="24"/>
        </w:rPr>
        <w:t>1. autoria;</w:t>
      </w:r>
    </w:p>
    <w:p w:rsidR="000171E1" w:rsidRDefault="001B41E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3B6939">
        <w:rPr>
          <w:rFonts w:cstheme="minorHAnsi"/>
          <w:sz w:val="24"/>
          <w:szCs w:val="24"/>
        </w:rPr>
        <w:t>2. o fundamento de validade; e</w:t>
      </w:r>
    </w:p>
    <w:p w:rsidR="001B41E3" w:rsidRPr="000171E1" w:rsidRDefault="001B41E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3B6939">
        <w:rPr>
          <w:rFonts w:cstheme="minorHAnsi"/>
          <w:sz w:val="24"/>
          <w:szCs w:val="24"/>
        </w:rPr>
        <w:t>3. quando couber, a ordem de execução, o enunciado do objeto e a indicação do âmbito de aplicação da norma;</w:t>
      </w:r>
    </w:p>
    <w:p w:rsidR="001B41E3" w:rsidRPr="003B6939" w:rsidRDefault="00A26EA3" w:rsidP="00602EA5">
      <w:pPr>
        <w:shd w:val="clear" w:color="auto" w:fill="FFFFFF"/>
        <w:spacing w:before="120" w:after="120" w:line="240" w:lineRule="auto"/>
        <w:ind w:left="851" w:firstLine="567"/>
        <w:jc w:val="both"/>
        <w:rPr>
          <w:rFonts w:cstheme="minorHAnsi"/>
          <w:sz w:val="24"/>
          <w:szCs w:val="24"/>
        </w:rPr>
      </w:pPr>
      <w:r w:rsidRPr="003B6939">
        <w:rPr>
          <w:rFonts w:cstheme="minorHAnsi"/>
          <w:sz w:val="24"/>
          <w:szCs w:val="24"/>
        </w:rPr>
        <w:t xml:space="preserve">II - </w:t>
      </w:r>
      <w:proofErr w:type="gramStart"/>
      <w:r w:rsidRPr="003B6939">
        <w:rPr>
          <w:rFonts w:cstheme="minorHAnsi"/>
          <w:sz w:val="24"/>
          <w:szCs w:val="24"/>
        </w:rPr>
        <w:t>parte</w:t>
      </w:r>
      <w:proofErr w:type="gramEnd"/>
      <w:r w:rsidRPr="003B6939">
        <w:rPr>
          <w:rFonts w:cstheme="minorHAnsi"/>
          <w:sz w:val="24"/>
          <w:szCs w:val="24"/>
        </w:rPr>
        <w:t xml:space="preserve"> normativa, que conterá as normas que regulam o objeto; e</w:t>
      </w:r>
    </w:p>
    <w:p w:rsidR="00A26EA3" w:rsidRPr="003B6939" w:rsidRDefault="00A26EA3" w:rsidP="00602EA5">
      <w:pPr>
        <w:shd w:val="clear" w:color="auto" w:fill="FFFFFF"/>
        <w:spacing w:before="120" w:after="120" w:line="240" w:lineRule="auto"/>
        <w:ind w:left="851" w:firstLine="567"/>
        <w:jc w:val="both"/>
        <w:rPr>
          <w:rFonts w:cstheme="minorHAnsi"/>
          <w:sz w:val="24"/>
          <w:szCs w:val="24"/>
        </w:rPr>
      </w:pPr>
      <w:r w:rsidRPr="003B6939">
        <w:rPr>
          <w:rFonts w:cstheme="minorHAnsi"/>
          <w:sz w:val="24"/>
          <w:szCs w:val="24"/>
        </w:rPr>
        <w:t>III - parte final, com:</w:t>
      </w:r>
    </w:p>
    <w:p w:rsidR="001B41E3" w:rsidRPr="003B6939" w:rsidRDefault="001B41E3" w:rsidP="00602EA5">
      <w:pPr>
        <w:pStyle w:val="PargrafodaLista"/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B6939">
        <w:rPr>
          <w:rFonts w:cstheme="minorHAnsi"/>
          <w:sz w:val="24"/>
          <w:szCs w:val="24"/>
        </w:rPr>
        <w:t>as</w:t>
      </w:r>
      <w:proofErr w:type="gramEnd"/>
      <w:r w:rsidRPr="003B6939">
        <w:rPr>
          <w:rFonts w:cstheme="minorHAnsi"/>
          <w:sz w:val="24"/>
          <w:szCs w:val="24"/>
        </w:rPr>
        <w:t xml:space="preserve"> disposições sobre medidas necessárias à implementação das normas constantes da parte normativa;</w:t>
      </w:r>
    </w:p>
    <w:p w:rsidR="001B41E3" w:rsidRPr="003B6939" w:rsidRDefault="001B41E3" w:rsidP="00602EA5">
      <w:pPr>
        <w:pStyle w:val="PargrafodaLista"/>
        <w:numPr>
          <w:ilvl w:val="0"/>
          <w:numId w:val="3"/>
        </w:numPr>
        <w:shd w:val="clear" w:color="auto" w:fill="FFFFFF"/>
        <w:spacing w:before="120" w:after="120" w:line="240" w:lineRule="auto"/>
        <w:ind w:firstLine="207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B6939">
        <w:rPr>
          <w:rFonts w:cstheme="minorHAnsi"/>
          <w:sz w:val="24"/>
          <w:szCs w:val="24"/>
        </w:rPr>
        <w:t>as</w:t>
      </w:r>
      <w:proofErr w:type="gramEnd"/>
      <w:r w:rsidRPr="003B6939">
        <w:rPr>
          <w:rFonts w:cstheme="minorHAnsi"/>
          <w:sz w:val="24"/>
          <w:szCs w:val="24"/>
        </w:rPr>
        <w:t xml:space="preserve"> disposições transitórias;</w:t>
      </w:r>
    </w:p>
    <w:p w:rsidR="001B41E3" w:rsidRPr="003B6939" w:rsidRDefault="001B41E3" w:rsidP="00602EA5">
      <w:pPr>
        <w:pStyle w:val="PargrafodaLista"/>
        <w:numPr>
          <w:ilvl w:val="0"/>
          <w:numId w:val="3"/>
        </w:numPr>
        <w:shd w:val="clear" w:color="auto" w:fill="FFFFFF"/>
        <w:spacing w:before="120" w:after="120" w:line="240" w:lineRule="auto"/>
        <w:ind w:firstLine="207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B6939">
        <w:rPr>
          <w:rFonts w:cstheme="minorHAnsi"/>
          <w:sz w:val="24"/>
          <w:szCs w:val="24"/>
        </w:rPr>
        <w:t>a</w:t>
      </w:r>
      <w:proofErr w:type="gramEnd"/>
      <w:r w:rsidRPr="003B6939">
        <w:rPr>
          <w:rFonts w:cstheme="minorHAnsi"/>
          <w:sz w:val="24"/>
          <w:szCs w:val="24"/>
        </w:rPr>
        <w:t xml:space="preserve"> cláusula de revogação, quando couber; e</w:t>
      </w:r>
    </w:p>
    <w:p w:rsidR="001B41E3" w:rsidRPr="003B6939" w:rsidRDefault="001B41E3" w:rsidP="00602EA5">
      <w:pPr>
        <w:pStyle w:val="PargrafodaLista"/>
        <w:numPr>
          <w:ilvl w:val="0"/>
          <w:numId w:val="3"/>
        </w:numPr>
        <w:shd w:val="clear" w:color="auto" w:fill="FFFFFF"/>
        <w:spacing w:before="120" w:after="120" w:line="240" w:lineRule="auto"/>
        <w:ind w:firstLine="207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B6939">
        <w:rPr>
          <w:rFonts w:cstheme="minorHAnsi"/>
          <w:sz w:val="24"/>
          <w:szCs w:val="24"/>
        </w:rPr>
        <w:t>a</w:t>
      </w:r>
      <w:proofErr w:type="gramEnd"/>
      <w:r w:rsidRPr="003B6939">
        <w:rPr>
          <w:rFonts w:cstheme="minorHAnsi"/>
          <w:sz w:val="24"/>
          <w:szCs w:val="24"/>
        </w:rPr>
        <w:t xml:space="preserve"> cláusula de vigência.</w:t>
      </w:r>
    </w:p>
    <w:p w:rsidR="001B41E3" w:rsidRPr="003B6939" w:rsidRDefault="001B41E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1B41E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3B6939">
        <w:rPr>
          <w:rFonts w:eastAsia="Times New Roman" w:cstheme="minorHAnsi"/>
          <w:b/>
          <w:bCs/>
          <w:sz w:val="24"/>
          <w:szCs w:val="24"/>
          <w:lang w:eastAsia="pt-BR"/>
        </w:rPr>
        <w:t>Ementa</w:t>
      </w:r>
    </w:p>
    <w:p w:rsidR="001B41E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3B5C97" w:rsidRPr="003B6939">
        <w:rPr>
          <w:rFonts w:eastAsia="Times New Roman" w:cstheme="minorHAnsi"/>
          <w:sz w:val="24"/>
          <w:szCs w:val="24"/>
          <w:lang w:eastAsia="pt-BR"/>
        </w:rPr>
        <w:t>5</w:t>
      </w:r>
      <w:r w:rsidRPr="00A26EA3">
        <w:rPr>
          <w:rFonts w:eastAsia="Times New Roman" w:cstheme="minorHAnsi"/>
          <w:sz w:val="24"/>
          <w:szCs w:val="24"/>
          <w:lang w:eastAsia="pt-BR"/>
        </w:rPr>
        <w:t>º A ementa explicitará, de modo conciso, o objeto do ato normativo. </w:t>
      </w:r>
    </w:p>
    <w:p w:rsidR="001B41E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i/>
          <w:iCs/>
          <w:sz w:val="24"/>
          <w:szCs w:val="24"/>
          <w:lang w:eastAsia="pt-BR"/>
        </w:rPr>
        <w:t>Parágrafo único. </w:t>
      </w:r>
      <w:r w:rsidRPr="00A26EA3">
        <w:rPr>
          <w:rFonts w:eastAsia="Times New Roman" w:cstheme="minorHAnsi"/>
          <w:sz w:val="24"/>
          <w:szCs w:val="24"/>
          <w:lang w:eastAsia="pt-BR"/>
        </w:rPr>
        <w:t>A expressão "e dá outras providências" poderá ser utilizada para substituir a menção expressa a temas d</w:t>
      </w:r>
      <w:r w:rsidR="001B41E3" w:rsidRPr="003B6939">
        <w:rPr>
          <w:rFonts w:eastAsia="Times New Roman" w:cstheme="minorHAnsi"/>
          <w:sz w:val="24"/>
          <w:szCs w:val="24"/>
          <w:lang w:eastAsia="pt-BR"/>
        </w:rPr>
        <w:t>o ato normativo apenas: </w:t>
      </w:r>
    </w:p>
    <w:p w:rsidR="001B41E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em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atos normativos de excepcional extensão e com m</w:t>
      </w:r>
      <w:r w:rsidR="001B41E3" w:rsidRPr="003B6939">
        <w:rPr>
          <w:rFonts w:eastAsia="Times New Roman" w:cstheme="minorHAnsi"/>
          <w:sz w:val="24"/>
          <w:szCs w:val="24"/>
          <w:lang w:eastAsia="pt-BR"/>
        </w:rPr>
        <w:t>ultiplicidade de temas; e</w:t>
      </w:r>
    </w:p>
    <w:p w:rsidR="00A26EA3" w:rsidRPr="00A26EA3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II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se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a questão não expressa for pouco relevante e estiver relacionada com os demais temas explícitos na ementa.</w:t>
      </w:r>
    </w:p>
    <w:p w:rsidR="001B41E3" w:rsidRPr="003B6939" w:rsidRDefault="001B41E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1B41E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b/>
          <w:bCs/>
          <w:sz w:val="24"/>
          <w:szCs w:val="24"/>
          <w:lang w:eastAsia="pt-BR"/>
        </w:rPr>
        <w:t>Objeto e assunto</w:t>
      </w:r>
    </w:p>
    <w:p w:rsidR="001B41E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3B5C97" w:rsidRPr="003B6939">
        <w:rPr>
          <w:rFonts w:eastAsia="Times New Roman" w:cstheme="minorHAnsi"/>
          <w:sz w:val="24"/>
          <w:szCs w:val="24"/>
          <w:lang w:eastAsia="pt-BR"/>
        </w:rPr>
        <w:t>6</w:t>
      </w:r>
      <w:r w:rsidRPr="00A26EA3">
        <w:rPr>
          <w:rFonts w:eastAsia="Times New Roman" w:cstheme="minorHAnsi"/>
          <w:sz w:val="24"/>
          <w:szCs w:val="24"/>
          <w:lang w:eastAsia="pt-BR"/>
        </w:rPr>
        <w:t>º O primeiro artigo do texto do ato normativo indicará, quando necessário, o seu objeto e o seu âmbito de aplicação.</w:t>
      </w:r>
    </w:p>
    <w:p w:rsidR="001B41E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§ 1º O âmbito de aplicação do ato normativo delimitará as hipóteses abrangidas e as relações jurídicas à</w:t>
      </w:r>
      <w:r w:rsidR="001B41E3" w:rsidRPr="003B6939">
        <w:rPr>
          <w:rFonts w:eastAsia="Times New Roman" w:cstheme="minorHAnsi"/>
          <w:sz w:val="24"/>
          <w:szCs w:val="24"/>
          <w:lang w:eastAsia="pt-BR"/>
        </w:rPr>
        <w:t>s quais o ato se aplica.</w:t>
      </w:r>
    </w:p>
    <w:p w:rsidR="001B41E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lastRenderedPageBreak/>
        <w:t>§ 2º O ato normativo não conterá matéria:</w:t>
      </w:r>
    </w:p>
    <w:p w:rsidR="001B41E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estranha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ao objeto ao qual visa disciplinar; e</w:t>
      </w:r>
    </w:p>
    <w:p w:rsidR="001B41E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II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não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vinculada a ele por afinidade</w:t>
      </w:r>
      <w:r w:rsidR="001B41E3" w:rsidRPr="003B6939">
        <w:rPr>
          <w:rFonts w:eastAsia="Times New Roman" w:cstheme="minorHAnsi"/>
          <w:sz w:val="24"/>
          <w:szCs w:val="24"/>
          <w:lang w:eastAsia="pt-BR"/>
        </w:rPr>
        <w:t>, pertinência ou conexão.</w:t>
      </w:r>
    </w:p>
    <w:p w:rsidR="001B41E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3B5C97" w:rsidRPr="003B6939">
        <w:rPr>
          <w:rFonts w:eastAsia="Times New Roman" w:cstheme="minorHAnsi"/>
          <w:sz w:val="24"/>
          <w:szCs w:val="24"/>
          <w:lang w:eastAsia="pt-BR"/>
        </w:rPr>
        <w:t>7</w:t>
      </w:r>
      <w:r w:rsidRPr="00A26EA3">
        <w:rPr>
          <w:rFonts w:eastAsia="Times New Roman" w:cstheme="minorHAnsi"/>
          <w:sz w:val="24"/>
          <w:szCs w:val="24"/>
          <w:lang w:eastAsia="pt-BR"/>
        </w:rPr>
        <w:t>º Matérias idênticas não serão disciplinadas por mais de um ato normativo da mesma espécie, exceto quando um se destinar, por remissão expressa, a complementar o outro, considerado básico.</w:t>
      </w:r>
    </w:p>
    <w:p w:rsidR="001B41E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3B5C97" w:rsidRPr="003B6939">
        <w:rPr>
          <w:rFonts w:eastAsia="Times New Roman" w:cstheme="minorHAnsi"/>
          <w:sz w:val="24"/>
          <w:szCs w:val="24"/>
          <w:lang w:eastAsia="pt-BR"/>
        </w:rPr>
        <w:t>8</w:t>
      </w:r>
      <w:r w:rsidRPr="00A26EA3">
        <w:rPr>
          <w:rFonts w:eastAsia="Times New Roman" w:cstheme="minorHAnsi"/>
          <w:sz w:val="24"/>
          <w:szCs w:val="24"/>
          <w:lang w:eastAsia="pt-BR"/>
        </w:rPr>
        <w:t>º Ato normativo de caráter independente será evitado quando existir ato normativo em vigor que trate da mesma matéria.</w:t>
      </w:r>
    </w:p>
    <w:p w:rsidR="00A26EA3" w:rsidRPr="00A26EA3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i/>
          <w:iCs/>
          <w:sz w:val="24"/>
          <w:szCs w:val="24"/>
          <w:lang w:eastAsia="pt-BR"/>
        </w:rPr>
        <w:t>Parágrafo único. </w:t>
      </w:r>
      <w:r w:rsidRPr="00A26EA3">
        <w:rPr>
          <w:rFonts w:eastAsia="Times New Roman" w:cstheme="minorHAnsi"/>
          <w:sz w:val="24"/>
          <w:szCs w:val="24"/>
          <w:lang w:eastAsia="pt-BR"/>
        </w:rPr>
        <w:t>Na hipótese de que trata o </w:t>
      </w:r>
      <w:r w:rsidRPr="00A26EA3">
        <w:rPr>
          <w:rFonts w:eastAsia="Times New Roman" w:cstheme="minorHAnsi"/>
          <w:i/>
          <w:iCs/>
          <w:sz w:val="24"/>
          <w:szCs w:val="24"/>
          <w:lang w:eastAsia="pt-BR"/>
        </w:rPr>
        <w:t>caput</w:t>
      </w:r>
      <w:r w:rsidRPr="00A26EA3">
        <w:rPr>
          <w:rFonts w:eastAsia="Times New Roman" w:cstheme="minorHAnsi"/>
          <w:sz w:val="24"/>
          <w:szCs w:val="24"/>
          <w:lang w:eastAsia="pt-BR"/>
        </w:rPr>
        <w:t>, os novos dispositivos serão incluídos no texto do ato normativo em vigor.</w:t>
      </w:r>
    </w:p>
    <w:p w:rsidR="00A11805" w:rsidRPr="003B6939" w:rsidRDefault="00A11805" w:rsidP="00602EA5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A11805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b/>
          <w:bCs/>
          <w:sz w:val="24"/>
          <w:szCs w:val="24"/>
          <w:lang w:eastAsia="pt-BR"/>
        </w:rPr>
        <w:t>Lei tributária</w:t>
      </w:r>
    </w:p>
    <w:p w:rsidR="00A26EA3" w:rsidRPr="00A26EA3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3B5C97" w:rsidRPr="003B6939">
        <w:rPr>
          <w:rFonts w:eastAsia="Times New Roman" w:cstheme="minorHAnsi"/>
          <w:sz w:val="24"/>
          <w:szCs w:val="24"/>
          <w:lang w:eastAsia="pt-BR"/>
        </w:rPr>
        <w:t>9</w:t>
      </w:r>
      <w:r w:rsidR="00CF63B6" w:rsidRPr="003B6939">
        <w:rPr>
          <w:rFonts w:eastAsia="Times New Roman" w:cstheme="minorHAnsi"/>
          <w:sz w:val="24"/>
          <w:szCs w:val="24"/>
          <w:lang w:eastAsia="pt-BR"/>
        </w:rPr>
        <w:t>º</w:t>
      </w:r>
      <w:r w:rsidRPr="00A26EA3">
        <w:rPr>
          <w:rFonts w:eastAsia="Times New Roman" w:cstheme="minorHAnsi"/>
          <w:sz w:val="24"/>
          <w:szCs w:val="24"/>
          <w:lang w:eastAsia="pt-BR"/>
        </w:rPr>
        <w:t>. No projeto de lei que institua ou majore tributo, serão observados os princípios da irretroatividade e da anterioridade tributárias, estabelecidos no inciso III do </w:t>
      </w:r>
      <w:r w:rsidRPr="00A26EA3">
        <w:rPr>
          <w:rFonts w:eastAsia="Times New Roman" w:cstheme="minorHAnsi"/>
          <w:i/>
          <w:iCs/>
          <w:sz w:val="24"/>
          <w:szCs w:val="24"/>
          <w:lang w:eastAsia="pt-BR"/>
        </w:rPr>
        <w:t>caput</w:t>
      </w:r>
      <w:r w:rsidRPr="00A26EA3">
        <w:rPr>
          <w:rFonts w:eastAsia="Times New Roman" w:cstheme="minorHAnsi"/>
          <w:sz w:val="24"/>
          <w:szCs w:val="24"/>
          <w:lang w:eastAsia="pt-BR"/>
        </w:rPr>
        <w:t> do art. 150 e no § 6º do art. 195 da Constituição, ressalvado o disposto no § 1º do art. 150 da Constituição.</w:t>
      </w:r>
    </w:p>
    <w:p w:rsidR="00FE2A6A" w:rsidRPr="003B6939" w:rsidRDefault="00FE2A6A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FE2A6A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b/>
          <w:bCs/>
          <w:sz w:val="24"/>
          <w:szCs w:val="24"/>
          <w:lang w:eastAsia="pt-BR"/>
        </w:rPr>
        <w:t>Redação dos atos normativos</w:t>
      </w:r>
    </w:p>
    <w:p w:rsidR="00FE2A6A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Art. 1</w:t>
      </w:r>
      <w:r w:rsidR="004E42E1" w:rsidRPr="003B6939">
        <w:rPr>
          <w:rFonts w:eastAsia="Times New Roman" w:cstheme="minorHAnsi"/>
          <w:sz w:val="24"/>
          <w:szCs w:val="24"/>
          <w:lang w:eastAsia="pt-BR"/>
        </w:rPr>
        <w:t>0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. A elaboração de atos normativos observará o disposto </w:t>
      </w:r>
      <w:r w:rsidR="00924C09">
        <w:rPr>
          <w:rFonts w:eastAsia="Times New Roman" w:cstheme="minorHAnsi"/>
          <w:sz w:val="24"/>
          <w:szCs w:val="24"/>
          <w:lang w:eastAsia="pt-BR"/>
        </w:rPr>
        <w:t>neste Decreto</w:t>
      </w:r>
    </w:p>
    <w:p w:rsidR="00FE2A6A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Art. 1</w:t>
      </w:r>
      <w:r w:rsidR="004E42E1" w:rsidRPr="003B6939">
        <w:rPr>
          <w:rFonts w:eastAsia="Times New Roman" w:cstheme="minorHAnsi"/>
          <w:sz w:val="24"/>
          <w:szCs w:val="24"/>
          <w:lang w:eastAsia="pt-BR"/>
        </w:rPr>
        <w:t>1</w:t>
      </w:r>
      <w:r w:rsidRPr="00A26EA3">
        <w:rPr>
          <w:rFonts w:eastAsia="Times New Roman" w:cstheme="minorHAnsi"/>
          <w:sz w:val="24"/>
          <w:szCs w:val="24"/>
          <w:lang w:eastAsia="pt-BR"/>
        </w:rPr>
        <w:t>. As disposições normativas serão redigidas com clareza, precisão e ordem lógica, e observarão o seguinte:</w:t>
      </w:r>
    </w:p>
    <w:p w:rsidR="00A26EA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para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obtenção da clareza:</w:t>
      </w:r>
    </w:p>
    <w:p w:rsidR="000171E1" w:rsidRDefault="00EA11E4" w:rsidP="00602EA5">
      <w:pPr>
        <w:pStyle w:val="PargrafodaLista"/>
        <w:numPr>
          <w:ilvl w:val="0"/>
          <w:numId w:val="4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0171E1">
        <w:rPr>
          <w:rFonts w:eastAsia="Times New Roman" w:cstheme="minorHAnsi"/>
          <w:sz w:val="24"/>
          <w:szCs w:val="24"/>
          <w:lang w:eastAsia="pt-BR"/>
        </w:rPr>
        <w:t>usar</w:t>
      </w:r>
      <w:proofErr w:type="gramEnd"/>
      <w:r w:rsidRPr="000171E1">
        <w:rPr>
          <w:rFonts w:eastAsia="Times New Roman" w:cstheme="minorHAnsi"/>
          <w:sz w:val="24"/>
          <w:szCs w:val="24"/>
          <w:lang w:eastAsia="pt-BR"/>
        </w:rPr>
        <w:t xml:space="preserve"> as palavras e as expressões em seu sentido comum, exceto quando a norma versar sobre assunto técnico, hipótese em que se pode empregar a nomenclatura própria da área sobre a qual se está legislando;</w:t>
      </w:r>
    </w:p>
    <w:p w:rsidR="000171E1" w:rsidRDefault="00EA11E4" w:rsidP="00602EA5">
      <w:pPr>
        <w:pStyle w:val="PargrafodaLista"/>
        <w:numPr>
          <w:ilvl w:val="0"/>
          <w:numId w:val="4"/>
        </w:numPr>
        <w:shd w:val="clear" w:color="auto" w:fill="FFFFFF"/>
        <w:spacing w:before="120" w:after="120" w:line="240" w:lineRule="auto"/>
        <w:ind w:firstLine="207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0171E1">
        <w:rPr>
          <w:rFonts w:eastAsia="Times New Roman" w:cstheme="minorHAnsi"/>
          <w:sz w:val="24"/>
          <w:szCs w:val="24"/>
          <w:lang w:eastAsia="pt-BR"/>
        </w:rPr>
        <w:t>usar</w:t>
      </w:r>
      <w:proofErr w:type="gramEnd"/>
      <w:r w:rsidRPr="000171E1">
        <w:rPr>
          <w:rFonts w:eastAsia="Times New Roman" w:cstheme="minorHAnsi"/>
          <w:sz w:val="24"/>
          <w:szCs w:val="24"/>
          <w:lang w:eastAsia="pt-BR"/>
        </w:rPr>
        <w:t xml:space="preserve"> frases curtas e concisas;</w:t>
      </w:r>
    </w:p>
    <w:p w:rsidR="000171E1" w:rsidRDefault="00EA11E4" w:rsidP="00602EA5">
      <w:pPr>
        <w:pStyle w:val="PargrafodaLista"/>
        <w:numPr>
          <w:ilvl w:val="0"/>
          <w:numId w:val="4"/>
        </w:numPr>
        <w:shd w:val="clear" w:color="auto" w:fill="FFFFFF"/>
        <w:spacing w:before="120" w:after="120" w:line="240" w:lineRule="auto"/>
        <w:ind w:firstLine="207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0171E1">
        <w:rPr>
          <w:rFonts w:eastAsia="Times New Roman" w:cstheme="minorHAnsi"/>
          <w:sz w:val="24"/>
          <w:szCs w:val="24"/>
          <w:lang w:eastAsia="pt-BR"/>
        </w:rPr>
        <w:t>construir</w:t>
      </w:r>
      <w:proofErr w:type="gramEnd"/>
      <w:r w:rsidRPr="000171E1">
        <w:rPr>
          <w:rFonts w:eastAsia="Times New Roman" w:cstheme="minorHAnsi"/>
          <w:sz w:val="24"/>
          <w:szCs w:val="24"/>
          <w:lang w:eastAsia="pt-BR"/>
        </w:rPr>
        <w:t xml:space="preserve"> as orações na ordem direta;</w:t>
      </w:r>
    </w:p>
    <w:p w:rsidR="00EA11E4" w:rsidRPr="000171E1" w:rsidRDefault="00EA11E4" w:rsidP="00602EA5">
      <w:pPr>
        <w:pStyle w:val="PargrafodaLista"/>
        <w:numPr>
          <w:ilvl w:val="0"/>
          <w:numId w:val="4"/>
        </w:numPr>
        <w:shd w:val="clear" w:color="auto" w:fill="FFFFFF"/>
        <w:spacing w:before="120" w:after="120" w:line="240" w:lineRule="auto"/>
        <w:ind w:firstLine="207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0171E1">
        <w:rPr>
          <w:rFonts w:eastAsia="Times New Roman" w:cstheme="minorHAnsi"/>
          <w:sz w:val="24"/>
          <w:szCs w:val="24"/>
          <w:lang w:eastAsia="pt-BR"/>
        </w:rPr>
        <w:t>evitar</w:t>
      </w:r>
      <w:proofErr w:type="gramEnd"/>
      <w:r w:rsidRPr="000171E1">
        <w:rPr>
          <w:rFonts w:eastAsia="Times New Roman" w:cstheme="minorHAnsi"/>
          <w:sz w:val="24"/>
          <w:szCs w:val="24"/>
          <w:lang w:eastAsia="pt-BR"/>
        </w:rPr>
        <w:t xml:space="preserve"> preciosismo, neologismo e adjetivação; e</w:t>
      </w:r>
    </w:p>
    <w:p w:rsidR="00EA11E4" w:rsidRPr="003B6939" w:rsidRDefault="00EA11E4" w:rsidP="00602EA5">
      <w:pPr>
        <w:pStyle w:val="PargrafodaLista"/>
        <w:numPr>
          <w:ilvl w:val="0"/>
          <w:numId w:val="4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buscar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a uniformidade do tempo verbal no texto da norma legal e usar, preferencialmente, o presente ou o futuro simples do presente do modo indicativo</w:t>
      </w:r>
      <w:r w:rsidRPr="003B6939">
        <w:rPr>
          <w:rFonts w:eastAsia="Times New Roman" w:cstheme="minorHAnsi"/>
          <w:sz w:val="24"/>
          <w:szCs w:val="24"/>
          <w:lang w:eastAsia="pt-BR"/>
        </w:rPr>
        <w:t>.</w:t>
      </w:r>
    </w:p>
    <w:p w:rsidR="00EA11E4" w:rsidRPr="003B6939" w:rsidRDefault="00A26EA3" w:rsidP="00602EA5">
      <w:pPr>
        <w:shd w:val="clear" w:color="auto" w:fill="FFFFFF"/>
        <w:spacing w:before="120" w:after="120" w:line="240" w:lineRule="auto"/>
        <w:ind w:left="851"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 xml:space="preserve">II - </w:t>
      </w:r>
      <w:proofErr w:type="gramStart"/>
      <w:r w:rsidRPr="003B6939">
        <w:rPr>
          <w:rFonts w:eastAsia="Times New Roman" w:cstheme="minorHAnsi"/>
          <w:sz w:val="24"/>
          <w:szCs w:val="24"/>
          <w:lang w:eastAsia="pt-BR"/>
        </w:rPr>
        <w:t>para</w:t>
      </w:r>
      <w:proofErr w:type="gramEnd"/>
      <w:r w:rsidRPr="003B6939">
        <w:rPr>
          <w:rFonts w:eastAsia="Times New Roman" w:cstheme="minorHAnsi"/>
          <w:sz w:val="24"/>
          <w:szCs w:val="24"/>
          <w:lang w:eastAsia="pt-BR"/>
        </w:rPr>
        <w:t xml:space="preserve"> obtenção da precisão:</w:t>
      </w:r>
    </w:p>
    <w:p w:rsidR="00EA11E4" w:rsidRPr="003B6939" w:rsidRDefault="00EA11E4" w:rsidP="00602EA5">
      <w:pPr>
        <w:pStyle w:val="PargrafodaLista"/>
        <w:numPr>
          <w:ilvl w:val="0"/>
          <w:numId w:val="5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articular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a linguagem, comum ou técnica, mais adequada à compreensão do objetivo, do conteúdo e do alcance do ato normativo;</w:t>
      </w:r>
    </w:p>
    <w:p w:rsidR="000171E1" w:rsidRDefault="00EA11E4" w:rsidP="00602EA5">
      <w:pPr>
        <w:pStyle w:val="PargrafodaLista"/>
        <w:numPr>
          <w:ilvl w:val="0"/>
          <w:numId w:val="5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expressar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a ideia, quando repetida ao longo do texto, por meio das mesmas palavras, e evitar o emprego de sinonímia;</w:t>
      </w:r>
    </w:p>
    <w:p w:rsidR="000171E1" w:rsidRDefault="00EA11E4" w:rsidP="00602EA5">
      <w:pPr>
        <w:pStyle w:val="PargrafodaLista"/>
        <w:numPr>
          <w:ilvl w:val="0"/>
          <w:numId w:val="5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0171E1">
        <w:rPr>
          <w:rFonts w:eastAsia="Times New Roman" w:cstheme="minorHAnsi"/>
          <w:sz w:val="24"/>
          <w:szCs w:val="24"/>
          <w:lang w:eastAsia="pt-BR"/>
        </w:rPr>
        <w:lastRenderedPageBreak/>
        <w:t>evitar</w:t>
      </w:r>
      <w:proofErr w:type="gramEnd"/>
      <w:r w:rsidRPr="000171E1">
        <w:rPr>
          <w:rFonts w:eastAsia="Times New Roman" w:cstheme="minorHAnsi"/>
          <w:sz w:val="24"/>
          <w:szCs w:val="24"/>
          <w:lang w:eastAsia="pt-BR"/>
        </w:rPr>
        <w:t xml:space="preserve"> o emprego de expressão ou palavra que confira duplo sentido ao texto;</w:t>
      </w:r>
    </w:p>
    <w:p w:rsidR="00EA11E4" w:rsidRPr="000171E1" w:rsidRDefault="00EA11E4" w:rsidP="00602EA5">
      <w:pPr>
        <w:pStyle w:val="PargrafodaLista"/>
        <w:numPr>
          <w:ilvl w:val="0"/>
          <w:numId w:val="5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0171E1">
        <w:rPr>
          <w:rFonts w:eastAsia="Times New Roman" w:cstheme="minorHAnsi"/>
          <w:sz w:val="24"/>
          <w:szCs w:val="24"/>
          <w:lang w:eastAsia="pt-BR"/>
        </w:rPr>
        <w:t>escolher</w:t>
      </w:r>
      <w:proofErr w:type="gramEnd"/>
      <w:r w:rsidRPr="000171E1">
        <w:rPr>
          <w:rFonts w:eastAsia="Times New Roman" w:cstheme="minorHAnsi"/>
          <w:sz w:val="24"/>
          <w:szCs w:val="24"/>
          <w:lang w:eastAsia="pt-BR"/>
        </w:rPr>
        <w:t xml:space="preserve"> termos que tenham o mesmo significado na maior parte do território nacional, de modo a evitar o uso de expressões locais ou regionais;</w:t>
      </w:r>
    </w:p>
    <w:p w:rsidR="00EA11E4" w:rsidRPr="003B6939" w:rsidRDefault="00EA11E4" w:rsidP="00602EA5">
      <w:pPr>
        <w:pStyle w:val="PargrafodaLista"/>
        <w:numPr>
          <w:ilvl w:val="0"/>
          <w:numId w:val="5"/>
        </w:numPr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B6939">
        <w:rPr>
          <w:rFonts w:eastAsia="Times New Roman" w:cstheme="minorHAnsi"/>
          <w:sz w:val="24"/>
          <w:szCs w:val="24"/>
          <w:lang w:eastAsia="pt-BR"/>
        </w:rPr>
        <w:t>quanto</w:t>
      </w:r>
      <w:proofErr w:type="gramEnd"/>
      <w:r w:rsidRPr="003B6939">
        <w:rPr>
          <w:rFonts w:eastAsia="Times New Roman" w:cstheme="minorHAnsi"/>
          <w:sz w:val="24"/>
          <w:szCs w:val="24"/>
          <w:lang w:eastAsia="pt-BR"/>
        </w:rPr>
        <w:t xml:space="preserve"> ao uso de sigla ou acrônimo: </w:t>
      </w:r>
    </w:p>
    <w:p w:rsidR="00EA11E4" w:rsidRPr="003B6939" w:rsidRDefault="00EA11E4" w:rsidP="00602EA5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>1. não utilizar para designar órgãos da administração pública direta;</w:t>
      </w:r>
    </w:p>
    <w:p w:rsidR="00EA11E4" w:rsidRPr="003B6939" w:rsidRDefault="00EA11E4" w:rsidP="00602EA5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>2. para entidades da administração pública indireta, utilizar apenas se previsto em lei;</w:t>
      </w:r>
    </w:p>
    <w:p w:rsidR="00EA11E4" w:rsidRPr="003B6939" w:rsidRDefault="00EA11E4" w:rsidP="00602EA5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>3. não utilizar para designar ato normativo;</w:t>
      </w:r>
    </w:p>
    <w:p w:rsidR="00EA11E4" w:rsidRPr="003B6939" w:rsidRDefault="00EA11E4" w:rsidP="00602EA5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>4. usar apenas se consagrado pelo uso geral e não apenas no âmbito de setor da administração pública ou de grupo social específico; e</w:t>
      </w:r>
    </w:p>
    <w:p w:rsidR="00EA11E4" w:rsidRPr="003B6939" w:rsidRDefault="00EA11E4" w:rsidP="00602EA5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>5. na primeira menção, utilizar acompanhado da explicitação de seu significado;</w:t>
      </w:r>
    </w:p>
    <w:p w:rsidR="00EA11E4" w:rsidRPr="003B6939" w:rsidRDefault="007452DC" w:rsidP="00602EA5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 xml:space="preserve">f) </w:t>
      </w:r>
      <w:r w:rsidRPr="00A26EA3">
        <w:rPr>
          <w:rFonts w:eastAsia="Times New Roman" w:cstheme="minorHAnsi"/>
          <w:sz w:val="24"/>
          <w:szCs w:val="24"/>
          <w:lang w:eastAsia="pt-BR"/>
        </w:rPr>
        <w:t>indicar, expressamente, o dispositivo objeto de remissão, por meio do emprego da abreviatura "art.", seguida do número correspondente, ordinal ou cardinal;</w:t>
      </w:r>
    </w:p>
    <w:p w:rsidR="007452DC" w:rsidRPr="003B6939" w:rsidRDefault="007452DC" w:rsidP="00602EA5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 xml:space="preserve">g) </w:t>
      </w:r>
      <w:r w:rsidRPr="00A26EA3">
        <w:rPr>
          <w:rFonts w:eastAsia="Times New Roman" w:cstheme="minorHAnsi"/>
          <w:sz w:val="24"/>
          <w:szCs w:val="24"/>
          <w:lang w:eastAsia="pt-BR"/>
        </w:rPr>
        <w:t>utilizar as conjunções "e" ou "ou" no penúltimo inciso, alínea ou item, conforme a sequência de dispositivos seja, respectivamente, cumulativa ou disjuntiva;</w:t>
      </w:r>
    </w:p>
    <w:p w:rsidR="007452DC" w:rsidRPr="003B6939" w:rsidRDefault="007452DC" w:rsidP="00602EA5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 xml:space="preserve">h) </w:t>
      </w:r>
      <w:r w:rsidRPr="00A26EA3">
        <w:rPr>
          <w:rFonts w:eastAsia="Times New Roman" w:cstheme="minorHAnsi"/>
          <w:sz w:val="24"/>
          <w:szCs w:val="24"/>
          <w:lang w:eastAsia="pt-BR"/>
        </w:rPr>
        <w:t>grafar por extenso as referências a números e percentuais, exceto data, número de ato normativo e nos casos em que houver prejuízo para a compreensão do texto;</w:t>
      </w:r>
    </w:p>
    <w:p w:rsidR="007452DC" w:rsidRPr="003B6939" w:rsidRDefault="007452DC" w:rsidP="00602EA5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 xml:space="preserve">i) </w:t>
      </w:r>
      <w:r w:rsidRPr="00A26EA3">
        <w:rPr>
          <w:rFonts w:eastAsia="Times New Roman" w:cstheme="minorHAnsi"/>
          <w:sz w:val="24"/>
          <w:szCs w:val="24"/>
          <w:lang w:eastAsia="pt-BR"/>
        </w:rPr>
        <w:t>expressar valores monetários em algarismos arábicos, seguidos de sua indicação por extenso entre parênteses;</w:t>
      </w:r>
    </w:p>
    <w:p w:rsidR="007452DC" w:rsidRPr="003B6939" w:rsidRDefault="007452DC" w:rsidP="00602EA5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 xml:space="preserve">j) </w:t>
      </w:r>
      <w:r w:rsidRPr="00A26EA3">
        <w:rPr>
          <w:rFonts w:eastAsia="Times New Roman" w:cstheme="minorHAnsi"/>
          <w:sz w:val="24"/>
          <w:szCs w:val="24"/>
          <w:lang w:eastAsia="pt-BR"/>
        </w:rPr>
        <w:t>grafar as datas das seguintes formas: 1. "4 de março de 1998"; e 2. "1º de maio de 1998</w:t>
      </w:r>
      <w:r w:rsidR="00E658CF" w:rsidRPr="00A26EA3">
        <w:rPr>
          <w:rFonts w:eastAsia="Times New Roman" w:cstheme="minorHAnsi"/>
          <w:sz w:val="24"/>
          <w:szCs w:val="24"/>
          <w:lang w:eastAsia="pt-BR"/>
        </w:rPr>
        <w:t>";</w:t>
      </w:r>
    </w:p>
    <w:p w:rsidR="00E658CF" w:rsidRPr="00A26EA3" w:rsidRDefault="00E658CF" w:rsidP="00602EA5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 xml:space="preserve">k) </w:t>
      </w:r>
      <w:r w:rsidRPr="00A26EA3">
        <w:rPr>
          <w:rFonts w:eastAsia="Times New Roman" w:cstheme="minorHAnsi"/>
          <w:sz w:val="24"/>
          <w:szCs w:val="24"/>
          <w:lang w:eastAsia="pt-BR"/>
        </w:rPr>
        <w:t>grafar a remissão aos atos normativos das seguintes formas:</w:t>
      </w:r>
    </w:p>
    <w:p w:rsidR="00E658CF" w:rsidRPr="003B6939" w:rsidRDefault="00E658CF" w:rsidP="00602EA5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1. "Lei nº 8.112, de 11 de dezembro de 1990", na ementa, no preâmbulo e na primeir</w:t>
      </w:r>
      <w:r w:rsidRPr="003B6939">
        <w:rPr>
          <w:rFonts w:eastAsia="Times New Roman" w:cstheme="minorHAnsi"/>
          <w:sz w:val="24"/>
          <w:szCs w:val="24"/>
          <w:lang w:eastAsia="pt-BR"/>
        </w:rPr>
        <w:t>a remissão no corpo da norma; e</w:t>
      </w:r>
    </w:p>
    <w:p w:rsidR="00E658CF" w:rsidRPr="003B6939" w:rsidRDefault="00E658CF" w:rsidP="00602EA5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2. "Lei nº- 8.112, de 1990", nos demais casos</w:t>
      </w:r>
      <w:r w:rsidRPr="003B6939">
        <w:rPr>
          <w:rFonts w:eastAsia="Times New Roman" w:cstheme="minorHAnsi"/>
          <w:sz w:val="24"/>
          <w:szCs w:val="24"/>
          <w:lang w:eastAsia="pt-BR"/>
        </w:rPr>
        <w:t>.</w:t>
      </w:r>
    </w:p>
    <w:p w:rsidR="00E658CF" w:rsidRPr="003B6939" w:rsidRDefault="00E658CF" w:rsidP="00602EA5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 xml:space="preserve">l) </w:t>
      </w:r>
      <w:r w:rsidRPr="00A26EA3">
        <w:rPr>
          <w:rFonts w:eastAsia="Times New Roman" w:cstheme="minorHAnsi"/>
          <w:sz w:val="24"/>
          <w:szCs w:val="24"/>
          <w:lang w:eastAsia="pt-BR"/>
        </w:rPr>
        <w:t>grafar a indicação do ano sem o ponto entre as casas do milhar e da centena; e</w:t>
      </w:r>
    </w:p>
    <w:p w:rsidR="00E658CF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III - para a obtenção da ordem lógica:</w:t>
      </w:r>
    </w:p>
    <w:p w:rsidR="00E658CF" w:rsidRPr="003B6939" w:rsidRDefault="00E658CF" w:rsidP="00602EA5">
      <w:pPr>
        <w:pStyle w:val="PargrafodaLista"/>
        <w:numPr>
          <w:ilvl w:val="0"/>
          <w:numId w:val="6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reunir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sob as categorias de agregação livro, título, capítulo, seção e subseção apenas as disposições relacionadas com a matéria nelas especificada</w:t>
      </w:r>
      <w:r w:rsidRPr="003B6939">
        <w:rPr>
          <w:rFonts w:eastAsia="Times New Roman" w:cstheme="minorHAnsi"/>
          <w:sz w:val="24"/>
          <w:szCs w:val="24"/>
          <w:lang w:eastAsia="pt-BR"/>
        </w:rPr>
        <w:t>;</w:t>
      </w:r>
    </w:p>
    <w:p w:rsidR="00A26EA3" w:rsidRPr="003B6939" w:rsidRDefault="00E658CF" w:rsidP="00602EA5">
      <w:pPr>
        <w:pStyle w:val="PargrafodaLista"/>
        <w:numPr>
          <w:ilvl w:val="0"/>
          <w:numId w:val="6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restringir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o conteúdo de cada artigo a um único assunto ou princípio</w:t>
      </w:r>
      <w:r w:rsidRPr="003B6939">
        <w:rPr>
          <w:rFonts w:eastAsia="Times New Roman" w:cstheme="minorHAnsi"/>
          <w:sz w:val="24"/>
          <w:szCs w:val="24"/>
          <w:lang w:eastAsia="pt-BR"/>
        </w:rPr>
        <w:t>;</w:t>
      </w:r>
    </w:p>
    <w:p w:rsidR="00E658CF" w:rsidRPr="003B6939" w:rsidRDefault="00E658CF" w:rsidP="00602EA5">
      <w:pPr>
        <w:pStyle w:val="PargrafodaLista"/>
        <w:numPr>
          <w:ilvl w:val="0"/>
          <w:numId w:val="6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expressar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>, por meio dos parágrafos, os aspectos complementares à norma enunciada no </w:t>
      </w:r>
      <w:r w:rsidRPr="00A26EA3">
        <w:rPr>
          <w:rFonts w:eastAsia="Times New Roman" w:cstheme="minorHAnsi"/>
          <w:i/>
          <w:iCs/>
          <w:sz w:val="24"/>
          <w:szCs w:val="24"/>
          <w:lang w:eastAsia="pt-BR"/>
        </w:rPr>
        <w:t>caput</w:t>
      </w:r>
      <w:r w:rsidRPr="00A26EA3">
        <w:rPr>
          <w:rFonts w:eastAsia="Times New Roman" w:cstheme="minorHAnsi"/>
          <w:sz w:val="24"/>
          <w:szCs w:val="24"/>
          <w:lang w:eastAsia="pt-BR"/>
        </w:rPr>
        <w:t> do artigo e as exceções à regra por esse estabelecida; e</w:t>
      </w:r>
    </w:p>
    <w:p w:rsidR="00E658CF" w:rsidRPr="003B6939" w:rsidRDefault="00E658CF" w:rsidP="00602EA5">
      <w:pPr>
        <w:pStyle w:val="PargrafodaLista"/>
        <w:numPr>
          <w:ilvl w:val="0"/>
          <w:numId w:val="6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lastRenderedPageBreak/>
        <w:t>promover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as discriminações e as enumerações por meio dos incisos, das alíneas e dos itens.</w:t>
      </w:r>
    </w:p>
    <w:p w:rsidR="00E658CF" w:rsidRPr="003B6939" w:rsidRDefault="00E658CF" w:rsidP="00602EA5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A913B3" w:rsidRPr="003B6939" w:rsidRDefault="00A913B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3B6939">
        <w:rPr>
          <w:rFonts w:eastAsia="Times New Roman" w:cstheme="minorHAnsi"/>
          <w:b/>
          <w:bCs/>
          <w:sz w:val="24"/>
          <w:szCs w:val="24"/>
          <w:lang w:eastAsia="pt-BR"/>
        </w:rPr>
        <w:t>Papel timbrado</w:t>
      </w:r>
    </w:p>
    <w:p w:rsidR="00A913B3" w:rsidRPr="003B6939" w:rsidRDefault="00A913B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Art. 1</w:t>
      </w:r>
      <w:r w:rsidRPr="003B6939">
        <w:rPr>
          <w:rFonts w:eastAsia="Times New Roman" w:cstheme="minorHAnsi"/>
          <w:sz w:val="24"/>
          <w:szCs w:val="24"/>
          <w:lang w:eastAsia="pt-BR"/>
        </w:rPr>
        <w:t>2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Pr="003B6939">
        <w:rPr>
          <w:rFonts w:eastAsia="Times New Roman" w:cstheme="minorHAnsi"/>
          <w:sz w:val="24"/>
          <w:szCs w:val="24"/>
          <w:lang w:eastAsia="pt-BR"/>
        </w:rPr>
        <w:t>O papel timbrado a ser utilizado pelo Poder Executivo Municipal de Timbó Grande, é o contido no Anexo I.</w:t>
      </w:r>
    </w:p>
    <w:p w:rsidR="00EE0E9E" w:rsidRDefault="00EE0E9E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E658CF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3B6939">
        <w:rPr>
          <w:rFonts w:eastAsia="Times New Roman" w:cstheme="minorHAnsi"/>
          <w:b/>
          <w:bCs/>
          <w:sz w:val="24"/>
          <w:szCs w:val="24"/>
          <w:lang w:eastAsia="pt-BR"/>
        </w:rPr>
        <w:t>Articulação e formatação</w:t>
      </w:r>
    </w:p>
    <w:p w:rsidR="00E658CF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Art. 1</w:t>
      </w:r>
      <w:r w:rsidR="00A913B3" w:rsidRPr="003B6939">
        <w:rPr>
          <w:rFonts w:eastAsia="Times New Roman" w:cstheme="minorHAnsi"/>
          <w:sz w:val="24"/>
          <w:szCs w:val="24"/>
          <w:lang w:eastAsia="pt-BR"/>
        </w:rPr>
        <w:t>3</w:t>
      </w:r>
      <w:r w:rsidRPr="00A26EA3">
        <w:rPr>
          <w:rFonts w:eastAsia="Times New Roman" w:cstheme="minorHAnsi"/>
          <w:sz w:val="24"/>
          <w:szCs w:val="24"/>
          <w:lang w:eastAsia="pt-BR"/>
        </w:rPr>
        <w:t>. O texto da proposta de ato normativo observará as seguintes regras:</w:t>
      </w:r>
    </w:p>
    <w:p w:rsidR="00E658CF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a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unidade básica de articulação é o artigo, indicado pela abreviatura "Art.", seguida de numeração ordinal até o nono e cardinal, acompanhada de ponto, a partir do décimo;</w:t>
      </w:r>
    </w:p>
    <w:p w:rsidR="00E658CF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II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a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numeração do artigo é separada do texto por dois espaços em branco, sem traços ou outros sinais;</w:t>
      </w:r>
    </w:p>
    <w:p w:rsidR="00FB04DC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III - o texto do artigo inicia-se com letra maiúscula e termina com ponto ou, nos casos em que se desdobrar em incisos, com dois</w:t>
      </w:r>
      <w:r w:rsidR="00FB04DC" w:rsidRPr="003B6939">
        <w:rPr>
          <w:rFonts w:eastAsia="Times New Roman" w:cstheme="minorHAnsi"/>
          <w:sz w:val="24"/>
          <w:szCs w:val="24"/>
          <w:lang w:eastAsia="pt-BR"/>
        </w:rPr>
        <w:t>-pontos;</w:t>
      </w:r>
    </w:p>
    <w:p w:rsidR="00FB04DC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IV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o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artigo desdobra-se em parágrafos ou em incisos e </w:t>
      </w:r>
      <w:r w:rsidR="00FB04DC" w:rsidRPr="003B6939">
        <w:rPr>
          <w:rFonts w:eastAsia="Times New Roman" w:cstheme="minorHAnsi"/>
          <w:sz w:val="24"/>
          <w:szCs w:val="24"/>
          <w:lang w:eastAsia="pt-BR"/>
        </w:rPr>
        <w:t>o parágrafo, em incisos;</w:t>
      </w:r>
    </w:p>
    <w:p w:rsidR="00FB04DC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V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o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parágrafo único é indicado pela expressão "Parágrafo único", seguida de ponto e separada do texto normativo por</w:t>
      </w:r>
      <w:r w:rsidR="00FB04DC" w:rsidRPr="003B6939">
        <w:rPr>
          <w:rFonts w:eastAsia="Times New Roman" w:cstheme="minorHAnsi"/>
          <w:sz w:val="24"/>
          <w:szCs w:val="24"/>
          <w:lang w:eastAsia="pt-BR"/>
        </w:rPr>
        <w:t xml:space="preserve"> dois espaços em branco;</w:t>
      </w:r>
    </w:p>
    <w:p w:rsidR="00FB04DC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VI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os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parágrafos são indicados pelo símbolo "§", seguido de numeração ordinal até o nono e cardinal, acompanhada de po</w:t>
      </w:r>
      <w:r w:rsidR="00FB04DC" w:rsidRPr="003B6939">
        <w:rPr>
          <w:rFonts w:eastAsia="Times New Roman" w:cstheme="minorHAnsi"/>
          <w:sz w:val="24"/>
          <w:szCs w:val="24"/>
          <w:lang w:eastAsia="pt-BR"/>
        </w:rPr>
        <w:t>nto, a partir do décimo;</w:t>
      </w:r>
    </w:p>
    <w:p w:rsidR="00FB04DC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VII - a numeração do parágrafo é separada do texto por dois espaços em branco, sem traços ou outros sinais;</w:t>
      </w:r>
    </w:p>
    <w:p w:rsidR="00FB04DC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VIII - o texto do parágrafo único e dos parágrafos inicia-se com letra maiúscula e termina com ponto ou, nos casos em que se desdobrar em </w:t>
      </w:r>
      <w:r w:rsidR="00FB04DC" w:rsidRPr="003B6939">
        <w:rPr>
          <w:rFonts w:eastAsia="Times New Roman" w:cstheme="minorHAnsi"/>
          <w:sz w:val="24"/>
          <w:szCs w:val="24"/>
          <w:lang w:eastAsia="pt-BR"/>
        </w:rPr>
        <w:t>incisos, com dois-pontos;</w:t>
      </w:r>
    </w:p>
    <w:p w:rsidR="00FB04DC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IX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os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incisos são indicados por algarismos romanos seguidos de hífen, separado do algarismo e do texto </w:t>
      </w:r>
      <w:r w:rsidR="00FB04DC" w:rsidRPr="003B6939">
        <w:rPr>
          <w:rFonts w:eastAsia="Times New Roman" w:cstheme="minorHAnsi"/>
          <w:sz w:val="24"/>
          <w:szCs w:val="24"/>
          <w:lang w:eastAsia="pt-BR"/>
        </w:rPr>
        <w:t>por um espaço em branco;</w:t>
      </w:r>
    </w:p>
    <w:p w:rsidR="00A26EA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X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o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texto do inciso inicia-se com letra minúscula, exceto quando se tratar de nome próprio, e termina com:</w:t>
      </w:r>
    </w:p>
    <w:p w:rsidR="00143CB0" w:rsidRPr="003B6939" w:rsidRDefault="00143CB0" w:rsidP="00602EA5">
      <w:pPr>
        <w:pStyle w:val="PargrafodaLista"/>
        <w:numPr>
          <w:ilvl w:val="0"/>
          <w:numId w:val="7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B6939">
        <w:rPr>
          <w:rFonts w:eastAsia="Times New Roman" w:cstheme="minorHAnsi"/>
          <w:sz w:val="24"/>
          <w:szCs w:val="24"/>
          <w:lang w:eastAsia="pt-BR"/>
        </w:rPr>
        <w:t>ponto</w:t>
      </w:r>
      <w:proofErr w:type="gramEnd"/>
      <w:r w:rsidRPr="003B6939">
        <w:rPr>
          <w:rFonts w:eastAsia="Times New Roman" w:cstheme="minorHAnsi"/>
          <w:sz w:val="24"/>
          <w:szCs w:val="24"/>
          <w:lang w:eastAsia="pt-BR"/>
        </w:rPr>
        <w:t>-e-vírgula;</w:t>
      </w:r>
    </w:p>
    <w:p w:rsidR="00143CB0" w:rsidRPr="003B6939" w:rsidRDefault="00143CB0" w:rsidP="00602EA5">
      <w:pPr>
        <w:pStyle w:val="PargrafodaLista"/>
        <w:numPr>
          <w:ilvl w:val="0"/>
          <w:numId w:val="7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dois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pontos, quando se desdobrar em alíneas; ou</w:t>
      </w:r>
    </w:p>
    <w:p w:rsidR="00143CB0" w:rsidRPr="003B6939" w:rsidRDefault="00143CB0" w:rsidP="00602EA5">
      <w:pPr>
        <w:pStyle w:val="PargrafodaLista"/>
        <w:numPr>
          <w:ilvl w:val="0"/>
          <w:numId w:val="7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ponto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>, caso seja o último;</w:t>
      </w:r>
    </w:p>
    <w:p w:rsidR="00143CB0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 xml:space="preserve">XI - o inciso desdobra-se em alíneas, indicadas com letra minúscula na sequência do alfabeto e acompanhada de parêntese, separado do </w:t>
      </w:r>
      <w:r w:rsidR="00143CB0" w:rsidRPr="003B6939">
        <w:rPr>
          <w:rFonts w:eastAsia="Times New Roman" w:cstheme="minorHAnsi"/>
          <w:sz w:val="24"/>
          <w:szCs w:val="24"/>
          <w:lang w:eastAsia="pt-BR"/>
        </w:rPr>
        <w:t>texto por um espaço em branco;</w:t>
      </w:r>
    </w:p>
    <w:p w:rsidR="00143CB0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lastRenderedPageBreak/>
        <w:t>XII - o texto da alínea inicia-se com letra minúscula, exceto quando se tratar de nome próprio, e termina com:</w:t>
      </w:r>
    </w:p>
    <w:p w:rsidR="00143CB0" w:rsidRPr="003B6939" w:rsidRDefault="00143CB0" w:rsidP="00602EA5">
      <w:pPr>
        <w:pStyle w:val="PargrafodaLista"/>
        <w:numPr>
          <w:ilvl w:val="0"/>
          <w:numId w:val="8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ponto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>-e-vírgula;</w:t>
      </w:r>
    </w:p>
    <w:p w:rsidR="00EE0E9E" w:rsidRDefault="00143CB0" w:rsidP="00602EA5">
      <w:pPr>
        <w:pStyle w:val="PargrafodaLista"/>
        <w:numPr>
          <w:ilvl w:val="0"/>
          <w:numId w:val="8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dois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>-pontos, quando se desdobrar em itens; ou</w:t>
      </w:r>
    </w:p>
    <w:p w:rsidR="00143CB0" w:rsidRPr="00EE0E9E" w:rsidRDefault="00143CB0" w:rsidP="00602EA5">
      <w:pPr>
        <w:pStyle w:val="PargrafodaLista"/>
        <w:numPr>
          <w:ilvl w:val="0"/>
          <w:numId w:val="8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EE0E9E">
        <w:rPr>
          <w:rFonts w:eastAsia="Times New Roman" w:cstheme="minorHAnsi"/>
          <w:sz w:val="24"/>
          <w:szCs w:val="24"/>
          <w:lang w:eastAsia="pt-BR"/>
        </w:rPr>
        <w:t>ponto</w:t>
      </w:r>
      <w:proofErr w:type="gramEnd"/>
      <w:r w:rsidRPr="00EE0E9E">
        <w:rPr>
          <w:rFonts w:eastAsia="Times New Roman" w:cstheme="minorHAnsi"/>
          <w:sz w:val="24"/>
          <w:szCs w:val="24"/>
          <w:lang w:eastAsia="pt-BR"/>
        </w:rPr>
        <w:t>, caso seja a última e anteceda artigo ou parágrafo;</w:t>
      </w:r>
    </w:p>
    <w:p w:rsidR="00143CB0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>XIII - a alínea desdobra-se em itens, indicados por algarismos arábicos, seguidos de ponto e separados do texto</w:t>
      </w:r>
      <w:r w:rsidR="00143CB0" w:rsidRPr="003B6939">
        <w:rPr>
          <w:rFonts w:eastAsia="Times New Roman" w:cstheme="minorHAnsi"/>
          <w:sz w:val="24"/>
          <w:szCs w:val="24"/>
          <w:lang w:eastAsia="pt-BR"/>
        </w:rPr>
        <w:t xml:space="preserve"> por um espaço em branco;</w:t>
      </w:r>
    </w:p>
    <w:p w:rsidR="00A26EA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>XIV - o texto do item inicia-se com letra minúscula, exceto quando se tratar de nome próprio, e termina com:</w:t>
      </w:r>
    </w:p>
    <w:p w:rsidR="00143CB0" w:rsidRPr="003B6939" w:rsidRDefault="00143CB0" w:rsidP="00511323">
      <w:pPr>
        <w:pStyle w:val="PargrafodaLista"/>
        <w:numPr>
          <w:ilvl w:val="0"/>
          <w:numId w:val="9"/>
        </w:numPr>
        <w:shd w:val="clear" w:color="auto" w:fill="FFFFFF"/>
        <w:spacing w:before="120" w:after="120" w:line="240" w:lineRule="auto"/>
        <w:ind w:firstLine="207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ponto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>-e-vírgula; ou</w:t>
      </w:r>
    </w:p>
    <w:p w:rsidR="00143CB0" w:rsidRPr="003B6939" w:rsidRDefault="00143CB0" w:rsidP="00511323">
      <w:pPr>
        <w:pStyle w:val="PargrafodaLista"/>
        <w:numPr>
          <w:ilvl w:val="0"/>
          <w:numId w:val="9"/>
        </w:numPr>
        <w:shd w:val="clear" w:color="auto" w:fill="FFFFFF"/>
        <w:spacing w:before="120" w:after="120" w:line="240" w:lineRule="auto"/>
        <w:ind w:firstLine="207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ponto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>, caso seja o último e anteceda artigo ou parágrafo;</w:t>
      </w:r>
    </w:p>
    <w:p w:rsidR="00143CB0" w:rsidRPr="003B6939" w:rsidRDefault="00A26EA3" w:rsidP="00511323">
      <w:pPr>
        <w:shd w:val="clear" w:color="auto" w:fill="FFFFFF"/>
        <w:spacing w:before="120" w:after="120" w:line="240" w:lineRule="auto"/>
        <w:ind w:left="851"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 xml:space="preserve">XV - </w:t>
      </w:r>
      <w:proofErr w:type="gramStart"/>
      <w:r w:rsidRPr="003B6939">
        <w:rPr>
          <w:rFonts w:eastAsia="Times New Roman" w:cstheme="minorHAnsi"/>
          <w:sz w:val="24"/>
          <w:szCs w:val="24"/>
          <w:lang w:eastAsia="pt-BR"/>
        </w:rPr>
        <w:t>os</w:t>
      </w:r>
      <w:proofErr w:type="gramEnd"/>
      <w:r w:rsidRPr="003B6939">
        <w:rPr>
          <w:rFonts w:eastAsia="Times New Roman" w:cstheme="minorHAnsi"/>
          <w:sz w:val="24"/>
          <w:szCs w:val="24"/>
          <w:lang w:eastAsia="pt-BR"/>
        </w:rPr>
        <w:t xml:space="preserve"> artigos podem ser agrupados em capítulos;</w:t>
      </w:r>
    </w:p>
    <w:p w:rsidR="00143CB0" w:rsidRPr="003B6939" w:rsidRDefault="00A26EA3" w:rsidP="00511323">
      <w:pPr>
        <w:shd w:val="clear" w:color="auto" w:fill="FFFFFF"/>
        <w:spacing w:before="120" w:after="120" w:line="240" w:lineRule="auto"/>
        <w:ind w:left="851"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>XVI - os capítulos podem ser subdivididos em seções, e as seções em subseções;</w:t>
      </w:r>
    </w:p>
    <w:p w:rsidR="00143CB0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 xml:space="preserve">XVII - no caso de códigos, os capítulos podem ser agrupados em títulos, os </w:t>
      </w:r>
      <w:proofErr w:type="gramStart"/>
      <w:r w:rsidRPr="003B6939">
        <w:rPr>
          <w:rFonts w:eastAsia="Times New Roman" w:cstheme="minorHAnsi"/>
          <w:sz w:val="24"/>
          <w:szCs w:val="24"/>
          <w:lang w:eastAsia="pt-BR"/>
        </w:rPr>
        <w:t>títulos</w:t>
      </w:r>
      <w:proofErr w:type="gramEnd"/>
      <w:r w:rsidRPr="003B6939">
        <w:rPr>
          <w:rFonts w:eastAsia="Times New Roman" w:cstheme="minorHAnsi"/>
          <w:sz w:val="24"/>
          <w:szCs w:val="24"/>
          <w:lang w:eastAsia="pt-BR"/>
        </w:rPr>
        <w:t xml:space="preserve"> em livros, e os livros em partes;</w:t>
      </w:r>
    </w:p>
    <w:p w:rsidR="00143CB0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>XVIII - os capítulos, os títulos, os livros e as partes são grafados em letras maiúsculas e identificados por algarismos romanos;</w:t>
      </w:r>
    </w:p>
    <w:p w:rsidR="00143CB0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>XIX - a parte pode ser subdividida em parte geral e em parte especial, ou em partes expressas e</w:t>
      </w:r>
      <w:r w:rsidR="00143CB0" w:rsidRPr="003B6939">
        <w:rPr>
          <w:rFonts w:eastAsia="Times New Roman" w:cstheme="minorHAnsi"/>
          <w:sz w:val="24"/>
          <w:szCs w:val="24"/>
          <w:lang w:eastAsia="pt-BR"/>
        </w:rPr>
        <w:t>m numeral ordinal, por extenso;</w:t>
      </w:r>
    </w:p>
    <w:p w:rsidR="00143CB0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 xml:space="preserve">XX - </w:t>
      </w:r>
      <w:proofErr w:type="gramStart"/>
      <w:r w:rsidRPr="003B6939">
        <w:rPr>
          <w:rFonts w:eastAsia="Times New Roman" w:cstheme="minorHAnsi"/>
          <w:sz w:val="24"/>
          <w:szCs w:val="24"/>
          <w:lang w:eastAsia="pt-BR"/>
        </w:rPr>
        <w:t>as subseções e as seções</w:t>
      </w:r>
      <w:proofErr w:type="gramEnd"/>
      <w:r w:rsidRPr="003B6939">
        <w:rPr>
          <w:rFonts w:eastAsia="Times New Roman" w:cstheme="minorHAnsi"/>
          <w:sz w:val="24"/>
          <w:szCs w:val="24"/>
          <w:lang w:eastAsia="pt-BR"/>
        </w:rPr>
        <w:t xml:space="preserve"> são indicadas por algarismos romanos, grafadas em letras minúsculas e em negrito;</w:t>
      </w:r>
    </w:p>
    <w:p w:rsidR="00143CB0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>XXI - os agrupamentos a que se refere o inciso XV podem ser subdivididos em "Disposições Preliminares", "Disposições Gerais", "Disposições Finais" e "Disposições</w:t>
      </w:r>
      <w:r w:rsidR="00143CB0" w:rsidRPr="003B6939">
        <w:rPr>
          <w:rFonts w:eastAsia="Times New Roman" w:cstheme="minorHAnsi"/>
          <w:sz w:val="24"/>
          <w:szCs w:val="24"/>
          <w:lang w:eastAsia="pt-BR"/>
        </w:rPr>
        <w:t xml:space="preserve"> Transitórias";</w:t>
      </w:r>
    </w:p>
    <w:p w:rsidR="00143CB0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>XXII - na formatação do texto do ato normativo, utiliza-se:</w:t>
      </w:r>
    </w:p>
    <w:p w:rsidR="00133C8B" w:rsidRPr="003B6939" w:rsidRDefault="00133C8B" w:rsidP="00602EA5">
      <w:pPr>
        <w:pStyle w:val="PargrafodaLista"/>
        <w:numPr>
          <w:ilvl w:val="0"/>
          <w:numId w:val="10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fonte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A26EA3">
        <w:rPr>
          <w:rFonts w:eastAsia="Times New Roman" w:cstheme="minorHAnsi"/>
          <w:sz w:val="24"/>
          <w:szCs w:val="24"/>
          <w:lang w:eastAsia="pt-BR"/>
        </w:rPr>
        <w:t>Calibri</w:t>
      </w:r>
      <w:proofErr w:type="spell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BE51C1" w:rsidRPr="003B6939">
        <w:rPr>
          <w:rFonts w:eastAsia="Times New Roman" w:cstheme="minorHAnsi"/>
          <w:sz w:val="24"/>
          <w:szCs w:val="24"/>
          <w:lang w:eastAsia="pt-BR"/>
        </w:rPr>
        <w:t xml:space="preserve">preferencialmente de </w:t>
      </w:r>
      <w:r w:rsidRPr="00A26EA3">
        <w:rPr>
          <w:rFonts w:eastAsia="Times New Roman" w:cstheme="minorHAnsi"/>
          <w:sz w:val="24"/>
          <w:szCs w:val="24"/>
          <w:lang w:eastAsia="pt-BR"/>
        </w:rPr>
        <w:t>corpo 12;</w:t>
      </w:r>
    </w:p>
    <w:p w:rsidR="00A26EA3" w:rsidRPr="003B6939" w:rsidRDefault="00133C8B" w:rsidP="00602EA5">
      <w:pPr>
        <w:pStyle w:val="PargrafodaLista"/>
        <w:numPr>
          <w:ilvl w:val="0"/>
          <w:numId w:val="10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margem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lateral esquerda de </w:t>
      </w:r>
      <w:r w:rsidR="00BE51C1" w:rsidRPr="003B6939">
        <w:rPr>
          <w:rFonts w:eastAsia="Times New Roman" w:cstheme="minorHAnsi"/>
          <w:sz w:val="24"/>
          <w:szCs w:val="24"/>
          <w:lang w:eastAsia="pt-BR"/>
        </w:rPr>
        <w:t>três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 centímetros de largura;</w:t>
      </w:r>
    </w:p>
    <w:p w:rsidR="00133C8B" w:rsidRPr="003B6939" w:rsidRDefault="00133C8B" w:rsidP="00602EA5">
      <w:pPr>
        <w:pStyle w:val="PargrafodaLista"/>
        <w:numPr>
          <w:ilvl w:val="0"/>
          <w:numId w:val="10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margem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lateral direita de </w:t>
      </w:r>
      <w:r w:rsidR="00A913B3" w:rsidRPr="003B6939">
        <w:rPr>
          <w:rFonts w:eastAsia="Times New Roman" w:cstheme="minorHAnsi"/>
          <w:sz w:val="24"/>
          <w:szCs w:val="24"/>
          <w:lang w:eastAsia="pt-BR"/>
        </w:rPr>
        <w:t>dois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 centímetro</w:t>
      </w:r>
      <w:r w:rsidR="00A913B3" w:rsidRPr="003B6939">
        <w:rPr>
          <w:rFonts w:eastAsia="Times New Roman" w:cstheme="minorHAnsi"/>
          <w:sz w:val="24"/>
          <w:szCs w:val="24"/>
          <w:lang w:eastAsia="pt-BR"/>
        </w:rPr>
        <w:t>s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 de largura; e</w:t>
      </w:r>
    </w:p>
    <w:p w:rsidR="00133C8B" w:rsidRPr="003B6939" w:rsidRDefault="00133C8B" w:rsidP="00602EA5">
      <w:pPr>
        <w:pStyle w:val="PargrafodaLista"/>
        <w:numPr>
          <w:ilvl w:val="0"/>
          <w:numId w:val="10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espaçamento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simples entre linhas e de seis pontos após cada parágrafo, com uma linha em branco acrescida antes de cada parte, livro, título ou capítulo;</w:t>
      </w:r>
    </w:p>
    <w:p w:rsidR="00133C8B" w:rsidRPr="003B6939" w:rsidRDefault="00A26EA3" w:rsidP="00602EA5">
      <w:pPr>
        <w:pStyle w:val="PargrafodaLista"/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>XXIII - na formatação do texto do ato normativo não se utiliza texto em itálico, sublinhado, tachado ou qualquer forma de caracteres ou símbolos não imprimíveis;</w:t>
      </w:r>
    </w:p>
    <w:p w:rsidR="00133C8B" w:rsidRPr="003B6939" w:rsidRDefault="00A26EA3" w:rsidP="00602EA5">
      <w:pPr>
        <w:pStyle w:val="PargrafodaLista"/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>XXIV - os arquivos eletrônicos dos atos normativos são configurados para o tamanho A4 (duzentos e noventa e sete milímetros de altura por duzentos e dez milímetros de largura);</w:t>
      </w:r>
    </w:p>
    <w:p w:rsidR="00133C8B" w:rsidRPr="003B6939" w:rsidRDefault="00A26EA3" w:rsidP="00602EA5">
      <w:pPr>
        <w:pStyle w:val="PargrafodaLista"/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lastRenderedPageBreak/>
        <w:t>XXV - as palavras e as expressões em latim ou em língua estrangeira são grafadas em negrito;</w:t>
      </w:r>
    </w:p>
    <w:p w:rsidR="00133C8B" w:rsidRPr="003B6939" w:rsidRDefault="00A26EA3" w:rsidP="00602EA5">
      <w:pPr>
        <w:pStyle w:val="PargrafodaLista"/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>XXVI - a epígrafe, formada pelo título designativo da espécie normativa e pela data de promulgação, é grafada em letras maiúsculas, sem negrito, de forma centralizada; e</w:t>
      </w:r>
    </w:p>
    <w:p w:rsidR="00133C8B" w:rsidRPr="003B6939" w:rsidRDefault="00A26EA3" w:rsidP="00602EA5">
      <w:pPr>
        <w:pStyle w:val="PargrafodaLista"/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>XXVII - a ementa é alinhada à direita da página, com nove</w:t>
      </w:r>
      <w:r w:rsidR="00133C8B" w:rsidRPr="003B6939">
        <w:rPr>
          <w:rFonts w:eastAsia="Times New Roman" w:cstheme="minorHAnsi"/>
          <w:sz w:val="24"/>
          <w:szCs w:val="24"/>
          <w:lang w:eastAsia="pt-BR"/>
        </w:rPr>
        <w:t xml:space="preserve"> centímetros de largura.</w:t>
      </w:r>
    </w:p>
    <w:p w:rsidR="00A913B3" w:rsidRPr="003B6939" w:rsidRDefault="00A26EA3" w:rsidP="00602EA5">
      <w:pPr>
        <w:pStyle w:val="PargrafodaLista"/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i/>
          <w:iCs/>
          <w:sz w:val="24"/>
          <w:szCs w:val="24"/>
          <w:lang w:eastAsia="pt-BR"/>
        </w:rPr>
        <w:t>Parágrafo único. </w:t>
      </w:r>
      <w:r w:rsidRPr="003B6939">
        <w:rPr>
          <w:rFonts w:eastAsia="Times New Roman" w:cstheme="minorHAnsi"/>
          <w:sz w:val="24"/>
          <w:szCs w:val="24"/>
          <w:lang w:eastAsia="pt-BR"/>
        </w:rPr>
        <w:t>Poderá ser adotada a especificação temática do conteúdo de grupo de artigos ou de um artigo mediante denominação que preceda o dispositivo, grafada em letras minúsculas em negrito, alinhada à esquerda, sem numeração</w:t>
      </w:r>
      <w:r w:rsidR="00A913B3" w:rsidRPr="003B6939">
        <w:rPr>
          <w:rFonts w:eastAsia="Times New Roman" w:cstheme="minorHAnsi"/>
          <w:sz w:val="24"/>
          <w:szCs w:val="24"/>
          <w:lang w:eastAsia="pt-BR"/>
        </w:rPr>
        <w:t>.</w:t>
      </w:r>
    </w:p>
    <w:p w:rsidR="00FE2A6A" w:rsidRPr="003B6939" w:rsidRDefault="00FE2A6A" w:rsidP="00602EA5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3650B5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3B6939">
        <w:rPr>
          <w:rFonts w:eastAsia="Times New Roman" w:cstheme="minorHAnsi"/>
          <w:b/>
          <w:bCs/>
          <w:sz w:val="24"/>
          <w:szCs w:val="24"/>
          <w:lang w:eastAsia="pt-BR"/>
        </w:rPr>
        <w:t>Alteração de atos normativos</w:t>
      </w:r>
    </w:p>
    <w:p w:rsidR="003650B5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Art. 1</w:t>
      </w:r>
      <w:r w:rsidR="00A913B3" w:rsidRPr="003B6939">
        <w:rPr>
          <w:rFonts w:eastAsia="Times New Roman" w:cstheme="minorHAnsi"/>
          <w:sz w:val="24"/>
          <w:szCs w:val="24"/>
          <w:lang w:eastAsia="pt-BR"/>
        </w:rPr>
        <w:t>4</w:t>
      </w:r>
      <w:r w:rsidRPr="00A26EA3">
        <w:rPr>
          <w:rFonts w:eastAsia="Times New Roman" w:cstheme="minorHAnsi"/>
          <w:sz w:val="24"/>
          <w:szCs w:val="24"/>
          <w:lang w:eastAsia="pt-BR"/>
        </w:rPr>
        <w:t>. A alteração de ato normativo será realizada por meio:</w:t>
      </w:r>
    </w:p>
    <w:p w:rsidR="003650B5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de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reprodução integral em um só texto, quando se tratar de alteração considerável;</w:t>
      </w:r>
    </w:p>
    <w:p w:rsidR="004F7340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II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de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revogação parcial; ou</w:t>
      </w:r>
    </w:p>
    <w:p w:rsidR="004F7340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III - de substituição, supressão ou a</w:t>
      </w:r>
      <w:r w:rsidR="004F7340" w:rsidRPr="003B6939">
        <w:rPr>
          <w:rFonts w:eastAsia="Times New Roman" w:cstheme="minorHAnsi"/>
          <w:sz w:val="24"/>
          <w:szCs w:val="24"/>
          <w:lang w:eastAsia="pt-BR"/>
        </w:rPr>
        <w:t>créscimo de dispositivo.</w:t>
      </w:r>
    </w:p>
    <w:p w:rsidR="004F7340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§ 1º A Alteração de dispositivo de medida provisória editada anteriormente à Emenda Constitucional nº 32, de 11 de setembro de 2001, será realizada por meio da edição de novo ato e da revogação dos dispositivos relacionados ao tema que constem da ref</w:t>
      </w:r>
      <w:r w:rsidR="004F7340" w:rsidRPr="003B6939">
        <w:rPr>
          <w:rFonts w:eastAsia="Times New Roman" w:cstheme="minorHAnsi"/>
          <w:sz w:val="24"/>
          <w:szCs w:val="24"/>
          <w:lang w:eastAsia="pt-BR"/>
        </w:rPr>
        <w:t>erida medida provisória.</w:t>
      </w:r>
    </w:p>
    <w:p w:rsidR="004F7340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§ 2º Não será realizada alteração de dispositivo de medida provisória editada posteriormente à Emenda Const</w:t>
      </w:r>
      <w:r w:rsidR="004F7340" w:rsidRPr="003B6939">
        <w:rPr>
          <w:rFonts w:eastAsia="Times New Roman" w:cstheme="minorHAnsi"/>
          <w:sz w:val="24"/>
          <w:szCs w:val="24"/>
          <w:lang w:eastAsia="pt-BR"/>
        </w:rPr>
        <w:t>itucional nº 32, de 2001.</w:t>
      </w:r>
    </w:p>
    <w:p w:rsidR="004F7340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Art. 1</w:t>
      </w:r>
      <w:r w:rsidR="00A913B3" w:rsidRPr="003B6939">
        <w:rPr>
          <w:rFonts w:eastAsia="Times New Roman" w:cstheme="minorHAnsi"/>
          <w:sz w:val="24"/>
          <w:szCs w:val="24"/>
          <w:lang w:eastAsia="pt-BR"/>
        </w:rPr>
        <w:t>5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. Na alteração de ato normativo, as seguintes </w:t>
      </w:r>
      <w:r w:rsidR="004F7340" w:rsidRPr="003B6939">
        <w:rPr>
          <w:rFonts w:eastAsia="Times New Roman" w:cstheme="minorHAnsi"/>
          <w:sz w:val="24"/>
          <w:szCs w:val="24"/>
          <w:lang w:eastAsia="pt-BR"/>
        </w:rPr>
        <w:t>regras serão observadas:</w:t>
      </w:r>
    </w:p>
    <w:p w:rsidR="004F7340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o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texto de cada artigo acrescido ou alterado será transcrito entre aspas, seguido da indicação de nova redação, representa</w:t>
      </w:r>
      <w:r w:rsidR="004F7340" w:rsidRPr="003B6939">
        <w:rPr>
          <w:rFonts w:eastAsia="Times New Roman" w:cstheme="minorHAnsi"/>
          <w:sz w:val="24"/>
          <w:szCs w:val="24"/>
          <w:lang w:eastAsia="pt-BR"/>
        </w:rPr>
        <w:t>da pela expressão "(NR)";</w:t>
      </w:r>
    </w:p>
    <w:p w:rsidR="004F7340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II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a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expressão "revogado", ou outra equivalente, não será incluída</w:t>
      </w:r>
      <w:r w:rsidR="004F7340" w:rsidRPr="003B6939">
        <w:rPr>
          <w:rFonts w:eastAsia="Times New Roman" w:cstheme="minorHAnsi"/>
          <w:sz w:val="24"/>
          <w:szCs w:val="24"/>
          <w:lang w:eastAsia="pt-BR"/>
        </w:rPr>
        <w:t xml:space="preserve"> no corpo da nova redação;</w:t>
      </w:r>
    </w:p>
    <w:p w:rsidR="004F7340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III - a renumeração de parágrafo ou de unidades superior</w:t>
      </w:r>
      <w:r w:rsidR="004F7340" w:rsidRPr="003B6939">
        <w:rPr>
          <w:rFonts w:eastAsia="Times New Roman" w:cstheme="minorHAnsi"/>
          <w:sz w:val="24"/>
          <w:szCs w:val="24"/>
          <w:lang w:eastAsia="pt-BR"/>
        </w:rPr>
        <w:t>es a parágrafo é vedada;</w:t>
      </w:r>
    </w:p>
    <w:p w:rsidR="004F7340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IV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a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renumeração de incisos e de unidades inferiores a incisos é permitida se for inconveniente o acréscimo da nova unidad</w:t>
      </w:r>
      <w:r w:rsidR="004F7340" w:rsidRPr="003B6939">
        <w:rPr>
          <w:rFonts w:eastAsia="Times New Roman" w:cstheme="minorHAnsi"/>
          <w:sz w:val="24"/>
          <w:szCs w:val="24"/>
          <w:lang w:eastAsia="pt-BR"/>
        </w:rPr>
        <w:t>e ao final da sequência;</w:t>
      </w:r>
    </w:p>
    <w:p w:rsidR="004F7340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V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o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aproveitamento de número ou de letra de dispositivo revogado, vetado, declarado inconstitucional pelo Supremo Tribunal Federal ou cuja execução tenha sido suspensa pelo Senado Federal, nos termos do art. 52, </w:t>
      </w:r>
      <w:r w:rsidRPr="00A26EA3">
        <w:rPr>
          <w:rFonts w:eastAsia="Times New Roman" w:cstheme="minorHAnsi"/>
          <w:i/>
          <w:iCs/>
          <w:sz w:val="24"/>
          <w:szCs w:val="24"/>
          <w:lang w:eastAsia="pt-BR"/>
        </w:rPr>
        <w:t>caput</w:t>
      </w:r>
      <w:r w:rsidRPr="00A26EA3">
        <w:rPr>
          <w:rFonts w:eastAsia="Times New Roman" w:cstheme="minorHAnsi"/>
          <w:sz w:val="24"/>
          <w:szCs w:val="24"/>
          <w:lang w:eastAsia="pt-BR"/>
        </w:rPr>
        <w:t>, inciso X, da C</w:t>
      </w:r>
      <w:r w:rsidR="004F7340" w:rsidRPr="003B6939">
        <w:rPr>
          <w:rFonts w:eastAsia="Times New Roman" w:cstheme="minorHAnsi"/>
          <w:sz w:val="24"/>
          <w:szCs w:val="24"/>
          <w:lang w:eastAsia="pt-BR"/>
        </w:rPr>
        <w:t>onstituição, é vedado; e</w:t>
      </w:r>
    </w:p>
    <w:p w:rsidR="00A26EA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VI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nas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hipóteses previstas no inciso III do </w:t>
      </w:r>
      <w:r w:rsidRPr="00A26EA3">
        <w:rPr>
          <w:rFonts w:eastAsia="Times New Roman" w:cstheme="minorHAnsi"/>
          <w:i/>
          <w:iCs/>
          <w:sz w:val="24"/>
          <w:szCs w:val="24"/>
          <w:lang w:eastAsia="pt-BR"/>
        </w:rPr>
        <w:t>caput</w:t>
      </w:r>
      <w:r w:rsidRPr="00A26EA3">
        <w:rPr>
          <w:rFonts w:eastAsia="Times New Roman" w:cstheme="minorHAnsi"/>
          <w:sz w:val="24"/>
          <w:szCs w:val="24"/>
          <w:lang w:eastAsia="pt-BR"/>
        </w:rPr>
        <w:t> do art. 16:</w:t>
      </w:r>
    </w:p>
    <w:p w:rsidR="004F7340" w:rsidRPr="003B6939" w:rsidRDefault="004F7340" w:rsidP="00602EA5">
      <w:pPr>
        <w:pStyle w:val="PargrafodaLista"/>
        <w:numPr>
          <w:ilvl w:val="0"/>
          <w:numId w:val="11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lastRenderedPageBreak/>
        <w:t>o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ato normativo a ser alterado deverá ser mencionado pelo título designativo da espécie normativa e pela sua data de promulgação, seguidos da expressão "passa a vigorar com as seguintes alterações", sem especificação dos artigos ou subdivisões de artigo a serem acrescidos ou alterados;</w:t>
      </w:r>
    </w:p>
    <w:p w:rsidR="004F7340" w:rsidRPr="003B6939" w:rsidRDefault="004F7340" w:rsidP="00602EA5">
      <w:pPr>
        <w:pStyle w:val="PargrafodaLista"/>
        <w:numPr>
          <w:ilvl w:val="0"/>
          <w:numId w:val="11"/>
        </w:numPr>
        <w:shd w:val="clear" w:color="auto" w:fill="FFFFFF"/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na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alteração parcial de artigo, os dispositivos que não terão o seu texto alterado serão substituídos por linha pontilhada; e</w:t>
      </w:r>
    </w:p>
    <w:p w:rsidR="004F7340" w:rsidRPr="003B6939" w:rsidRDefault="004F7340" w:rsidP="00602EA5">
      <w:pPr>
        <w:pStyle w:val="PargrafodaLista"/>
        <w:numPr>
          <w:ilvl w:val="0"/>
          <w:numId w:val="11"/>
        </w:numPr>
        <w:spacing w:before="120" w:after="120" w:line="240" w:lineRule="auto"/>
        <w:ind w:left="0" w:firstLine="1418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B6939">
        <w:rPr>
          <w:rFonts w:eastAsia="Times New Roman" w:cstheme="minorHAnsi"/>
          <w:sz w:val="24"/>
          <w:szCs w:val="24"/>
          <w:lang w:eastAsia="pt-BR"/>
        </w:rPr>
        <w:t>a</w:t>
      </w:r>
      <w:proofErr w:type="gramEnd"/>
      <w:r w:rsidRPr="003B6939">
        <w:rPr>
          <w:rFonts w:eastAsia="Times New Roman" w:cstheme="minorHAnsi"/>
          <w:sz w:val="24"/>
          <w:szCs w:val="24"/>
          <w:lang w:eastAsia="pt-BR"/>
        </w:rPr>
        <w:t xml:space="preserve"> utilização de linha pontilhada será obrigatória para indicar a manutenção de dispositivo em vigor e observará o seguinte:</w:t>
      </w:r>
    </w:p>
    <w:p w:rsidR="004F7340" w:rsidRPr="003B6939" w:rsidRDefault="004F7340" w:rsidP="00602EA5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1. no caso de manutenção do texto do </w:t>
      </w:r>
      <w:r w:rsidRPr="00A26EA3">
        <w:rPr>
          <w:rFonts w:eastAsia="Times New Roman" w:cstheme="minorHAnsi"/>
          <w:i/>
          <w:iCs/>
          <w:sz w:val="24"/>
          <w:szCs w:val="24"/>
          <w:lang w:eastAsia="pt-BR"/>
        </w:rPr>
        <w:t>caput</w:t>
      </w:r>
      <w:r w:rsidRPr="00A26EA3">
        <w:rPr>
          <w:rFonts w:eastAsia="Times New Roman" w:cstheme="minorHAnsi"/>
          <w:sz w:val="24"/>
          <w:szCs w:val="24"/>
          <w:lang w:eastAsia="pt-BR"/>
        </w:rPr>
        <w:t>, a linha pontilhada empregada será precedida da indicação do artigo a que se refere;</w:t>
      </w:r>
    </w:p>
    <w:p w:rsidR="004F7340" w:rsidRPr="003B6939" w:rsidRDefault="004F7340" w:rsidP="00602EA5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2. no caso de manutenção do texto do </w:t>
      </w:r>
      <w:r w:rsidRPr="00A26EA3">
        <w:rPr>
          <w:rFonts w:eastAsia="Times New Roman" w:cstheme="minorHAnsi"/>
          <w:i/>
          <w:iCs/>
          <w:sz w:val="24"/>
          <w:szCs w:val="24"/>
          <w:lang w:eastAsia="pt-BR"/>
        </w:rPr>
        <w:t>caput</w:t>
      </w:r>
      <w:r w:rsidRPr="00A26EA3">
        <w:rPr>
          <w:rFonts w:eastAsia="Times New Roman" w:cstheme="minorHAnsi"/>
          <w:sz w:val="24"/>
          <w:szCs w:val="24"/>
          <w:lang w:eastAsia="pt-BR"/>
        </w:rPr>
        <w:t> e do dispositivo subsequente, duas linhas pontilhadas serão empregadas e a primeira linha será precedida da indicação do artigo a que se refere;</w:t>
      </w:r>
    </w:p>
    <w:p w:rsidR="004F7340" w:rsidRPr="003B6939" w:rsidRDefault="004F7340" w:rsidP="00602EA5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3. no caso de alteração do texto de unidade inferior dentro de unidade superior do artigo, a linha pontilhada empregada será precedida da indicação do dispositivo a que se refere; e</w:t>
      </w:r>
    </w:p>
    <w:p w:rsidR="004F7340" w:rsidRPr="003B6939" w:rsidRDefault="004F7340" w:rsidP="00602EA5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4. a inexistência de linha pontilhada não dispensará a revogação expressa de parágrafo.</w:t>
      </w:r>
    </w:p>
    <w:p w:rsidR="00A26EA3" w:rsidRPr="00A26EA3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i/>
          <w:iCs/>
          <w:sz w:val="24"/>
          <w:szCs w:val="24"/>
          <w:lang w:eastAsia="pt-BR"/>
        </w:rPr>
        <w:t>Parágrafo único. </w:t>
      </w:r>
      <w:r w:rsidRPr="00A26EA3">
        <w:rPr>
          <w:rFonts w:eastAsia="Times New Roman" w:cstheme="minorHAnsi"/>
          <w:sz w:val="24"/>
          <w:szCs w:val="24"/>
          <w:lang w:eastAsia="pt-BR"/>
        </w:rPr>
        <w:t>Nas hipóteses dos incisos III e IV do </w:t>
      </w:r>
      <w:r w:rsidRPr="00A26EA3">
        <w:rPr>
          <w:rFonts w:eastAsia="Times New Roman" w:cstheme="minorHAnsi"/>
          <w:i/>
          <w:iCs/>
          <w:sz w:val="24"/>
          <w:szCs w:val="24"/>
          <w:lang w:eastAsia="pt-BR"/>
        </w:rPr>
        <w:t>caput</w:t>
      </w:r>
      <w:r w:rsidRPr="00A26EA3">
        <w:rPr>
          <w:rFonts w:eastAsia="Times New Roman" w:cstheme="minorHAnsi"/>
          <w:sz w:val="24"/>
          <w:szCs w:val="24"/>
          <w:lang w:eastAsia="pt-BR"/>
        </w:rPr>
        <w:t>, caso seja necessária a inserção de novos dispositivos no ato normativo, será utilizado, separados por hífen, o número ou a letra do dispositivo imediatamente anterior acrescido de letras maiúsculas, em ordem alfabética, tantas quantas forem necessárias para identificar os acréscimos.</w:t>
      </w:r>
    </w:p>
    <w:p w:rsidR="00FE2A6A" w:rsidRPr="003B6939" w:rsidRDefault="00FE2A6A" w:rsidP="00602EA5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0E065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b/>
          <w:bCs/>
          <w:sz w:val="24"/>
          <w:szCs w:val="24"/>
          <w:lang w:eastAsia="pt-BR"/>
        </w:rPr>
        <w:t>Cláusula de revogação</w:t>
      </w:r>
    </w:p>
    <w:p w:rsidR="000E065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Art. 1</w:t>
      </w:r>
      <w:r w:rsidR="00A913B3" w:rsidRPr="003B6939">
        <w:rPr>
          <w:rFonts w:eastAsia="Times New Roman" w:cstheme="minorHAnsi"/>
          <w:sz w:val="24"/>
          <w:szCs w:val="24"/>
          <w:lang w:eastAsia="pt-BR"/>
        </w:rPr>
        <w:t>6</w:t>
      </w:r>
      <w:r w:rsidRPr="00A26EA3">
        <w:rPr>
          <w:rFonts w:eastAsia="Times New Roman" w:cstheme="minorHAnsi"/>
          <w:sz w:val="24"/>
          <w:szCs w:val="24"/>
          <w:lang w:eastAsia="pt-BR"/>
        </w:rPr>
        <w:t>. A cláusula de revogação relacionará, de forma expressa, todas as disposições que serão revogadas.</w:t>
      </w:r>
    </w:p>
    <w:p w:rsidR="000E065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§ 1º A expressão "revogam-se as disposições em contr</w:t>
      </w:r>
      <w:r w:rsidR="000E0653" w:rsidRPr="003B6939">
        <w:rPr>
          <w:rFonts w:eastAsia="Times New Roman" w:cstheme="minorHAnsi"/>
          <w:sz w:val="24"/>
          <w:szCs w:val="24"/>
          <w:lang w:eastAsia="pt-BR"/>
        </w:rPr>
        <w:t xml:space="preserve">ário" </w:t>
      </w:r>
      <w:r w:rsidR="0030602B">
        <w:rPr>
          <w:rFonts w:eastAsia="Times New Roman" w:cstheme="minorHAnsi"/>
          <w:sz w:val="24"/>
          <w:szCs w:val="24"/>
          <w:lang w:eastAsia="pt-BR"/>
        </w:rPr>
        <w:t>somente</w:t>
      </w:r>
      <w:r w:rsidR="000E0653" w:rsidRPr="003B6939">
        <w:rPr>
          <w:rFonts w:eastAsia="Times New Roman" w:cstheme="minorHAnsi"/>
          <w:sz w:val="24"/>
          <w:szCs w:val="24"/>
          <w:lang w:eastAsia="pt-BR"/>
        </w:rPr>
        <w:t xml:space="preserve"> será utilizada</w:t>
      </w:r>
      <w:r w:rsidR="0030602B">
        <w:rPr>
          <w:rFonts w:eastAsia="Times New Roman" w:cstheme="minorHAnsi"/>
          <w:sz w:val="24"/>
          <w:szCs w:val="24"/>
          <w:lang w:eastAsia="pt-BR"/>
        </w:rPr>
        <w:t xml:space="preserve"> quando se tenha conhecimento e não localização d</w:t>
      </w:r>
      <w:r w:rsidR="003026F9">
        <w:rPr>
          <w:rFonts w:eastAsia="Times New Roman" w:cstheme="minorHAnsi"/>
          <w:sz w:val="24"/>
          <w:szCs w:val="24"/>
          <w:lang w:eastAsia="pt-BR"/>
        </w:rPr>
        <w:t xml:space="preserve">a norma legal </w:t>
      </w:r>
      <w:r w:rsidR="0030602B">
        <w:rPr>
          <w:rFonts w:eastAsia="Times New Roman" w:cstheme="minorHAnsi"/>
          <w:sz w:val="24"/>
          <w:szCs w:val="24"/>
          <w:lang w:eastAsia="pt-BR"/>
        </w:rPr>
        <w:t>que contenta norma discordante</w:t>
      </w:r>
      <w:r w:rsidR="003026F9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3026F9">
        <w:rPr>
          <w:rFonts w:eastAsia="Times New Roman" w:cstheme="minorHAnsi"/>
          <w:sz w:val="24"/>
          <w:szCs w:val="24"/>
          <w:lang w:eastAsia="pt-BR"/>
        </w:rPr>
        <w:t>tendo sido dispendido todo esforço para sua localizaç</w:t>
      </w:r>
      <w:r w:rsidR="003026F9">
        <w:rPr>
          <w:rFonts w:eastAsia="Times New Roman" w:cstheme="minorHAnsi"/>
          <w:sz w:val="24"/>
          <w:szCs w:val="24"/>
          <w:lang w:eastAsia="pt-BR"/>
        </w:rPr>
        <w:t>ão.</w:t>
      </w:r>
    </w:p>
    <w:p w:rsidR="000E065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§ 2º No caso de normas anteriormente alteradas, a revogação expressa incluirá os dispositivos modificados e os dispositi</w:t>
      </w:r>
      <w:r w:rsidR="000E0653" w:rsidRPr="003B6939">
        <w:rPr>
          <w:rFonts w:eastAsia="Times New Roman" w:cstheme="minorHAnsi"/>
          <w:sz w:val="24"/>
          <w:szCs w:val="24"/>
          <w:lang w:eastAsia="pt-BR"/>
        </w:rPr>
        <w:t>vos da norma alteradora.</w:t>
      </w:r>
    </w:p>
    <w:p w:rsidR="000E065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§ 3º A cláusula de revogação será subdividida em i</w:t>
      </w:r>
      <w:r w:rsidR="000E0653" w:rsidRPr="003B6939">
        <w:rPr>
          <w:rFonts w:eastAsia="Times New Roman" w:cstheme="minorHAnsi"/>
          <w:sz w:val="24"/>
          <w:szCs w:val="24"/>
          <w:lang w:eastAsia="pt-BR"/>
        </w:rPr>
        <w:t>ncisos quando se tratar:</w:t>
      </w:r>
    </w:p>
    <w:p w:rsidR="000E065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de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mais de um ato</w:t>
      </w:r>
      <w:r w:rsidR="000E0653" w:rsidRPr="003B6939">
        <w:rPr>
          <w:rFonts w:eastAsia="Times New Roman" w:cstheme="minorHAnsi"/>
          <w:sz w:val="24"/>
          <w:szCs w:val="24"/>
          <w:lang w:eastAsia="pt-BR"/>
        </w:rPr>
        <w:t xml:space="preserve"> normativo; ou</w:t>
      </w:r>
    </w:p>
    <w:p w:rsidR="00A26EA3" w:rsidRPr="00A26EA3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II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de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dispositivos não sucessivos de um mesmo ato normativo.</w:t>
      </w:r>
    </w:p>
    <w:p w:rsidR="00FE2A6A" w:rsidRPr="003B6939" w:rsidRDefault="00FE2A6A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2A03C8" w:rsidRDefault="002A03C8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0E065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b/>
          <w:bCs/>
          <w:sz w:val="24"/>
          <w:szCs w:val="24"/>
          <w:lang w:eastAsia="pt-BR"/>
        </w:rPr>
        <w:lastRenderedPageBreak/>
        <w:t>Vigência e </w:t>
      </w:r>
      <w:proofErr w:type="spellStart"/>
      <w:r w:rsidRPr="003B6939">
        <w:rPr>
          <w:rFonts w:eastAsia="Times New Roman" w:cstheme="minorHAnsi"/>
          <w:b/>
          <w:bCs/>
          <w:i/>
          <w:iCs/>
          <w:sz w:val="24"/>
          <w:szCs w:val="24"/>
          <w:lang w:eastAsia="pt-BR"/>
        </w:rPr>
        <w:t>vacatio</w:t>
      </w:r>
      <w:proofErr w:type="spellEnd"/>
      <w:r w:rsidRPr="003B6939">
        <w:rPr>
          <w:rFonts w:eastAsia="Times New Roman" w:cstheme="minorHAnsi"/>
          <w:b/>
          <w:bCs/>
          <w:i/>
          <w:iCs/>
          <w:sz w:val="24"/>
          <w:szCs w:val="24"/>
          <w:lang w:eastAsia="pt-BR"/>
        </w:rPr>
        <w:t xml:space="preserve"> legis</w:t>
      </w:r>
    </w:p>
    <w:p w:rsidR="000E065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Art. 1</w:t>
      </w:r>
      <w:r w:rsidR="00A913B3" w:rsidRPr="003B6939">
        <w:rPr>
          <w:rFonts w:eastAsia="Times New Roman" w:cstheme="minorHAnsi"/>
          <w:sz w:val="24"/>
          <w:szCs w:val="24"/>
          <w:lang w:eastAsia="pt-BR"/>
        </w:rPr>
        <w:t>7</w:t>
      </w:r>
      <w:r w:rsidRPr="00A26EA3">
        <w:rPr>
          <w:rFonts w:eastAsia="Times New Roman" w:cstheme="minorHAnsi"/>
          <w:sz w:val="24"/>
          <w:szCs w:val="24"/>
          <w:lang w:eastAsia="pt-BR"/>
        </w:rPr>
        <w:t>. O texto da proposta indicará, de forma expressa, a v</w:t>
      </w:r>
      <w:r w:rsidR="000E0653" w:rsidRPr="003B6939">
        <w:rPr>
          <w:rFonts w:eastAsia="Times New Roman" w:cstheme="minorHAnsi"/>
          <w:sz w:val="24"/>
          <w:szCs w:val="24"/>
          <w:lang w:eastAsia="pt-BR"/>
        </w:rPr>
        <w:t>igência do ato normativo.</w:t>
      </w:r>
    </w:p>
    <w:p w:rsidR="000E065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0E0653" w:rsidRPr="003B6939">
        <w:rPr>
          <w:rFonts w:eastAsia="Times New Roman" w:cstheme="minorHAnsi"/>
          <w:sz w:val="24"/>
          <w:szCs w:val="24"/>
          <w:lang w:eastAsia="pt-BR"/>
        </w:rPr>
        <w:t>1</w:t>
      </w:r>
      <w:r w:rsidR="00A913B3" w:rsidRPr="003B6939">
        <w:rPr>
          <w:rFonts w:eastAsia="Times New Roman" w:cstheme="minorHAnsi"/>
          <w:sz w:val="24"/>
          <w:szCs w:val="24"/>
          <w:lang w:eastAsia="pt-BR"/>
        </w:rPr>
        <w:t>8</w:t>
      </w:r>
      <w:r w:rsidRPr="00A26EA3">
        <w:rPr>
          <w:rFonts w:eastAsia="Times New Roman" w:cstheme="minorHAnsi"/>
          <w:sz w:val="24"/>
          <w:szCs w:val="24"/>
          <w:lang w:eastAsia="pt-BR"/>
        </w:rPr>
        <w:t>. A </w:t>
      </w:r>
      <w:proofErr w:type="spellStart"/>
      <w:r w:rsidRPr="00A26EA3">
        <w:rPr>
          <w:rFonts w:eastAsia="Times New Roman" w:cstheme="minorHAnsi"/>
          <w:i/>
          <w:iCs/>
          <w:sz w:val="24"/>
          <w:szCs w:val="24"/>
          <w:lang w:eastAsia="pt-BR"/>
        </w:rPr>
        <w:t>vacatio</w:t>
      </w:r>
      <w:proofErr w:type="spellEnd"/>
      <w:r w:rsidRPr="00A26EA3">
        <w:rPr>
          <w:rFonts w:eastAsia="Times New Roman" w:cstheme="minorHAnsi"/>
          <w:i/>
          <w:iCs/>
          <w:sz w:val="24"/>
          <w:szCs w:val="24"/>
          <w:lang w:eastAsia="pt-BR"/>
        </w:rPr>
        <w:t xml:space="preserve"> legis</w:t>
      </w:r>
      <w:r w:rsidRPr="00A26EA3">
        <w:rPr>
          <w:rFonts w:eastAsia="Times New Roman" w:cstheme="minorHAnsi"/>
          <w:sz w:val="24"/>
          <w:szCs w:val="24"/>
          <w:lang w:eastAsia="pt-BR"/>
        </w:rPr>
        <w:t> ou a postergação da produção de efeitos será previ</w:t>
      </w:r>
      <w:r w:rsidR="000E0653" w:rsidRPr="003B6939">
        <w:rPr>
          <w:rFonts w:eastAsia="Times New Roman" w:cstheme="minorHAnsi"/>
          <w:sz w:val="24"/>
          <w:szCs w:val="24"/>
          <w:lang w:eastAsia="pt-BR"/>
        </w:rPr>
        <w:t>sta nos atos normativos:</w:t>
      </w:r>
    </w:p>
    <w:p w:rsidR="000E0653" w:rsidRPr="003B6939" w:rsidRDefault="000E065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 xml:space="preserve">I - </w:t>
      </w:r>
      <w:proofErr w:type="gramStart"/>
      <w:r w:rsidRPr="003B6939">
        <w:rPr>
          <w:rFonts w:eastAsia="Times New Roman" w:cstheme="minorHAnsi"/>
          <w:sz w:val="24"/>
          <w:szCs w:val="24"/>
          <w:lang w:eastAsia="pt-BR"/>
        </w:rPr>
        <w:t>de</w:t>
      </w:r>
      <w:proofErr w:type="gramEnd"/>
      <w:r w:rsidRPr="003B6939">
        <w:rPr>
          <w:rFonts w:eastAsia="Times New Roman" w:cstheme="minorHAnsi"/>
          <w:sz w:val="24"/>
          <w:szCs w:val="24"/>
          <w:lang w:eastAsia="pt-BR"/>
        </w:rPr>
        <w:t xml:space="preserve"> maior repercussão;</w:t>
      </w:r>
    </w:p>
    <w:p w:rsidR="000E065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II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que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demandem tempo para esclarecimentos ou exijam medidas de a</w:t>
      </w:r>
      <w:r w:rsidR="000E0653" w:rsidRPr="003B6939">
        <w:rPr>
          <w:rFonts w:eastAsia="Times New Roman" w:cstheme="minorHAnsi"/>
          <w:sz w:val="24"/>
          <w:szCs w:val="24"/>
          <w:lang w:eastAsia="pt-BR"/>
        </w:rPr>
        <w:t>daptação pela população;</w:t>
      </w:r>
    </w:p>
    <w:p w:rsidR="000E065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III - que exijam medidas administrativas prévias para a aplic</w:t>
      </w:r>
      <w:r w:rsidR="000E0653" w:rsidRPr="003B6939">
        <w:rPr>
          <w:rFonts w:eastAsia="Times New Roman" w:cstheme="minorHAnsi"/>
          <w:sz w:val="24"/>
          <w:szCs w:val="24"/>
          <w:lang w:eastAsia="pt-BR"/>
        </w:rPr>
        <w:t>ação de modo ordenado; ou</w:t>
      </w:r>
    </w:p>
    <w:p w:rsidR="000E065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IV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em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que não convenha a produção de efeitos antes da edição de ato normativo infe</w:t>
      </w:r>
      <w:r w:rsidR="000E0653" w:rsidRPr="003B6939">
        <w:rPr>
          <w:rFonts w:eastAsia="Times New Roman" w:cstheme="minorHAnsi"/>
          <w:sz w:val="24"/>
          <w:szCs w:val="24"/>
          <w:lang w:eastAsia="pt-BR"/>
        </w:rPr>
        <w:t>rior ainda não publicado.</w:t>
      </w:r>
    </w:p>
    <w:p w:rsidR="000E065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0E0653" w:rsidRPr="003B6939">
        <w:rPr>
          <w:rFonts w:eastAsia="Times New Roman" w:cstheme="minorHAnsi"/>
          <w:sz w:val="24"/>
          <w:szCs w:val="24"/>
          <w:lang w:eastAsia="pt-BR"/>
        </w:rPr>
        <w:t>1</w:t>
      </w:r>
      <w:r w:rsidR="00A913B3" w:rsidRPr="003B6939">
        <w:rPr>
          <w:rFonts w:eastAsia="Times New Roman" w:cstheme="minorHAnsi"/>
          <w:sz w:val="24"/>
          <w:szCs w:val="24"/>
          <w:lang w:eastAsia="pt-BR"/>
        </w:rPr>
        <w:t>9</w:t>
      </w:r>
      <w:r w:rsidRPr="00A26EA3">
        <w:rPr>
          <w:rFonts w:eastAsia="Times New Roman" w:cstheme="minorHAnsi"/>
          <w:sz w:val="24"/>
          <w:szCs w:val="24"/>
          <w:lang w:eastAsia="pt-BR"/>
        </w:rPr>
        <w:t>. Na hipótese de </w:t>
      </w:r>
      <w:proofErr w:type="spellStart"/>
      <w:r w:rsidRPr="00A26EA3">
        <w:rPr>
          <w:rFonts w:eastAsia="Times New Roman" w:cstheme="minorHAnsi"/>
          <w:i/>
          <w:iCs/>
          <w:sz w:val="24"/>
          <w:szCs w:val="24"/>
          <w:lang w:eastAsia="pt-BR"/>
        </w:rPr>
        <w:t>vacatio</w:t>
      </w:r>
      <w:proofErr w:type="spellEnd"/>
      <w:r w:rsidRPr="00A26EA3">
        <w:rPr>
          <w:rFonts w:eastAsia="Times New Roman" w:cstheme="minorHAnsi"/>
          <w:i/>
          <w:iCs/>
          <w:sz w:val="24"/>
          <w:szCs w:val="24"/>
          <w:lang w:eastAsia="pt-BR"/>
        </w:rPr>
        <w:t xml:space="preserve"> legis</w:t>
      </w:r>
      <w:r w:rsidRPr="00A26EA3">
        <w:rPr>
          <w:rFonts w:eastAsia="Times New Roman" w:cstheme="minorHAnsi"/>
          <w:sz w:val="24"/>
          <w:szCs w:val="24"/>
          <w:lang w:eastAsia="pt-BR"/>
        </w:rPr>
        <w:t>, a cláusula de vig</w:t>
      </w:r>
      <w:r w:rsidR="000E0653" w:rsidRPr="003B6939">
        <w:rPr>
          <w:rFonts w:eastAsia="Times New Roman" w:cstheme="minorHAnsi"/>
          <w:sz w:val="24"/>
          <w:szCs w:val="24"/>
          <w:lang w:eastAsia="pt-BR"/>
        </w:rPr>
        <w:t>ência terá a seguinte redação:</w:t>
      </w:r>
    </w:p>
    <w:p w:rsidR="000E065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 - "Esta Lei entra em vigor [número cardinal por extenso] dias após a </w:t>
      </w:r>
      <w:r w:rsidR="000E0653" w:rsidRPr="003B6939">
        <w:rPr>
          <w:rFonts w:eastAsia="Times New Roman" w:cstheme="minorHAnsi"/>
          <w:sz w:val="24"/>
          <w:szCs w:val="24"/>
          <w:lang w:eastAsia="pt-BR"/>
        </w:rPr>
        <w:t>data de sua publicação";</w:t>
      </w:r>
    </w:p>
    <w:p w:rsidR="000E065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II - "Esta Lei entra em vigor no [número ordinal por extenso] dia do [número ordinal por extenso] mês após a dat</w:t>
      </w:r>
      <w:r w:rsidR="000E0653" w:rsidRPr="003B6939">
        <w:rPr>
          <w:rFonts w:eastAsia="Times New Roman" w:cstheme="minorHAnsi"/>
          <w:sz w:val="24"/>
          <w:szCs w:val="24"/>
          <w:lang w:eastAsia="pt-BR"/>
        </w:rPr>
        <w:t>a de sua publicação"; ou</w:t>
      </w:r>
    </w:p>
    <w:p w:rsidR="000E065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III - "Este Decreto entra em vigor</w:t>
      </w:r>
      <w:r w:rsidR="000E0653" w:rsidRPr="003B6939">
        <w:rPr>
          <w:rFonts w:eastAsia="Times New Roman" w:cstheme="minorHAnsi"/>
          <w:sz w:val="24"/>
          <w:szCs w:val="24"/>
          <w:lang w:eastAsia="pt-BR"/>
        </w:rPr>
        <w:t xml:space="preserve"> em [data por extenso]".</w:t>
      </w:r>
    </w:p>
    <w:p w:rsidR="000E065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§ 1º Para estabelecer a </w:t>
      </w:r>
      <w:proofErr w:type="spellStart"/>
      <w:r w:rsidRPr="00A26EA3">
        <w:rPr>
          <w:rFonts w:eastAsia="Times New Roman" w:cstheme="minorHAnsi"/>
          <w:i/>
          <w:iCs/>
          <w:sz w:val="24"/>
          <w:szCs w:val="24"/>
          <w:lang w:eastAsia="pt-BR"/>
        </w:rPr>
        <w:t>vacatio</w:t>
      </w:r>
      <w:proofErr w:type="spellEnd"/>
      <w:r w:rsidRPr="00A26EA3">
        <w:rPr>
          <w:rFonts w:eastAsia="Times New Roman" w:cstheme="minorHAnsi"/>
          <w:i/>
          <w:iCs/>
          <w:sz w:val="24"/>
          <w:szCs w:val="24"/>
          <w:lang w:eastAsia="pt-BR"/>
        </w:rPr>
        <w:t xml:space="preserve"> legis</w:t>
      </w:r>
      <w:r w:rsidR="000E0653" w:rsidRPr="003B6939">
        <w:rPr>
          <w:rFonts w:eastAsia="Times New Roman" w:cstheme="minorHAnsi"/>
          <w:sz w:val="24"/>
          <w:szCs w:val="24"/>
          <w:lang w:eastAsia="pt-BR"/>
        </w:rPr>
        <w:t>, serão considerados:</w:t>
      </w:r>
    </w:p>
    <w:p w:rsidR="000E065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o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prazo necessário para amplo conhecim</w:t>
      </w:r>
      <w:r w:rsidR="000E0653" w:rsidRPr="003B6939">
        <w:rPr>
          <w:rFonts w:eastAsia="Times New Roman" w:cstheme="minorHAnsi"/>
          <w:sz w:val="24"/>
          <w:szCs w:val="24"/>
          <w:lang w:eastAsia="pt-BR"/>
        </w:rPr>
        <w:t>ento pelos destinatários;</w:t>
      </w:r>
    </w:p>
    <w:p w:rsidR="00A70C3A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II - </w:t>
      </w:r>
      <w:proofErr w:type="gramStart"/>
      <w:r w:rsidRPr="00A26EA3">
        <w:rPr>
          <w:rFonts w:eastAsia="Times New Roman" w:cstheme="minorHAnsi"/>
          <w:sz w:val="24"/>
          <w:szCs w:val="24"/>
          <w:lang w:eastAsia="pt-BR"/>
        </w:rPr>
        <w:t>o</w:t>
      </w:r>
      <w:proofErr w:type="gramEnd"/>
      <w:r w:rsidRPr="00A26EA3">
        <w:rPr>
          <w:rFonts w:eastAsia="Times New Roman" w:cstheme="minorHAnsi"/>
          <w:sz w:val="24"/>
          <w:szCs w:val="24"/>
          <w:lang w:eastAsia="pt-BR"/>
        </w:rPr>
        <w:t xml:space="preserve"> tempo necessário à adaptação da administração pública e dos particulares aos novos procedimento</w:t>
      </w:r>
      <w:r w:rsidR="00A70C3A" w:rsidRPr="003B6939">
        <w:rPr>
          <w:rFonts w:eastAsia="Times New Roman" w:cstheme="minorHAnsi"/>
          <w:sz w:val="24"/>
          <w:szCs w:val="24"/>
          <w:lang w:eastAsia="pt-BR"/>
        </w:rPr>
        <w:t>s, regras e exigências; e</w:t>
      </w:r>
    </w:p>
    <w:p w:rsidR="00A70C3A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III - o período do mês, do ano ou da semana mais adequado para a a</w:t>
      </w:r>
      <w:r w:rsidR="00A70C3A" w:rsidRPr="003B6939">
        <w:rPr>
          <w:rFonts w:eastAsia="Times New Roman" w:cstheme="minorHAnsi"/>
          <w:sz w:val="24"/>
          <w:szCs w:val="24"/>
          <w:lang w:eastAsia="pt-BR"/>
        </w:rPr>
        <w:t>daptação às novas regras.</w:t>
      </w:r>
    </w:p>
    <w:p w:rsidR="00A70C3A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§ 2º Nas hipóteses previstas nos incisos II e III do </w:t>
      </w:r>
      <w:r w:rsidRPr="00A26EA3">
        <w:rPr>
          <w:rFonts w:eastAsia="Times New Roman" w:cstheme="minorHAnsi"/>
          <w:i/>
          <w:iCs/>
          <w:sz w:val="24"/>
          <w:szCs w:val="24"/>
          <w:lang w:eastAsia="pt-BR"/>
        </w:rPr>
        <w:t>caput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, o primeiro dia do mês será utilizado, preferencialmente, como data de entrada em </w:t>
      </w:r>
      <w:r w:rsidR="00A70C3A" w:rsidRPr="003B6939">
        <w:rPr>
          <w:rFonts w:eastAsia="Times New Roman" w:cstheme="minorHAnsi"/>
          <w:sz w:val="24"/>
          <w:szCs w:val="24"/>
          <w:lang w:eastAsia="pt-BR"/>
        </w:rPr>
        <w:t>vigor de atos normativos.</w:t>
      </w:r>
    </w:p>
    <w:p w:rsidR="00A26EA3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§ 3º Para a data de entrada em vigor de atos normativos que tratem de organização administrativa, serão priorizados os dias úteis.</w:t>
      </w:r>
    </w:p>
    <w:p w:rsidR="00A70C3A" w:rsidRPr="00A26EA3" w:rsidRDefault="00A70C3A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F94112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3B6939">
        <w:rPr>
          <w:rFonts w:eastAsia="Times New Roman" w:cstheme="minorHAnsi"/>
          <w:b/>
          <w:bCs/>
          <w:sz w:val="24"/>
          <w:szCs w:val="24"/>
          <w:lang w:eastAsia="pt-BR"/>
        </w:rPr>
        <w:t xml:space="preserve">Análise </w:t>
      </w:r>
      <w:r w:rsidR="00F94112" w:rsidRPr="003B6939">
        <w:rPr>
          <w:rFonts w:eastAsia="Times New Roman" w:cstheme="minorHAnsi"/>
          <w:b/>
          <w:bCs/>
          <w:sz w:val="24"/>
          <w:szCs w:val="24"/>
          <w:lang w:eastAsia="pt-BR"/>
        </w:rPr>
        <w:t>documental</w:t>
      </w:r>
    </w:p>
    <w:p w:rsidR="00F94112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A913B3" w:rsidRPr="003B6939">
        <w:rPr>
          <w:rFonts w:eastAsia="Times New Roman" w:cstheme="minorHAnsi"/>
          <w:sz w:val="24"/>
          <w:szCs w:val="24"/>
          <w:lang w:eastAsia="pt-BR"/>
        </w:rPr>
        <w:t>20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. Compete à </w:t>
      </w:r>
      <w:r w:rsidR="00F94112" w:rsidRPr="003B6939">
        <w:rPr>
          <w:rFonts w:eastAsia="Times New Roman" w:cstheme="minorHAnsi"/>
          <w:sz w:val="24"/>
          <w:szCs w:val="24"/>
          <w:lang w:eastAsia="pt-BR"/>
        </w:rPr>
        <w:t>Assessoria de Planejamento e Gestão Administrativa – APG</w:t>
      </w:r>
      <w:r w:rsidRPr="00A26EA3">
        <w:rPr>
          <w:rFonts w:eastAsia="Times New Roman" w:cstheme="minorHAnsi"/>
          <w:sz w:val="24"/>
          <w:szCs w:val="24"/>
          <w:lang w:eastAsia="pt-BR"/>
        </w:rPr>
        <w:t>:</w:t>
      </w:r>
    </w:p>
    <w:p w:rsidR="00F94112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 - </w:t>
      </w:r>
      <w:proofErr w:type="gramStart"/>
      <w:r w:rsidR="00F94112" w:rsidRPr="00A26EA3">
        <w:rPr>
          <w:rFonts w:eastAsia="Times New Roman" w:cstheme="minorHAnsi"/>
          <w:sz w:val="24"/>
          <w:szCs w:val="24"/>
          <w:lang w:eastAsia="pt-BR"/>
        </w:rPr>
        <w:t>coordenar</w:t>
      </w:r>
      <w:proofErr w:type="gramEnd"/>
      <w:r w:rsidR="00F94112" w:rsidRPr="00A26EA3">
        <w:rPr>
          <w:rFonts w:eastAsia="Times New Roman" w:cstheme="minorHAnsi"/>
          <w:sz w:val="24"/>
          <w:szCs w:val="24"/>
          <w:lang w:eastAsia="pt-BR"/>
        </w:rPr>
        <w:t xml:space="preserve"> as atividades de elaboração, de redação e de tramitação de atos normativos a serem encaminhados ao </w:t>
      </w:r>
      <w:r w:rsidR="00F94112" w:rsidRPr="003B6939">
        <w:rPr>
          <w:rFonts w:eastAsia="Times New Roman" w:cstheme="minorHAnsi"/>
          <w:sz w:val="24"/>
          <w:szCs w:val="24"/>
          <w:lang w:eastAsia="pt-BR"/>
        </w:rPr>
        <w:t>Chefe do Poder Executivo Municipal</w:t>
      </w:r>
      <w:r w:rsidR="00341156" w:rsidRPr="003B6939">
        <w:rPr>
          <w:rFonts w:eastAsia="Times New Roman" w:cstheme="minorHAnsi"/>
          <w:sz w:val="24"/>
          <w:szCs w:val="24"/>
          <w:lang w:eastAsia="pt-BR"/>
        </w:rPr>
        <w:t xml:space="preserve"> e ao Poder Legislativo</w:t>
      </w:r>
      <w:r w:rsidR="00F94112" w:rsidRPr="00A26EA3">
        <w:rPr>
          <w:rFonts w:eastAsia="Times New Roman" w:cstheme="minorHAnsi"/>
          <w:sz w:val="24"/>
          <w:szCs w:val="24"/>
          <w:lang w:eastAsia="pt-BR"/>
        </w:rPr>
        <w:t>;</w:t>
      </w:r>
    </w:p>
    <w:p w:rsidR="00F94112" w:rsidRPr="003B6939" w:rsidRDefault="00F94112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lastRenderedPageBreak/>
        <w:t xml:space="preserve">II - </w:t>
      </w:r>
      <w:proofErr w:type="gramStart"/>
      <w:r w:rsidR="00A26EA3" w:rsidRPr="00A26EA3">
        <w:rPr>
          <w:rFonts w:eastAsia="Times New Roman" w:cstheme="minorHAnsi"/>
          <w:sz w:val="24"/>
          <w:szCs w:val="24"/>
          <w:lang w:eastAsia="pt-BR"/>
        </w:rPr>
        <w:t>proceder</w:t>
      </w:r>
      <w:proofErr w:type="gramEnd"/>
      <w:r w:rsidR="00A26EA3" w:rsidRPr="00A26EA3">
        <w:rPr>
          <w:rFonts w:eastAsia="Times New Roman" w:cstheme="minorHAnsi"/>
          <w:sz w:val="24"/>
          <w:szCs w:val="24"/>
          <w:lang w:eastAsia="pt-BR"/>
        </w:rPr>
        <w:t xml:space="preserve"> à revisão final da redação e da técnica legislativa da proposta de ato normativo, inclusive retificando incorreções de técnica legislativa, inadequações de linguagem, imprecisões e lapsos manifestos;</w:t>
      </w:r>
    </w:p>
    <w:p w:rsidR="00F94112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III - articular-se com </w:t>
      </w:r>
      <w:r w:rsidR="00F94112" w:rsidRPr="003B6939">
        <w:rPr>
          <w:rFonts w:eastAsia="Times New Roman" w:cstheme="minorHAnsi"/>
          <w:sz w:val="24"/>
          <w:szCs w:val="24"/>
          <w:lang w:eastAsia="pt-BR"/>
        </w:rPr>
        <w:t>o setor jurídico</w:t>
      </w:r>
      <w:r w:rsidRPr="00A26EA3">
        <w:rPr>
          <w:rFonts w:eastAsia="Times New Roman" w:cstheme="minorHAnsi"/>
          <w:sz w:val="24"/>
          <w:szCs w:val="24"/>
          <w:lang w:eastAsia="pt-BR"/>
        </w:rPr>
        <w:t>, sobre</w:t>
      </w:r>
      <w:r w:rsidR="00F94112" w:rsidRPr="003B6939">
        <w:rPr>
          <w:rFonts w:eastAsia="Times New Roman" w:cstheme="minorHAnsi"/>
          <w:sz w:val="24"/>
          <w:szCs w:val="24"/>
          <w:lang w:eastAsia="pt-BR"/>
        </w:rPr>
        <w:t xml:space="preserve"> todos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 assuntos de natureza </w:t>
      </w:r>
      <w:r w:rsidR="00F94112" w:rsidRPr="003B6939">
        <w:rPr>
          <w:rFonts w:eastAsia="Times New Roman" w:cstheme="minorHAnsi"/>
          <w:sz w:val="24"/>
          <w:szCs w:val="24"/>
          <w:lang w:eastAsia="pt-BR"/>
        </w:rPr>
        <w:t xml:space="preserve">legislativa 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que envolvam ato </w:t>
      </w:r>
      <w:r w:rsidR="00F94112" w:rsidRPr="003B6939">
        <w:rPr>
          <w:rFonts w:eastAsia="Times New Roman" w:cstheme="minorHAnsi"/>
          <w:sz w:val="24"/>
          <w:szCs w:val="24"/>
          <w:lang w:eastAsia="pt-BR"/>
        </w:rPr>
        <w:t xml:space="preserve">do Chefe do Poder Executivo Municipal, com a finalidade de garantir </w:t>
      </w:r>
      <w:r w:rsidR="00341156" w:rsidRPr="003B6939">
        <w:rPr>
          <w:rFonts w:eastAsia="Times New Roman" w:cstheme="minorHAnsi"/>
          <w:sz w:val="24"/>
          <w:szCs w:val="24"/>
          <w:lang w:eastAsia="pt-BR"/>
        </w:rPr>
        <w:t>su</w:t>
      </w:r>
      <w:r w:rsidR="00F94112" w:rsidRPr="003B6939">
        <w:rPr>
          <w:rFonts w:eastAsia="Times New Roman" w:cstheme="minorHAnsi"/>
          <w:sz w:val="24"/>
          <w:szCs w:val="24"/>
          <w:lang w:eastAsia="pt-BR"/>
        </w:rPr>
        <w:t>a legalidade</w:t>
      </w:r>
      <w:r w:rsidRPr="00A26EA3">
        <w:rPr>
          <w:rFonts w:eastAsia="Times New Roman" w:cstheme="minorHAnsi"/>
          <w:sz w:val="24"/>
          <w:szCs w:val="24"/>
          <w:lang w:eastAsia="pt-BR"/>
        </w:rPr>
        <w:t>;</w:t>
      </w:r>
    </w:p>
    <w:p w:rsidR="00A26EA3" w:rsidRPr="003B6939" w:rsidRDefault="00F94112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>I</w:t>
      </w:r>
      <w:r w:rsidR="00A26EA3" w:rsidRPr="00A26EA3">
        <w:rPr>
          <w:rFonts w:eastAsia="Times New Roman" w:cstheme="minorHAnsi"/>
          <w:sz w:val="24"/>
          <w:szCs w:val="24"/>
          <w:lang w:eastAsia="pt-BR"/>
        </w:rPr>
        <w:t xml:space="preserve">V - </w:t>
      </w:r>
      <w:proofErr w:type="gramStart"/>
      <w:r w:rsidR="00A26EA3" w:rsidRPr="00A26EA3">
        <w:rPr>
          <w:rFonts w:eastAsia="Times New Roman" w:cstheme="minorHAnsi"/>
          <w:sz w:val="24"/>
          <w:szCs w:val="24"/>
          <w:lang w:eastAsia="pt-BR"/>
        </w:rPr>
        <w:t>preparar</w:t>
      </w:r>
      <w:proofErr w:type="gramEnd"/>
      <w:r w:rsidR="00A26EA3" w:rsidRPr="00A26EA3">
        <w:rPr>
          <w:rFonts w:eastAsia="Times New Roman" w:cstheme="minorHAnsi"/>
          <w:sz w:val="24"/>
          <w:szCs w:val="24"/>
          <w:lang w:eastAsia="pt-BR"/>
        </w:rPr>
        <w:t xml:space="preserve"> o despacho</w:t>
      </w:r>
      <w:r w:rsidRPr="003B6939">
        <w:rPr>
          <w:rFonts w:eastAsia="Times New Roman" w:cstheme="minorHAnsi"/>
          <w:sz w:val="24"/>
          <w:szCs w:val="24"/>
          <w:lang w:eastAsia="pt-BR"/>
        </w:rPr>
        <w:t>s</w:t>
      </w:r>
      <w:r w:rsidR="00A26EA3" w:rsidRPr="00A26EA3">
        <w:rPr>
          <w:rFonts w:eastAsia="Times New Roman" w:cstheme="minorHAnsi"/>
          <w:sz w:val="24"/>
          <w:szCs w:val="24"/>
          <w:lang w:eastAsia="pt-BR"/>
        </w:rPr>
        <w:t xml:space="preserve"> e submetê-lo</w:t>
      </w:r>
      <w:r w:rsidRPr="003B6939">
        <w:rPr>
          <w:rFonts w:eastAsia="Times New Roman" w:cstheme="minorHAnsi"/>
          <w:sz w:val="24"/>
          <w:szCs w:val="24"/>
          <w:lang w:eastAsia="pt-BR"/>
        </w:rPr>
        <w:t>s</w:t>
      </w:r>
      <w:r w:rsidR="00A26EA3" w:rsidRPr="00A26EA3">
        <w:rPr>
          <w:rFonts w:eastAsia="Times New Roman" w:cstheme="minorHAnsi"/>
          <w:sz w:val="24"/>
          <w:szCs w:val="24"/>
          <w:lang w:eastAsia="pt-BR"/>
        </w:rPr>
        <w:t xml:space="preserve"> ao </w:t>
      </w:r>
      <w:r w:rsidRPr="003B6939">
        <w:rPr>
          <w:rFonts w:eastAsia="Times New Roman" w:cstheme="minorHAnsi"/>
          <w:sz w:val="24"/>
          <w:szCs w:val="24"/>
          <w:lang w:eastAsia="pt-BR"/>
        </w:rPr>
        <w:t>Chefe do Poder Executivo Municipal</w:t>
      </w:r>
      <w:r w:rsidR="00A26EA3" w:rsidRPr="00A26EA3">
        <w:rPr>
          <w:rFonts w:eastAsia="Times New Roman" w:cstheme="minorHAnsi"/>
          <w:sz w:val="24"/>
          <w:szCs w:val="24"/>
          <w:lang w:eastAsia="pt-BR"/>
        </w:rPr>
        <w:t>.</w:t>
      </w:r>
    </w:p>
    <w:p w:rsidR="00F94112" w:rsidRPr="00A26EA3" w:rsidRDefault="00F94112" w:rsidP="00602EA5">
      <w:pPr>
        <w:shd w:val="clear" w:color="auto" w:fill="FFFFFF"/>
        <w:spacing w:before="120" w:after="120" w:line="240" w:lineRule="auto"/>
        <w:ind w:firstLine="85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26EA3" w:rsidRPr="00A26EA3" w:rsidRDefault="00A26EA3" w:rsidP="00602EA5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>CAPÍTULO IX</w:t>
      </w:r>
      <w:r w:rsidRPr="00A26EA3">
        <w:rPr>
          <w:rFonts w:eastAsia="Times New Roman" w:cstheme="minorHAnsi"/>
          <w:sz w:val="24"/>
          <w:szCs w:val="24"/>
          <w:lang w:eastAsia="pt-BR"/>
        </w:rPr>
        <w:br/>
        <w:t>DISPOSIÇÕES FINAIS</w:t>
      </w:r>
    </w:p>
    <w:p w:rsidR="00401152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b/>
          <w:bCs/>
          <w:sz w:val="24"/>
          <w:szCs w:val="24"/>
          <w:lang w:eastAsia="pt-BR"/>
        </w:rPr>
        <w:t>Republicação</w:t>
      </w:r>
    </w:p>
    <w:p w:rsidR="00DE40F7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A913B3" w:rsidRPr="003B6939">
        <w:rPr>
          <w:rFonts w:eastAsia="Times New Roman" w:cstheme="minorHAnsi"/>
          <w:sz w:val="24"/>
          <w:szCs w:val="24"/>
          <w:lang w:eastAsia="pt-BR"/>
        </w:rPr>
        <w:t>21</w:t>
      </w:r>
      <w:r w:rsidRPr="00A26EA3">
        <w:rPr>
          <w:rFonts w:eastAsia="Times New Roman" w:cstheme="minorHAnsi"/>
          <w:sz w:val="24"/>
          <w:szCs w:val="24"/>
          <w:lang w:eastAsia="pt-BR"/>
        </w:rPr>
        <w:t>. O ato publicado no Diário Oficial d</w:t>
      </w:r>
      <w:r w:rsidR="00341156" w:rsidRPr="003B6939">
        <w:rPr>
          <w:rFonts w:eastAsia="Times New Roman" w:cstheme="minorHAnsi"/>
          <w:sz w:val="24"/>
          <w:szCs w:val="24"/>
          <w:lang w:eastAsia="pt-BR"/>
        </w:rPr>
        <w:t xml:space="preserve">os Municípios – DOM </w:t>
      </w:r>
      <w:r w:rsidRPr="00A26EA3">
        <w:rPr>
          <w:rFonts w:eastAsia="Times New Roman" w:cstheme="minorHAnsi"/>
          <w:sz w:val="24"/>
          <w:szCs w:val="24"/>
          <w:lang w:eastAsia="pt-BR"/>
        </w:rPr>
        <w:t>com incorreção em relação ao original será</w:t>
      </w:r>
      <w:r w:rsidR="00DE40F7" w:rsidRPr="003B6939">
        <w:rPr>
          <w:rFonts w:eastAsia="Times New Roman" w:cstheme="minorHAnsi"/>
          <w:sz w:val="24"/>
          <w:szCs w:val="24"/>
          <w:lang w:eastAsia="pt-BR"/>
        </w:rPr>
        <w:t xml:space="preserve"> objeto de republicação. </w:t>
      </w:r>
    </w:p>
    <w:p w:rsidR="00A26EA3" w:rsidRPr="00A26EA3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i/>
          <w:iCs/>
          <w:sz w:val="24"/>
          <w:szCs w:val="24"/>
          <w:lang w:eastAsia="pt-BR"/>
        </w:rPr>
        <w:t>Parágrafo único. </w:t>
      </w:r>
      <w:r w:rsidRPr="00A26EA3">
        <w:rPr>
          <w:rFonts w:eastAsia="Times New Roman" w:cstheme="minorHAnsi"/>
          <w:sz w:val="24"/>
          <w:szCs w:val="24"/>
          <w:lang w:eastAsia="pt-BR"/>
        </w:rPr>
        <w:t>A republicação poderá abranger somente o trecho do ato que contenha a incorreção.</w:t>
      </w:r>
    </w:p>
    <w:p w:rsidR="00DE40F7" w:rsidRPr="003B6939" w:rsidRDefault="00DE40F7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DE40F7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3B6939">
        <w:rPr>
          <w:rFonts w:eastAsia="Times New Roman" w:cstheme="minorHAnsi"/>
          <w:b/>
          <w:bCs/>
          <w:sz w:val="24"/>
          <w:szCs w:val="24"/>
          <w:lang w:eastAsia="pt-BR"/>
        </w:rPr>
        <w:t>Retificação</w:t>
      </w:r>
    </w:p>
    <w:p w:rsidR="00DE40F7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341156" w:rsidRPr="003B6939">
        <w:rPr>
          <w:rFonts w:eastAsia="Times New Roman" w:cstheme="minorHAnsi"/>
          <w:sz w:val="24"/>
          <w:szCs w:val="24"/>
          <w:lang w:eastAsia="pt-BR"/>
        </w:rPr>
        <w:t>2</w:t>
      </w:r>
      <w:r w:rsidR="00A913B3" w:rsidRPr="003B6939">
        <w:rPr>
          <w:rFonts w:eastAsia="Times New Roman" w:cstheme="minorHAnsi"/>
          <w:sz w:val="24"/>
          <w:szCs w:val="24"/>
          <w:lang w:eastAsia="pt-BR"/>
        </w:rPr>
        <w:t>2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. O ato publicado no </w:t>
      </w:r>
      <w:r w:rsidR="00341156" w:rsidRPr="00A26EA3">
        <w:rPr>
          <w:rFonts w:eastAsia="Times New Roman" w:cstheme="minorHAnsi"/>
          <w:sz w:val="24"/>
          <w:szCs w:val="24"/>
          <w:lang w:eastAsia="pt-BR"/>
        </w:rPr>
        <w:t>Diário Oficial d</w:t>
      </w:r>
      <w:r w:rsidR="00341156" w:rsidRPr="003B6939">
        <w:rPr>
          <w:rFonts w:eastAsia="Times New Roman" w:cstheme="minorHAnsi"/>
          <w:sz w:val="24"/>
          <w:szCs w:val="24"/>
          <w:lang w:eastAsia="pt-BR"/>
        </w:rPr>
        <w:t xml:space="preserve">os Municípios – DOM 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com lapso manifesto será objeto de </w:t>
      </w:r>
      <w:r w:rsidR="00DE40F7" w:rsidRPr="003B6939">
        <w:rPr>
          <w:rFonts w:eastAsia="Times New Roman" w:cstheme="minorHAnsi"/>
          <w:sz w:val="24"/>
          <w:szCs w:val="24"/>
          <w:lang w:eastAsia="pt-BR"/>
        </w:rPr>
        <w:t>retificação.</w:t>
      </w:r>
    </w:p>
    <w:p w:rsidR="00DE40F7" w:rsidRPr="003B6939" w:rsidRDefault="00341156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i/>
          <w:sz w:val="24"/>
          <w:szCs w:val="24"/>
          <w:lang w:eastAsia="pt-BR"/>
        </w:rPr>
        <w:t>Parágrafo único.</w:t>
      </w:r>
      <w:r w:rsidR="00A26EA3" w:rsidRPr="00A26EA3">
        <w:rPr>
          <w:rFonts w:eastAsia="Times New Roman" w:cstheme="minorHAnsi"/>
          <w:sz w:val="24"/>
          <w:szCs w:val="24"/>
          <w:lang w:eastAsia="pt-BR"/>
        </w:rPr>
        <w:t xml:space="preserve"> A retificação abrangerá apenas o trecho que co</w:t>
      </w:r>
      <w:r w:rsidR="00DE40F7" w:rsidRPr="003B6939">
        <w:rPr>
          <w:rFonts w:eastAsia="Times New Roman" w:cstheme="minorHAnsi"/>
          <w:sz w:val="24"/>
          <w:szCs w:val="24"/>
          <w:lang w:eastAsia="pt-BR"/>
        </w:rPr>
        <w:t>ntenha o lapso manifesto.</w:t>
      </w:r>
    </w:p>
    <w:p w:rsidR="00DE40F7" w:rsidRPr="003B6939" w:rsidRDefault="00DE40F7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A572C1" w:rsidRPr="003B6939" w:rsidRDefault="00341156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3B6939">
        <w:rPr>
          <w:rFonts w:eastAsia="Times New Roman" w:cstheme="minorHAnsi"/>
          <w:b/>
          <w:bCs/>
          <w:sz w:val="24"/>
          <w:szCs w:val="24"/>
          <w:lang w:eastAsia="pt-BR"/>
        </w:rPr>
        <w:t>Aplicabilidade</w:t>
      </w:r>
    </w:p>
    <w:p w:rsidR="00341156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341156" w:rsidRPr="003B6939">
        <w:rPr>
          <w:rFonts w:eastAsia="Times New Roman" w:cstheme="minorHAnsi"/>
          <w:sz w:val="24"/>
          <w:szCs w:val="24"/>
          <w:lang w:eastAsia="pt-BR"/>
        </w:rPr>
        <w:t>2</w:t>
      </w:r>
      <w:r w:rsidR="00A913B3" w:rsidRPr="003B6939">
        <w:rPr>
          <w:rFonts w:eastAsia="Times New Roman" w:cstheme="minorHAnsi"/>
          <w:sz w:val="24"/>
          <w:szCs w:val="24"/>
          <w:lang w:eastAsia="pt-BR"/>
        </w:rPr>
        <w:t>3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. As disposições deste Decreto aplicam-se subsidiariamente à elaboração dos demais atos normativos de competência dos órgãos do Poder Executivo </w:t>
      </w:r>
      <w:r w:rsidR="00341156" w:rsidRPr="003B6939">
        <w:rPr>
          <w:rFonts w:eastAsia="Times New Roman" w:cstheme="minorHAnsi"/>
          <w:sz w:val="24"/>
          <w:szCs w:val="24"/>
          <w:lang w:eastAsia="pt-BR"/>
        </w:rPr>
        <w:t>Municipal</w:t>
      </w:r>
      <w:r w:rsidRPr="00A26EA3">
        <w:rPr>
          <w:rFonts w:eastAsia="Times New Roman" w:cstheme="minorHAnsi"/>
          <w:sz w:val="24"/>
          <w:szCs w:val="24"/>
          <w:lang w:eastAsia="pt-BR"/>
        </w:rPr>
        <w:t>.</w:t>
      </w:r>
    </w:p>
    <w:p w:rsidR="00942884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341156" w:rsidRPr="003B6939">
        <w:rPr>
          <w:rFonts w:eastAsia="Times New Roman" w:cstheme="minorHAnsi"/>
          <w:sz w:val="24"/>
          <w:szCs w:val="24"/>
          <w:lang w:eastAsia="pt-BR"/>
        </w:rPr>
        <w:t>2</w:t>
      </w:r>
      <w:r w:rsidR="00A913B3" w:rsidRPr="003B6939">
        <w:rPr>
          <w:rFonts w:eastAsia="Times New Roman" w:cstheme="minorHAnsi"/>
          <w:sz w:val="24"/>
          <w:szCs w:val="24"/>
          <w:lang w:eastAsia="pt-BR"/>
        </w:rPr>
        <w:t>4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="00942884">
        <w:rPr>
          <w:rFonts w:eastAsia="Times New Roman" w:cstheme="minorHAnsi"/>
          <w:sz w:val="24"/>
          <w:szCs w:val="24"/>
          <w:lang w:eastAsia="pt-BR"/>
        </w:rPr>
        <w:t>Adote-se, naquilo que não contrariar este Decreto, as regra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s </w:t>
      </w:r>
      <w:r w:rsidR="00942884">
        <w:rPr>
          <w:rFonts w:eastAsia="Times New Roman" w:cstheme="minorHAnsi"/>
          <w:sz w:val="24"/>
          <w:szCs w:val="24"/>
          <w:lang w:eastAsia="pt-BR"/>
        </w:rPr>
        <w:t>contidas n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o Manual de Redação da Presidência da República, aprovado pelo Ministro de Estado Chefe da Casa Civil da Presidência da República, </w:t>
      </w:r>
      <w:r w:rsidR="00942884">
        <w:rPr>
          <w:rFonts w:eastAsia="Times New Roman" w:cstheme="minorHAnsi"/>
          <w:sz w:val="24"/>
          <w:szCs w:val="24"/>
          <w:lang w:eastAsia="pt-BR"/>
        </w:rPr>
        <w:t>para a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 elaboração dos atos normativos de que trata este Decreto</w:t>
      </w:r>
      <w:r w:rsidR="00942884">
        <w:rPr>
          <w:rFonts w:eastAsia="Times New Roman" w:cstheme="minorHAnsi"/>
          <w:sz w:val="24"/>
          <w:szCs w:val="24"/>
          <w:lang w:eastAsia="pt-BR"/>
        </w:rPr>
        <w:t>.</w:t>
      </w:r>
    </w:p>
    <w:p w:rsidR="00341156" w:rsidRPr="00A26EA3" w:rsidRDefault="00341156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sz w:val="24"/>
          <w:szCs w:val="24"/>
          <w:lang w:eastAsia="pt-BR"/>
        </w:rPr>
        <w:t>Art. 2</w:t>
      </w:r>
      <w:r w:rsidR="00A913B3" w:rsidRPr="003B6939">
        <w:rPr>
          <w:rFonts w:eastAsia="Times New Roman" w:cstheme="minorHAnsi"/>
          <w:sz w:val="24"/>
          <w:szCs w:val="24"/>
          <w:lang w:eastAsia="pt-BR"/>
        </w:rPr>
        <w:t>5</w:t>
      </w:r>
      <w:r w:rsidRPr="003B6939">
        <w:rPr>
          <w:rFonts w:eastAsia="Times New Roman" w:cstheme="minorHAnsi"/>
          <w:sz w:val="24"/>
          <w:szCs w:val="24"/>
          <w:lang w:eastAsia="pt-BR"/>
        </w:rPr>
        <w:t>. A aplicação deste Decreto deverá ocorrer de forma gradual, com prazo máximo de 12 (doze) meses, para completa</w:t>
      </w:r>
      <w:r w:rsidR="003F1CAE" w:rsidRPr="003B6939">
        <w:rPr>
          <w:rFonts w:eastAsia="Times New Roman" w:cstheme="minorHAnsi"/>
          <w:sz w:val="24"/>
          <w:szCs w:val="24"/>
          <w:lang w:eastAsia="pt-BR"/>
        </w:rPr>
        <w:t xml:space="preserve"> aplicação.</w:t>
      </w:r>
    </w:p>
    <w:p w:rsidR="00341156" w:rsidRPr="003B6939" w:rsidRDefault="00341156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2A03C8" w:rsidRDefault="002A03C8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2A03C8" w:rsidRDefault="002A03C8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341156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b/>
          <w:bCs/>
          <w:sz w:val="24"/>
          <w:szCs w:val="24"/>
          <w:lang w:eastAsia="pt-BR"/>
        </w:rPr>
        <w:lastRenderedPageBreak/>
        <w:t>Revogação</w:t>
      </w:r>
    </w:p>
    <w:p w:rsidR="00A26EA3" w:rsidRPr="00A26EA3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3F1CAE" w:rsidRPr="003B6939">
        <w:rPr>
          <w:rFonts w:eastAsia="Times New Roman" w:cstheme="minorHAnsi"/>
          <w:sz w:val="24"/>
          <w:szCs w:val="24"/>
          <w:lang w:eastAsia="pt-BR"/>
        </w:rPr>
        <w:t>2</w:t>
      </w:r>
      <w:r w:rsidR="00A913B3" w:rsidRPr="003B6939">
        <w:rPr>
          <w:rFonts w:eastAsia="Times New Roman" w:cstheme="minorHAnsi"/>
          <w:sz w:val="24"/>
          <w:szCs w:val="24"/>
          <w:lang w:eastAsia="pt-BR"/>
        </w:rPr>
        <w:t>6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. Fica revogado o Decreto nº </w:t>
      </w:r>
      <w:r w:rsidR="00341156" w:rsidRPr="003B6939">
        <w:rPr>
          <w:rFonts w:eastAsia="Times New Roman" w:cstheme="minorHAnsi"/>
          <w:sz w:val="24"/>
          <w:szCs w:val="24"/>
          <w:lang w:eastAsia="pt-BR"/>
        </w:rPr>
        <w:t>43/2017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, de </w:t>
      </w:r>
      <w:r w:rsidR="00341156" w:rsidRPr="003B6939">
        <w:rPr>
          <w:rFonts w:eastAsia="Times New Roman" w:cstheme="minorHAnsi"/>
          <w:sz w:val="24"/>
          <w:szCs w:val="24"/>
          <w:lang w:eastAsia="pt-BR"/>
        </w:rPr>
        <w:t>8 de dezembro de 2017</w:t>
      </w:r>
      <w:r w:rsidRPr="00A26EA3">
        <w:rPr>
          <w:rFonts w:eastAsia="Times New Roman" w:cstheme="minorHAnsi"/>
          <w:sz w:val="24"/>
          <w:szCs w:val="24"/>
          <w:lang w:eastAsia="pt-BR"/>
        </w:rPr>
        <w:t>.</w:t>
      </w:r>
    </w:p>
    <w:p w:rsidR="00341156" w:rsidRPr="003B6939" w:rsidRDefault="00341156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3F1CAE" w:rsidRPr="003B6939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939">
        <w:rPr>
          <w:rFonts w:eastAsia="Times New Roman" w:cstheme="minorHAnsi"/>
          <w:b/>
          <w:bCs/>
          <w:sz w:val="24"/>
          <w:szCs w:val="24"/>
          <w:lang w:eastAsia="pt-BR"/>
        </w:rPr>
        <w:t>Vigência</w:t>
      </w:r>
    </w:p>
    <w:p w:rsidR="00A26EA3" w:rsidRPr="00A26EA3" w:rsidRDefault="00A26EA3" w:rsidP="00602EA5">
      <w:pPr>
        <w:shd w:val="clear" w:color="auto" w:fill="FFFFFF"/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26EA3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A913B3" w:rsidRPr="003B6939">
        <w:rPr>
          <w:rFonts w:eastAsia="Times New Roman" w:cstheme="minorHAnsi"/>
          <w:sz w:val="24"/>
          <w:szCs w:val="24"/>
          <w:lang w:eastAsia="pt-BR"/>
        </w:rPr>
        <w:t>27</w:t>
      </w:r>
      <w:r w:rsidRPr="00A26EA3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="003F1CAE" w:rsidRPr="003B6939">
        <w:rPr>
          <w:rFonts w:eastAsia="Times New Roman" w:cstheme="minorHAnsi"/>
          <w:sz w:val="24"/>
          <w:szCs w:val="24"/>
          <w:lang w:eastAsia="pt-BR"/>
        </w:rPr>
        <w:t>Este Decreto entra em vigor na data de sua publicação.</w:t>
      </w:r>
    </w:p>
    <w:p w:rsidR="00434604" w:rsidRPr="003B6939" w:rsidRDefault="00687504" w:rsidP="00602EA5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3B6939">
        <w:rPr>
          <w:rFonts w:cstheme="minorHAnsi"/>
          <w:sz w:val="24"/>
          <w:szCs w:val="24"/>
          <w:shd w:val="clear" w:color="auto" w:fill="FFFFFF"/>
        </w:rPr>
        <w:t>Registre-se</w:t>
      </w:r>
      <w:r w:rsidR="009C5589" w:rsidRPr="003B6939"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3B6939">
        <w:rPr>
          <w:rFonts w:cstheme="minorHAnsi"/>
          <w:sz w:val="24"/>
          <w:szCs w:val="24"/>
          <w:shd w:val="clear" w:color="auto" w:fill="FFFFFF"/>
        </w:rPr>
        <w:t>Publique-se. </w:t>
      </w:r>
      <w:r w:rsidR="001B45E9" w:rsidRPr="003B6939">
        <w:rPr>
          <w:rFonts w:cstheme="minorHAnsi"/>
          <w:sz w:val="24"/>
          <w:szCs w:val="24"/>
          <w:shd w:val="clear" w:color="auto" w:fill="FFFFFF"/>
        </w:rPr>
        <w:t>C</w:t>
      </w:r>
      <w:r w:rsidR="00434604" w:rsidRPr="003B6939">
        <w:rPr>
          <w:rFonts w:cstheme="minorHAnsi"/>
          <w:sz w:val="24"/>
          <w:szCs w:val="24"/>
        </w:rPr>
        <w:t>umpra-se.</w:t>
      </w:r>
    </w:p>
    <w:p w:rsidR="00434604" w:rsidRPr="003B6939" w:rsidRDefault="00434604" w:rsidP="00602EA5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3B6939">
        <w:rPr>
          <w:rFonts w:cstheme="minorHAnsi"/>
          <w:sz w:val="24"/>
          <w:szCs w:val="24"/>
        </w:rPr>
        <w:t xml:space="preserve">Timbó Grande/SC, </w:t>
      </w:r>
      <w:r w:rsidR="00B8329E" w:rsidRPr="003B6939">
        <w:rPr>
          <w:rFonts w:cstheme="minorHAnsi"/>
          <w:sz w:val="24"/>
          <w:szCs w:val="24"/>
        </w:rPr>
        <w:t>0</w:t>
      </w:r>
      <w:r w:rsidR="003F1CAE" w:rsidRPr="003B6939">
        <w:rPr>
          <w:rFonts w:cstheme="minorHAnsi"/>
          <w:sz w:val="24"/>
          <w:szCs w:val="24"/>
        </w:rPr>
        <w:t>6</w:t>
      </w:r>
      <w:r w:rsidR="00B8329E" w:rsidRPr="003B6939">
        <w:rPr>
          <w:rFonts w:cstheme="minorHAnsi"/>
          <w:sz w:val="24"/>
          <w:szCs w:val="24"/>
        </w:rPr>
        <w:t xml:space="preserve"> de setembro </w:t>
      </w:r>
      <w:r w:rsidR="00924EDC" w:rsidRPr="003B6939">
        <w:rPr>
          <w:rFonts w:cstheme="minorHAnsi"/>
          <w:sz w:val="24"/>
          <w:szCs w:val="24"/>
        </w:rPr>
        <w:t>de 2019</w:t>
      </w:r>
      <w:r w:rsidRPr="003B6939">
        <w:rPr>
          <w:rFonts w:cstheme="minorHAnsi"/>
          <w:sz w:val="24"/>
          <w:szCs w:val="24"/>
        </w:rPr>
        <w:t>.</w:t>
      </w:r>
    </w:p>
    <w:p w:rsidR="00434604" w:rsidRPr="003B6939" w:rsidRDefault="00434604" w:rsidP="00687504">
      <w:pPr>
        <w:spacing w:before="120" w:after="12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F422E4" w:rsidRPr="003B6939" w:rsidRDefault="00F422E4" w:rsidP="00687504">
      <w:pPr>
        <w:spacing w:before="120" w:after="12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AD5CBE" w:rsidRPr="003B6939" w:rsidRDefault="00AD5CBE" w:rsidP="00687504">
      <w:pPr>
        <w:spacing w:before="120" w:after="12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34604" w:rsidRPr="003B6939" w:rsidRDefault="009344D4" w:rsidP="00687504">
      <w:pPr>
        <w:spacing w:before="120" w:after="12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3B6939">
        <w:rPr>
          <w:rFonts w:cstheme="minorHAnsi"/>
          <w:b/>
          <w:caps/>
          <w:sz w:val="24"/>
          <w:szCs w:val="24"/>
        </w:rPr>
        <w:t>ARI JOSÉ GALESKI</w:t>
      </w:r>
      <w:r w:rsidR="009C5589" w:rsidRPr="003B6939">
        <w:rPr>
          <w:rFonts w:cstheme="minorHAnsi"/>
          <w:b/>
          <w:caps/>
          <w:sz w:val="24"/>
          <w:szCs w:val="24"/>
        </w:rPr>
        <w:br/>
      </w:r>
      <w:r w:rsidR="00434604" w:rsidRPr="003B6939">
        <w:rPr>
          <w:rFonts w:cstheme="minorHAnsi"/>
          <w:b/>
          <w:caps/>
          <w:sz w:val="24"/>
          <w:szCs w:val="24"/>
        </w:rPr>
        <w:t>Prefeito Municipal</w:t>
      </w:r>
    </w:p>
    <w:p w:rsidR="00434604" w:rsidRPr="003B6939" w:rsidRDefault="00434604" w:rsidP="00687504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434604" w:rsidRPr="002A03C8" w:rsidRDefault="00434604" w:rsidP="009C5589">
      <w:pPr>
        <w:spacing w:before="120" w:after="120" w:line="240" w:lineRule="auto"/>
        <w:ind w:right="-2"/>
        <w:jc w:val="center"/>
        <w:rPr>
          <w:rFonts w:cstheme="minorHAnsi"/>
          <w:sz w:val="20"/>
          <w:szCs w:val="20"/>
        </w:rPr>
      </w:pPr>
      <w:r w:rsidRPr="002A03C8">
        <w:rPr>
          <w:rFonts w:cstheme="minorHAnsi"/>
          <w:sz w:val="20"/>
          <w:szCs w:val="20"/>
        </w:rPr>
        <w:t xml:space="preserve">Este Decreto foi publicado no Mural da Prefeitura Municipal de Timbó Grande em </w:t>
      </w:r>
      <w:r w:rsidR="00B8329E" w:rsidRPr="002A03C8">
        <w:rPr>
          <w:rFonts w:cstheme="minorHAnsi"/>
          <w:sz w:val="20"/>
          <w:szCs w:val="20"/>
        </w:rPr>
        <w:t>0</w:t>
      </w:r>
      <w:r w:rsidR="003F1CAE" w:rsidRPr="002A03C8">
        <w:rPr>
          <w:rFonts w:cstheme="minorHAnsi"/>
          <w:sz w:val="20"/>
          <w:szCs w:val="20"/>
        </w:rPr>
        <w:t>6</w:t>
      </w:r>
      <w:r w:rsidR="00B8329E" w:rsidRPr="002A03C8">
        <w:rPr>
          <w:rFonts w:cstheme="minorHAnsi"/>
          <w:sz w:val="20"/>
          <w:szCs w:val="20"/>
        </w:rPr>
        <w:t xml:space="preserve"> de setembro </w:t>
      </w:r>
      <w:r w:rsidR="00924EDC" w:rsidRPr="002A03C8">
        <w:rPr>
          <w:rFonts w:cstheme="minorHAnsi"/>
          <w:sz w:val="20"/>
          <w:szCs w:val="20"/>
        </w:rPr>
        <w:t>de 2019.</w:t>
      </w:r>
      <w:r w:rsidR="00924EDC" w:rsidRPr="002A03C8">
        <w:rPr>
          <w:rFonts w:cstheme="minorHAnsi"/>
          <w:sz w:val="20"/>
          <w:szCs w:val="20"/>
        </w:rPr>
        <w:br/>
      </w:r>
    </w:p>
    <w:p w:rsidR="00AD5CBE" w:rsidRDefault="00AD5CBE" w:rsidP="00687504">
      <w:pPr>
        <w:spacing w:before="120" w:after="120" w:line="240" w:lineRule="auto"/>
        <w:ind w:right="-2"/>
        <w:jc w:val="center"/>
        <w:rPr>
          <w:rFonts w:cstheme="minorHAnsi"/>
          <w:b/>
          <w:caps/>
          <w:sz w:val="24"/>
          <w:szCs w:val="24"/>
        </w:rPr>
      </w:pPr>
    </w:p>
    <w:p w:rsidR="002A03C8" w:rsidRPr="003B6939" w:rsidRDefault="002A03C8" w:rsidP="00687504">
      <w:pPr>
        <w:spacing w:before="120" w:after="120" w:line="240" w:lineRule="auto"/>
        <w:ind w:right="-2"/>
        <w:jc w:val="center"/>
        <w:rPr>
          <w:rFonts w:cstheme="minorHAnsi"/>
          <w:b/>
          <w:caps/>
          <w:sz w:val="24"/>
          <w:szCs w:val="24"/>
        </w:rPr>
      </w:pPr>
      <w:bookmarkStart w:id="0" w:name="_GoBack"/>
      <w:bookmarkEnd w:id="0"/>
    </w:p>
    <w:p w:rsidR="00434604" w:rsidRPr="003B6939" w:rsidRDefault="00434604" w:rsidP="00687504">
      <w:pPr>
        <w:spacing w:before="120" w:after="120" w:line="240" w:lineRule="auto"/>
        <w:ind w:right="-2"/>
        <w:jc w:val="center"/>
        <w:rPr>
          <w:rFonts w:cstheme="minorHAnsi"/>
          <w:sz w:val="24"/>
          <w:szCs w:val="24"/>
        </w:rPr>
      </w:pPr>
      <w:r w:rsidRPr="003B6939">
        <w:rPr>
          <w:rFonts w:cstheme="minorHAnsi"/>
          <w:b/>
          <w:caps/>
          <w:sz w:val="24"/>
          <w:szCs w:val="24"/>
        </w:rPr>
        <w:t>Evandro Carlos de Medeiros</w:t>
      </w:r>
      <w:r w:rsidRPr="003B6939">
        <w:rPr>
          <w:rFonts w:cstheme="minorHAnsi"/>
          <w:b/>
          <w:caps/>
          <w:sz w:val="24"/>
          <w:szCs w:val="24"/>
        </w:rPr>
        <w:br/>
        <w:t>Secretário de Administração e Finanças</w:t>
      </w:r>
    </w:p>
    <w:sectPr w:rsidR="00434604" w:rsidRPr="003B6939" w:rsidSect="00D13446">
      <w:headerReference w:type="default" r:id="rId8"/>
      <w:footerReference w:type="default" r:id="rId9"/>
      <w:pgSz w:w="11906" w:h="16838"/>
      <w:pgMar w:top="1134" w:right="1134" w:bottom="1418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B6" w:rsidRDefault="006857B6" w:rsidP="00E007F4">
      <w:pPr>
        <w:spacing w:after="0" w:line="240" w:lineRule="auto"/>
      </w:pPr>
      <w:r>
        <w:separator/>
      </w:r>
    </w:p>
  </w:endnote>
  <w:endnote w:type="continuationSeparator" w:id="0">
    <w:p w:rsidR="006857B6" w:rsidRDefault="006857B6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83820</wp:posOffset>
              </wp:positionV>
              <wp:extent cx="573405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AB231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51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Fone: (49) 3252-1278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B6" w:rsidRDefault="006857B6" w:rsidP="00E007F4">
      <w:pPr>
        <w:spacing w:after="0" w:line="240" w:lineRule="auto"/>
      </w:pPr>
      <w:r>
        <w:separator/>
      </w:r>
    </w:p>
  </w:footnote>
  <w:footnote w:type="continuationSeparator" w:id="0">
    <w:p w:rsidR="006857B6" w:rsidRDefault="006857B6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03C8" w:rsidRPr="002A03C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A03C8" w:rsidRPr="002A03C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C46"/>
    <w:multiLevelType w:val="hybridMultilevel"/>
    <w:tmpl w:val="BFF2378E"/>
    <w:lvl w:ilvl="0" w:tplc="10AC1360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705210"/>
    <w:multiLevelType w:val="hybridMultilevel"/>
    <w:tmpl w:val="2DAEC094"/>
    <w:lvl w:ilvl="0" w:tplc="81889D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50204F"/>
    <w:multiLevelType w:val="hybridMultilevel"/>
    <w:tmpl w:val="9E6E92AA"/>
    <w:lvl w:ilvl="0" w:tplc="B35E8AD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B47D64"/>
    <w:multiLevelType w:val="hybridMultilevel"/>
    <w:tmpl w:val="F82075E6"/>
    <w:lvl w:ilvl="0" w:tplc="5E427F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BA7B30"/>
    <w:multiLevelType w:val="hybridMultilevel"/>
    <w:tmpl w:val="F9A836CC"/>
    <w:lvl w:ilvl="0" w:tplc="D6F638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F67EF"/>
    <w:multiLevelType w:val="hybridMultilevel"/>
    <w:tmpl w:val="64C8E59E"/>
    <w:lvl w:ilvl="0" w:tplc="3EB65E12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778652B"/>
    <w:multiLevelType w:val="hybridMultilevel"/>
    <w:tmpl w:val="C636A422"/>
    <w:lvl w:ilvl="0" w:tplc="FB162E68">
      <w:start w:val="1"/>
      <w:numFmt w:val="lowerLetter"/>
      <w:lvlText w:val="%1)"/>
      <w:lvlJc w:val="left"/>
      <w:pPr>
        <w:ind w:left="1211" w:hanging="360"/>
      </w:pPr>
      <w:rPr>
        <w:rFonts w:ascii="Segoe UI" w:hAnsi="Segoe UI" w:cs="Segoe UI" w:hint="default"/>
        <w:color w:val="212529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6E37BB"/>
    <w:multiLevelType w:val="hybridMultilevel"/>
    <w:tmpl w:val="052E1DAA"/>
    <w:lvl w:ilvl="0" w:tplc="F1E0D1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C00EE5"/>
    <w:multiLevelType w:val="hybridMultilevel"/>
    <w:tmpl w:val="4CD2A2AC"/>
    <w:lvl w:ilvl="0" w:tplc="A350A7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8E0068A"/>
    <w:multiLevelType w:val="hybridMultilevel"/>
    <w:tmpl w:val="EBB046DA"/>
    <w:lvl w:ilvl="0" w:tplc="0EC03B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D1C"/>
    <w:rsid w:val="00011CB7"/>
    <w:rsid w:val="000171E1"/>
    <w:rsid w:val="000231DA"/>
    <w:rsid w:val="000232DC"/>
    <w:rsid w:val="000237A2"/>
    <w:rsid w:val="000303CC"/>
    <w:rsid w:val="00030BFC"/>
    <w:rsid w:val="00034FAF"/>
    <w:rsid w:val="00035D4C"/>
    <w:rsid w:val="00041D34"/>
    <w:rsid w:val="00042F72"/>
    <w:rsid w:val="000445E6"/>
    <w:rsid w:val="00044BD3"/>
    <w:rsid w:val="0004602E"/>
    <w:rsid w:val="0005012E"/>
    <w:rsid w:val="0005056E"/>
    <w:rsid w:val="00056144"/>
    <w:rsid w:val="000602B2"/>
    <w:rsid w:val="000609BF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363"/>
    <w:rsid w:val="0009484F"/>
    <w:rsid w:val="00096DB4"/>
    <w:rsid w:val="000A22C6"/>
    <w:rsid w:val="000A555D"/>
    <w:rsid w:val="000A60DA"/>
    <w:rsid w:val="000B12ED"/>
    <w:rsid w:val="000B5E39"/>
    <w:rsid w:val="000C2F1E"/>
    <w:rsid w:val="000D25E2"/>
    <w:rsid w:val="000D532A"/>
    <w:rsid w:val="000D7CEE"/>
    <w:rsid w:val="000E0653"/>
    <w:rsid w:val="000E1124"/>
    <w:rsid w:val="000F3963"/>
    <w:rsid w:val="000F4FE2"/>
    <w:rsid w:val="0010361F"/>
    <w:rsid w:val="00104BB8"/>
    <w:rsid w:val="00107EE6"/>
    <w:rsid w:val="001103BB"/>
    <w:rsid w:val="00112FDC"/>
    <w:rsid w:val="00116616"/>
    <w:rsid w:val="0012076F"/>
    <w:rsid w:val="001217B6"/>
    <w:rsid w:val="00130D26"/>
    <w:rsid w:val="00133C8B"/>
    <w:rsid w:val="00134769"/>
    <w:rsid w:val="00142CD2"/>
    <w:rsid w:val="00143CB0"/>
    <w:rsid w:val="00151345"/>
    <w:rsid w:val="00157A83"/>
    <w:rsid w:val="00157B05"/>
    <w:rsid w:val="00161772"/>
    <w:rsid w:val="00161D16"/>
    <w:rsid w:val="00171C49"/>
    <w:rsid w:val="0017544E"/>
    <w:rsid w:val="0018360C"/>
    <w:rsid w:val="00183C7E"/>
    <w:rsid w:val="0018544A"/>
    <w:rsid w:val="00186474"/>
    <w:rsid w:val="001A5676"/>
    <w:rsid w:val="001A6044"/>
    <w:rsid w:val="001B0832"/>
    <w:rsid w:val="001B41E3"/>
    <w:rsid w:val="001B45E9"/>
    <w:rsid w:val="001C04FB"/>
    <w:rsid w:val="001C0537"/>
    <w:rsid w:val="001D54B1"/>
    <w:rsid w:val="001E243E"/>
    <w:rsid w:val="001E33E3"/>
    <w:rsid w:val="001E42A4"/>
    <w:rsid w:val="001F315E"/>
    <w:rsid w:val="001F43BC"/>
    <w:rsid w:val="00207836"/>
    <w:rsid w:val="002135A0"/>
    <w:rsid w:val="00220064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0D7D"/>
    <w:rsid w:val="00273185"/>
    <w:rsid w:val="00291076"/>
    <w:rsid w:val="002922C4"/>
    <w:rsid w:val="002941DE"/>
    <w:rsid w:val="00297BFE"/>
    <w:rsid w:val="002A03C8"/>
    <w:rsid w:val="002A2F92"/>
    <w:rsid w:val="002A7A8A"/>
    <w:rsid w:val="002B6504"/>
    <w:rsid w:val="002B7C7E"/>
    <w:rsid w:val="002C44BA"/>
    <w:rsid w:val="002C52B4"/>
    <w:rsid w:val="002C6D53"/>
    <w:rsid w:val="002D00F3"/>
    <w:rsid w:val="002D2D8F"/>
    <w:rsid w:val="002D5C60"/>
    <w:rsid w:val="002E4E22"/>
    <w:rsid w:val="002F0BA0"/>
    <w:rsid w:val="002F0F16"/>
    <w:rsid w:val="002F26B8"/>
    <w:rsid w:val="002F2F68"/>
    <w:rsid w:val="002F764E"/>
    <w:rsid w:val="003016EF"/>
    <w:rsid w:val="003026F9"/>
    <w:rsid w:val="0030416D"/>
    <w:rsid w:val="0030602B"/>
    <w:rsid w:val="00306F39"/>
    <w:rsid w:val="003118E6"/>
    <w:rsid w:val="0031504C"/>
    <w:rsid w:val="003247C2"/>
    <w:rsid w:val="003250D3"/>
    <w:rsid w:val="00333FFD"/>
    <w:rsid w:val="0033573E"/>
    <w:rsid w:val="00341156"/>
    <w:rsid w:val="00341D31"/>
    <w:rsid w:val="0034604A"/>
    <w:rsid w:val="00347A6A"/>
    <w:rsid w:val="00354E71"/>
    <w:rsid w:val="00362D04"/>
    <w:rsid w:val="003650B5"/>
    <w:rsid w:val="00367354"/>
    <w:rsid w:val="0037020C"/>
    <w:rsid w:val="0037297E"/>
    <w:rsid w:val="003734C4"/>
    <w:rsid w:val="003811DF"/>
    <w:rsid w:val="003830A6"/>
    <w:rsid w:val="00387707"/>
    <w:rsid w:val="00394AC3"/>
    <w:rsid w:val="00396077"/>
    <w:rsid w:val="003A1BE1"/>
    <w:rsid w:val="003A6DA5"/>
    <w:rsid w:val="003B1108"/>
    <w:rsid w:val="003B5C97"/>
    <w:rsid w:val="003B6939"/>
    <w:rsid w:val="003C20AB"/>
    <w:rsid w:val="003C4AB4"/>
    <w:rsid w:val="003C5532"/>
    <w:rsid w:val="003E0B70"/>
    <w:rsid w:val="003E1CC4"/>
    <w:rsid w:val="003E482A"/>
    <w:rsid w:val="003F1CAE"/>
    <w:rsid w:val="003F5580"/>
    <w:rsid w:val="00401152"/>
    <w:rsid w:val="00403706"/>
    <w:rsid w:val="00404732"/>
    <w:rsid w:val="004054B1"/>
    <w:rsid w:val="00411FA2"/>
    <w:rsid w:val="00425908"/>
    <w:rsid w:val="00430A6D"/>
    <w:rsid w:val="00430B79"/>
    <w:rsid w:val="004331B5"/>
    <w:rsid w:val="004342C9"/>
    <w:rsid w:val="00434604"/>
    <w:rsid w:val="00436F4F"/>
    <w:rsid w:val="00440BD8"/>
    <w:rsid w:val="004452C7"/>
    <w:rsid w:val="00452576"/>
    <w:rsid w:val="00460C23"/>
    <w:rsid w:val="00464616"/>
    <w:rsid w:val="004657B7"/>
    <w:rsid w:val="00465B56"/>
    <w:rsid w:val="0046721E"/>
    <w:rsid w:val="00484A48"/>
    <w:rsid w:val="00486021"/>
    <w:rsid w:val="00487D10"/>
    <w:rsid w:val="00496210"/>
    <w:rsid w:val="004A13C7"/>
    <w:rsid w:val="004A1E4E"/>
    <w:rsid w:val="004A6D42"/>
    <w:rsid w:val="004B0428"/>
    <w:rsid w:val="004B176A"/>
    <w:rsid w:val="004B482E"/>
    <w:rsid w:val="004B7308"/>
    <w:rsid w:val="004C41A8"/>
    <w:rsid w:val="004C7F57"/>
    <w:rsid w:val="004D1974"/>
    <w:rsid w:val="004D69A3"/>
    <w:rsid w:val="004D7F76"/>
    <w:rsid w:val="004E42E1"/>
    <w:rsid w:val="004E6E2D"/>
    <w:rsid w:val="004F0206"/>
    <w:rsid w:val="004F29F8"/>
    <w:rsid w:val="004F3E6A"/>
    <w:rsid w:val="004F449E"/>
    <w:rsid w:val="004F7340"/>
    <w:rsid w:val="005007F7"/>
    <w:rsid w:val="0050456A"/>
    <w:rsid w:val="00506F5A"/>
    <w:rsid w:val="00507102"/>
    <w:rsid w:val="00507C5A"/>
    <w:rsid w:val="0051032A"/>
    <w:rsid w:val="00510CFE"/>
    <w:rsid w:val="00511323"/>
    <w:rsid w:val="00514343"/>
    <w:rsid w:val="00514DEB"/>
    <w:rsid w:val="005174FD"/>
    <w:rsid w:val="0051760F"/>
    <w:rsid w:val="00525A5C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565C"/>
    <w:rsid w:val="005B4707"/>
    <w:rsid w:val="005B4B35"/>
    <w:rsid w:val="005B4E01"/>
    <w:rsid w:val="005C4416"/>
    <w:rsid w:val="005C4E3E"/>
    <w:rsid w:val="005D101E"/>
    <w:rsid w:val="005D5428"/>
    <w:rsid w:val="005D6559"/>
    <w:rsid w:val="005E22B9"/>
    <w:rsid w:val="005E43A4"/>
    <w:rsid w:val="005F1B9D"/>
    <w:rsid w:val="005F4A77"/>
    <w:rsid w:val="00602EA5"/>
    <w:rsid w:val="00606318"/>
    <w:rsid w:val="00607C80"/>
    <w:rsid w:val="0061353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47772"/>
    <w:rsid w:val="00660141"/>
    <w:rsid w:val="006627E2"/>
    <w:rsid w:val="006719BD"/>
    <w:rsid w:val="00680911"/>
    <w:rsid w:val="006857B6"/>
    <w:rsid w:val="00687504"/>
    <w:rsid w:val="00691D59"/>
    <w:rsid w:val="00692FDD"/>
    <w:rsid w:val="006A1D75"/>
    <w:rsid w:val="006A39AB"/>
    <w:rsid w:val="006A6D93"/>
    <w:rsid w:val="006B02F0"/>
    <w:rsid w:val="006B636C"/>
    <w:rsid w:val="006C0715"/>
    <w:rsid w:val="006D14A3"/>
    <w:rsid w:val="006D4F8A"/>
    <w:rsid w:val="006E3C3E"/>
    <w:rsid w:val="006E558F"/>
    <w:rsid w:val="006F1406"/>
    <w:rsid w:val="006F24C9"/>
    <w:rsid w:val="007014F8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452DC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80390B"/>
    <w:rsid w:val="0081142D"/>
    <w:rsid w:val="00811718"/>
    <w:rsid w:val="00813B66"/>
    <w:rsid w:val="00814FD6"/>
    <w:rsid w:val="00816DC1"/>
    <w:rsid w:val="008215FA"/>
    <w:rsid w:val="008218C8"/>
    <w:rsid w:val="00823DB8"/>
    <w:rsid w:val="00825364"/>
    <w:rsid w:val="00826C6E"/>
    <w:rsid w:val="008300E9"/>
    <w:rsid w:val="00831520"/>
    <w:rsid w:val="0083582C"/>
    <w:rsid w:val="0084328D"/>
    <w:rsid w:val="008500E4"/>
    <w:rsid w:val="00852E1F"/>
    <w:rsid w:val="00857927"/>
    <w:rsid w:val="00860B22"/>
    <w:rsid w:val="0086393B"/>
    <w:rsid w:val="00863BB0"/>
    <w:rsid w:val="0086546A"/>
    <w:rsid w:val="00866949"/>
    <w:rsid w:val="0087253F"/>
    <w:rsid w:val="00873CAA"/>
    <w:rsid w:val="00875CA7"/>
    <w:rsid w:val="008760CA"/>
    <w:rsid w:val="00886BF2"/>
    <w:rsid w:val="008923E5"/>
    <w:rsid w:val="008954FB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154"/>
    <w:rsid w:val="00924C09"/>
    <w:rsid w:val="00924EDC"/>
    <w:rsid w:val="00927723"/>
    <w:rsid w:val="00931B92"/>
    <w:rsid w:val="009325A3"/>
    <w:rsid w:val="009344D4"/>
    <w:rsid w:val="00934A93"/>
    <w:rsid w:val="0093770B"/>
    <w:rsid w:val="00942884"/>
    <w:rsid w:val="009474A5"/>
    <w:rsid w:val="00955B9B"/>
    <w:rsid w:val="00970D5D"/>
    <w:rsid w:val="009710CB"/>
    <w:rsid w:val="009963DF"/>
    <w:rsid w:val="009965E9"/>
    <w:rsid w:val="00996B53"/>
    <w:rsid w:val="00996F40"/>
    <w:rsid w:val="009A25CC"/>
    <w:rsid w:val="009A2D7F"/>
    <w:rsid w:val="009B2311"/>
    <w:rsid w:val="009B27F6"/>
    <w:rsid w:val="009B652C"/>
    <w:rsid w:val="009B7DFC"/>
    <w:rsid w:val="009C225F"/>
    <w:rsid w:val="009C2356"/>
    <w:rsid w:val="009C5589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1805"/>
    <w:rsid w:val="00A12A54"/>
    <w:rsid w:val="00A130C5"/>
    <w:rsid w:val="00A20A33"/>
    <w:rsid w:val="00A2245A"/>
    <w:rsid w:val="00A2316C"/>
    <w:rsid w:val="00A26EA3"/>
    <w:rsid w:val="00A302E2"/>
    <w:rsid w:val="00A36FAC"/>
    <w:rsid w:val="00A373DF"/>
    <w:rsid w:val="00A42760"/>
    <w:rsid w:val="00A43347"/>
    <w:rsid w:val="00A44E65"/>
    <w:rsid w:val="00A525BA"/>
    <w:rsid w:val="00A54C03"/>
    <w:rsid w:val="00A572C1"/>
    <w:rsid w:val="00A677AC"/>
    <w:rsid w:val="00A70C3A"/>
    <w:rsid w:val="00A748B7"/>
    <w:rsid w:val="00A7566B"/>
    <w:rsid w:val="00A81B8A"/>
    <w:rsid w:val="00A857DA"/>
    <w:rsid w:val="00A858A3"/>
    <w:rsid w:val="00A9134D"/>
    <w:rsid w:val="00A913B3"/>
    <w:rsid w:val="00A923D4"/>
    <w:rsid w:val="00A96FAE"/>
    <w:rsid w:val="00AA4607"/>
    <w:rsid w:val="00AA5149"/>
    <w:rsid w:val="00AA52DD"/>
    <w:rsid w:val="00AA5C27"/>
    <w:rsid w:val="00AB2E94"/>
    <w:rsid w:val="00AB37F0"/>
    <w:rsid w:val="00AC2CEC"/>
    <w:rsid w:val="00AC4D5A"/>
    <w:rsid w:val="00AD0514"/>
    <w:rsid w:val="00AD0985"/>
    <w:rsid w:val="00AD2452"/>
    <w:rsid w:val="00AD43E1"/>
    <w:rsid w:val="00AD5CBE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67C"/>
    <w:rsid w:val="00B32E74"/>
    <w:rsid w:val="00B431DF"/>
    <w:rsid w:val="00B57241"/>
    <w:rsid w:val="00B62DAA"/>
    <w:rsid w:val="00B62DD6"/>
    <w:rsid w:val="00B663BA"/>
    <w:rsid w:val="00B7164F"/>
    <w:rsid w:val="00B75B38"/>
    <w:rsid w:val="00B8329E"/>
    <w:rsid w:val="00B85AC1"/>
    <w:rsid w:val="00BA1BD1"/>
    <w:rsid w:val="00BA2B3E"/>
    <w:rsid w:val="00BA33A9"/>
    <w:rsid w:val="00BB11DC"/>
    <w:rsid w:val="00BB13CC"/>
    <w:rsid w:val="00BC1A53"/>
    <w:rsid w:val="00BC1E56"/>
    <w:rsid w:val="00BC3B01"/>
    <w:rsid w:val="00BD26D6"/>
    <w:rsid w:val="00BE1DCF"/>
    <w:rsid w:val="00BE2BEB"/>
    <w:rsid w:val="00BE51C1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1EAF"/>
    <w:rsid w:val="00CA7E29"/>
    <w:rsid w:val="00CC00F4"/>
    <w:rsid w:val="00CC0854"/>
    <w:rsid w:val="00CC4115"/>
    <w:rsid w:val="00CD7119"/>
    <w:rsid w:val="00CD7CAA"/>
    <w:rsid w:val="00CD7EDB"/>
    <w:rsid w:val="00CE42AB"/>
    <w:rsid w:val="00CF3225"/>
    <w:rsid w:val="00CF3946"/>
    <w:rsid w:val="00CF5E58"/>
    <w:rsid w:val="00CF63B6"/>
    <w:rsid w:val="00CF7F3F"/>
    <w:rsid w:val="00D000B5"/>
    <w:rsid w:val="00D03E0B"/>
    <w:rsid w:val="00D13446"/>
    <w:rsid w:val="00D14308"/>
    <w:rsid w:val="00D16AA5"/>
    <w:rsid w:val="00D21ED4"/>
    <w:rsid w:val="00D259D5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46B4"/>
    <w:rsid w:val="00DA54C3"/>
    <w:rsid w:val="00DC5CB0"/>
    <w:rsid w:val="00DC60DF"/>
    <w:rsid w:val="00DD1D80"/>
    <w:rsid w:val="00DD2797"/>
    <w:rsid w:val="00DD69E6"/>
    <w:rsid w:val="00DD7584"/>
    <w:rsid w:val="00DE0A24"/>
    <w:rsid w:val="00DE40F7"/>
    <w:rsid w:val="00E007F4"/>
    <w:rsid w:val="00E03586"/>
    <w:rsid w:val="00E06AB1"/>
    <w:rsid w:val="00E10CA5"/>
    <w:rsid w:val="00E1259C"/>
    <w:rsid w:val="00E26322"/>
    <w:rsid w:val="00E268E0"/>
    <w:rsid w:val="00E32FF3"/>
    <w:rsid w:val="00E3487D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58CF"/>
    <w:rsid w:val="00E6687B"/>
    <w:rsid w:val="00E816F9"/>
    <w:rsid w:val="00E838DB"/>
    <w:rsid w:val="00E83909"/>
    <w:rsid w:val="00E90068"/>
    <w:rsid w:val="00E91E51"/>
    <w:rsid w:val="00E929E6"/>
    <w:rsid w:val="00E94A6F"/>
    <w:rsid w:val="00E9684A"/>
    <w:rsid w:val="00E96AE7"/>
    <w:rsid w:val="00E97349"/>
    <w:rsid w:val="00EA11E4"/>
    <w:rsid w:val="00EA135C"/>
    <w:rsid w:val="00EA518A"/>
    <w:rsid w:val="00ED0E5E"/>
    <w:rsid w:val="00ED3F6E"/>
    <w:rsid w:val="00ED4ED9"/>
    <w:rsid w:val="00EE0E9E"/>
    <w:rsid w:val="00EE22CA"/>
    <w:rsid w:val="00EF1024"/>
    <w:rsid w:val="00EF60FB"/>
    <w:rsid w:val="00F03501"/>
    <w:rsid w:val="00F059B9"/>
    <w:rsid w:val="00F10A81"/>
    <w:rsid w:val="00F15CE5"/>
    <w:rsid w:val="00F16CB2"/>
    <w:rsid w:val="00F2119E"/>
    <w:rsid w:val="00F239A8"/>
    <w:rsid w:val="00F23BDB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4112"/>
    <w:rsid w:val="00F97E89"/>
    <w:rsid w:val="00FB04DC"/>
    <w:rsid w:val="00FB1B35"/>
    <w:rsid w:val="00FB3B6E"/>
    <w:rsid w:val="00FB6CC9"/>
    <w:rsid w:val="00FC59ED"/>
    <w:rsid w:val="00FC724A"/>
    <w:rsid w:val="00FC7E01"/>
    <w:rsid w:val="00FD0A68"/>
    <w:rsid w:val="00FD4CDE"/>
    <w:rsid w:val="00FE06E5"/>
    <w:rsid w:val="00FE2A6A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CEF5D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paragraph" w:customStyle="1" w:styleId="textbody">
    <w:name w:val="textbody"/>
    <w:basedOn w:val="Normal"/>
    <w:rsid w:val="0005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EF08-D7C0-466D-B58B-F0D23F54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11</Pages>
  <Words>2887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36</cp:revision>
  <cp:lastPrinted>2019-09-06T13:10:00Z</cp:lastPrinted>
  <dcterms:created xsi:type="dcterms:W3CDTF">2019-09-06T13:12:00Z</dcterms:created>
  <dcterms:modified xsi:type="dcterms:W3CDTF">2019-09-18T15:55:00Z</dcterms:modified>
</cp:coreProperties>
</file>