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2918CE" w:rsidRDefault="00281500" w:rsidP="00994102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2918CE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912F43">
        <w:rPr>
          <w:rStyle w:val="Forte"/>
          <w:rFonts w:ascii="Arial" w:hAnsi="Arial" w:cs="Arial"/>
          <w:caps/>
          <w:sz w:val="24"/>
          <w:szCs w:val="24"/>
        </w:rPr>
        <w:t>8</w:t>
      </w:r>
      <w:r w:rsidR="00E4398C">
        <w:rPr>
          <w:rStyle w:val="Forte"/>
          <w:rFonts w:ascii="Arial" w:hAnsi="Arial" w:cs="Arial"/>
          <w:caps/>
          <w:sz w:val="24"/>
          <w:szCs w:val="24"/>
        </w:rPr>
        <w:t>3</w:t>
      </w:r>
      <w:r w:rsidRPr="002918CE">
        <w:rPr>
          <w:rStyle w:val="Forte"/>
          <w:rFonts w:ascii="Arial" w:hAnsi="Arial" w:cs="Arial"/>
          <w:caps/>
          <w:sz w:val="24"/>
          <w:szCs w:val="24"/>
        </w:rPr>
        <w:t>/201</w:t>
      </w:r>
      <w:r w:rsidR="00975FC1" w:rsidRPr="002918CE">
        <w:rPr>
          <w:rStyle w:val="Forte"/>
          <w:rFonts w:ascii="Arial" w:hAnsi="Arial" w:cs="Arial"/>
          <w:caps/>
          <w:sz w:val="24"/>
          <w:szCs w:val="24"/>
        </w:rPr>
        <w:t>9</w:t>
      </w:r>
      <w:r w:rsidRPr="002918CE">
        <w:rPr>
          <w:rStyle w:val="Forte"/>
          <w:rFonts w:ascii="Arial" w:hAnsi="Arial" w:cs="Arial"/>
          <w:caps/>
          <w:sz w:val="24"/>
          <w:szCs w:val="24"/>
        </w:rPr>
        <w:t xml:space="preserve">, de </w:t>
      </w:r>
      <w:r w:rsidR="00912F43">
        <w:rPr>
          <w:rStyle w:val="Forte"/>
          <w:rFonts w:ascii="Arial" w:hAnsi="Arial" w:cs="Arial"/>
          <w:caps/>
          <w:sz w:val="24"/>
          <w:szCs w:val="24"/>
        </w:rPr>
        <w:t xml:space="preserve">19 de agosto de </w:t>
      </w:r>
      <w:r w:rsidRPr="002918CE">
        <w:rPr>
          <w:rStyle w:val="Forte"/>
          <w:rFonts w:ascii="Arial" w:hAnsi="Arial" w:cs="Arial"/>
          <w:caps/>
          <w:sz w:val="24"/>
          <w:szCs w:val="24"/>
        </w:rPr>
        <w:t>201</w:t>
      </w:r>
      <w:r w:rsidR="003D3A7D" w:rsidRPr="002918CE">
        <w:rPr>
          <w:rStyle w:val="Forte"/>
          <w:rFonts w:ascii="Arial" w:hAnsi="Arial" w:cs="Arial"/>
          <w:caps/>
          <w:sz w:val="24"/>
          <w:szCs w:val="24"/>
        </w:rPr>
        <w:t>9</w:t>
      </w:r>
      <w:r w:rsidRPr="002918CE">
        <w:rPr>
          <w:rStyle w:val="Forte"/>
          <w:rFonts w:ascii="Arial" w:hAnsi="Arial" w:cs="Arial"/>
          <w:caps/>
          <w:sz w:val="24"/>
          <w:szCs w:val="24"/>
        </w:rPr>
        <w:t>.</w:t>
      </w:r>
    </w:p>
    <w:p w:rsidR="00281500" w:rsidRPr="002918CE" w:rsidRDefault="00281500" w:rsidP="00994102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281500" w:rsidRPr="002918CE" w:rsidRDefault="00C15EB1" w:rsidP="00994102">
      <w:pPr>
        <w:spacing w:before="120" w:after="120"/>
        <w:ind w:left="2835"/>
        <w:jc w:val="both"/>
        <w:rPr>
          <w:rStyle w:val="Forte"/>
          <w:rFonts w:ascii="Arial" w:hAnsi="Arial" w:cs="Arial"/>
          <w:sz w:val="24"/>
          <w:szCs w:val="24"/>
        </w:rPr>
      </w:pPr>
      <w:r w:rsidRPr="002918CE">
        <w:rPr>
          <w:rStyle w:val="Forte"/>
          <w:rFonts w:ascii="Arial" w:hAnsi="Arial" w:cs="Arial"/>
          <w:sz w:val="24"/>
          <w:szCs w:val="24"/>
        </w:rPr>
        <w:t>NOMEIA FISCAL DE CONTRATO</w:t>
      </w:r>
      <w:r w:rsidR="00540B50" w:rsidRPr="002918CE">
        <w:rPr>
          <w:rStyle w:val="Forte"/>
          <w:rFonts w:ascii="Arial" w:hAnsi="Arial" w:cs="Arial"/>
          <w:sz w:val="24"/>
          <w:szCs w:val="24"/>
        </w:rPr>
        <w:t xml:space="preserve"> </w:t>
      </w:r>
      <w:r w:rsidR="00281500" w:rsidRPr="002918CE">
        <w:rPr>
          <w:rStyle w:val="Forte"/>
          <w:rFonts w:ascii="Arial" w:hAnsi="Arial" w:cs="Arial"/>
          <w:sz w:val="24"/>
          <w:szCs w:val="24"/>
        </w:rPr>
        <w:t>E DA OUTRAS PROVIDENCIAS.</w:t>
      </w:r>
    </w:p>
    <w:p w:rsidR="00281500" w:rsidRPr="002918CE" w:rsidRDefault="00281500" w:rsidP="00994102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57E09" w:rsidRPr="002918CE" w:rsidRDefault="00281500" w:rsidP="0099410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2918CE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290454" w:rsidRPr="002918CE" w:rsidRDefault="00290454" w:rsidP="0099410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90454" w:rsidRPr="002918CE" w:rsidRDefault="00290454" w:rsidP="002918C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2918CE">
        <w:rPr>
          <w:rFonts w:ascii="Arial" w:hAnsi="Arial" w:cs="Arial"/>
          <w:b/>
          <w:sz w:val="24"/>
          <w:szCs w:val="24"/>
        </w:rPr>
        <w:t>CONSIDERANDO:</w:t>
      </w:r>
    </w:p>
    <w:p w:rsidR="00290454" w:rsidRPr="002918CE" w:rsidRDefault="00C15EB1" w:rsidP="002918CE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8CE">
        <w:rPr>
          <w:rFonts w:ascii="Arial" w:hAnsi="Arial" w:cs="Arial"/>
          <w:color w:val="000000" w:themeColor="text1"/>
          <w:sz w:val="24"/>
          <w:szCs w:val="24"/>
        </w:rPr>
        <w:t>As determinações legais em relação à necessidade de nomeação de fiscal de contrato</w:t>
      </w:r>
      <w:r w:rsidR="00290454" w:rsidRPr="002918CE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90454" w:rsidRPr="002918CE" w:rsidRDefault="00C15EB1" w:rsidP="002918CE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8CE">
        <w:rPr>
          <w:rFonts w:ascii="Arial" w:hAnsi="Arial" w:cs="Arial"/>
          <w:color w:val="000000" w:themeColor="text1"/>
          <w:sz w:val="24"/>
          <w:szCs w:val="24"/>
        </w:rPr>
        <w:t>A   formalização de contrato</w:t>
      </w:r>
      <w:r w:rsidR="002918CE" w:rsidRPr="002918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1EBF">
        <w:rPr>
          <w:rFonts w:ascii="Arial" w:hAnsi="Arial" w:cs="Arial"/>
          <w:color w:val="000000" w:themeColor="text1"/>
          <w:sz w:val="24"/>
          <w:szCs w:val="24"/>
        </w:rPr>
        <w:t>para extração de pedras para obras públicas</w:t>
      </w:r>
      <w:r w:rsidRPr="002918CE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15EB1" w:rsidRPr="002918CE" w:rsidRDefault="00C15EB1" w:rsidP="002918CE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8CE">
        <w:rPr>
          <w:rFonts w:ascii="Arial" w:hAnsi="Arial" w:cs="Arial"/>
          <w:color w:val="000000" w:themeColor="text1"/>
          <w:sz w:val="24"/>
          <w:szCs w:val="24"/>
        </w:rPr>
        <w:t xml:space="preserve">Finalmente, a indicação </w:t>
      </w:r>
      <w:r w:rsidR="009B703F" w:rsidRPr="002918CE">
        <w:rPr>
          <w:rFonts w:ascii="Arial" w:hAnsi="Arial" w:cs="Arial"/>
          <w:color w:val="000000" w:themeColor="text1"/>
          <w:sz w:val="24"/>
          <w:szCs w:val="24"/>
        </w:rPr>
        <w:t>d</w:t>
      </w:r>
      <w:r w:rsidR="003A3396">
        <w:rPr>
          <w:rFonts w:ascii="Arial" w:hAnsi="Arial" w:cs="Arial"/>
          <w:color w:val="000000" w:themeColor="text1"/>
          <w:sz w:val="24"/>
          <w:szCs w:val="24"/>
        </w:rPr>
        <w:t>este Chefe do Poder Executivo</w:t>
      </w:r>
      <w:r w:rsidR="009B703F" w:rsidRPr="002918CE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B57E09" w:rsidRPr="002918CE" w:rsidRDefault="00B57E09" w:rsidP="002918CE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81500" w:rsidRPr="002918CE" w:rsidRDefault="00281500" w:rsidP="002918CE">
      <w:pPr>
        <w:spacing w:before="120" w:after="120"/>
        <w:ind w:firstLine="85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918CE">
        <w:rPr>
          <w:rFonts w:ascii="Arial" w:hAnsi="Arial" w:cs="Arial"/>
          <w:b/>
          <w:color w:val="000000" w:themeColor="text1"/>
          <w:sz w:val="24"/>
          <w:szCs w:val="24"/>
        </w:rPr>
        <w:t>DECRETA:</w:t>
      </w:r>
    </w:p>
    <w:p w:rsidR="00D015EA" w:rsidRPr="00E4398C" w:rsidRDefault="00D00B4E" w:rsidP="002918C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4398C">
        <w:rPr>
          <w:rFonts w:ascii="Arial" w:hAnsi="Arial" w:cs="Arial"/>
          <w:bCs/>
          <w:sz w:val="24"/>
          <w:szCs w:val="24"/>
        </w:rPr>
        <w:t>Art. 1º</w:t>
      </w:r>
      <w:r w:rsidRPr="00E4398C">
        <w:rPr>
          <w:rFonts w:ascii="Arial" w:hAnsi="Arial" w:cs="Arial"/>
          <w:sz w:val="24"/>
          <w:szCs w:val="24"/>
        </w:rPr>
        <w:t xml:space="preserve"> - </w:t>
      </w:r>
      <w:r w:rsidR="005D325F" w:rsidRPr="00E4398C">
        <w:rPr>
          <w:rFonts w:ascii="Arial" w:hAnsi="Arial" w:cs="Arial"/>
          <w:sz w:val="24"/>
          <w:szCs w:val="24"/>
        </w:rPr>
        <w:t xml:space="preserve">Fica </w:t>
      </w:r>
      <w:r w:rsidR="00C15EB1" w:rsidRPr="00E4398C">
        <w:rPr>
          <w:rFonts w:ascii="Arial" w:hAnsi="Arial" w:cs="Arial"/>
          <w:sz w:val="24"/>
          <w:szCs w:val="24"/>
        </w:rPr>
        <w:t xml:space="preserve">nomeado como Fiscal de Contrato, </w:t>
      </w:r>
      <w:r w:rsidR="00C61EBF" w:rsidRPr="00E4398C">
        <w:rPr>
          <w:rFonts w:ascii="Arial" w:hAnsi="Arial" w:cs="Arial"/>
          <w:sz w:val="24"/>
          <w:szCs w:val="24"/>
        </w:rPr>
        <w:t>no</w:t>
      </w:r>
      <w:r w:rsidR="00E4398C">
        <w:rPr>
          <w:rFonts w:ascii="Arial" w:hAnsi="Arial" w:cs="Arial"/>
          <w:sz w:val="24"/>
          <w:szCs w:val="24"/>
        </w:rPr>
        <w:t>s</w:t>
      </w:r>
      <w:r w:rsidR="00C61EBF" w:rsidRPr="00E4398C">
        <w:rPr>
          <w:rFonts w:ascii="Arial" w:hAnsi="Arial" w:cs="Arial"/>
          <w:sz w:val="24"/>
          <w:szCs w:val="24"/>
        </w:rPr>
        <w:t xml:space="preserve"> Contrato de </w:t>
      </w:r>
      <w:r w:rsidR="00BA0326" w:rsidRPr="00E4398C">
        <w:rPr>
          <w:rFonts w:ascii="Arial" w:hAnsi="Arial" w:cs="Arial"/>
          <w:sz w:val="24"/>
          <w:szCs w:val="24"/>
        </w:rPr>
        <w:t xml:space="preserve">nº </w:t>
      </w:r>
      <w:r w:rsidR="00E4398C">
        <w:rPr>
          <w:rFonts w:ascii="Arial" w:hAnsi="Arial" w:cs="Arial"/>
          <w:sz w:val="24"/>
          <w:szCs w:val="24"/>
        </w:rPr>
        <w:t>25</w:t>
      </w:r>
      <w:r w:rsidR="00C61EBF" w:rsidRPr="00E4398C">
        <w:rPr>
          <w:rFonts w:ascii="Arial" w:hAnsi="Arial" w:cs="Arial"/>
          <w:sz w:val="24"/>
          <w:szCs w:val="24"/>
        </w:rPr>
        <w:t>/201</w:t>
      </w:r>
      <w:r w:rsidR="00BA0326" w:rsidRPr="00E4398C">
        <w:rPr>
          <w:rFonts w:ascii="Arial" w:hAnsi="Arial" w:cs="Arial"/>
          <w:sz w:val="24"/>
          <w:szCs w:val="24"/>
        </w:rPr>
        <w:t>9</w:t>
      </w:r>
      <w:r w:rsidR="00E4398C">
        <w:rPr>
          <w:rFonts w:ascii="Arial" w:hAnsi="Arial" w:cs="Arial"/>
          <w:sz w:val="24"/>
          <w:szCs w:val="24"/>
        </w:rPr>
        <w:t xml:space="preserve"> e 26/2019</w:t>
      </w:r>
      <w:r w:rsidR="009B703F" w:rsidRPr="00E4398C">
        <w:rPr>
          <w:rFonts w:ascii="Arial" w:hAnsi="Arial" w:cs="Arial"/>
          <w:sz w:val="24"/>
          <w:szCs w:val="24"/>
        </w:rPr>
        <w:t xml:space="preserve">, </w:t>
      </w:r>
      <w:r w:rsidR="00912F43" w:rsidRPr="00E4398C">
        <w:rPr>
          <w:rFonts w:ascii="Arial" w:hAnsi="Arial" w:cs="Arial"/>
          <w:sz w:val="24"/>
          <w:szCs w:val="24"/>
        </w:rPr>
        <w:t>decorrente</w:t>
      </w:r>
      <w:r w:rsidR="00E4398C">
        <w:rPr>
          <w:rFonts w:ascii="Arial" w:hAnsi="Arial" w:cs="Arial"/>
          <w:sz w:val="24"/>
          <w:szCs w:val="24"/>
        </w:rPr>
        <w:t>s de processos licitatórios</w:t>
      </w:r>
      <w:r w:rsidR="00C61EBF" w:rsidRPr="00E4398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3A3396" w:rsidRPr="00E4398C">
        <w:rPr>
          <w:rFonts w:ascii="Arial" w:hAnsi="Arial" w:cs="Arial"/>
          <w:sz w:val="24"/>
          <w:szCs w:val="24"/>
          <w:shd w:val="clear" w:color="auto" w:fill="FFFFFF"/>
        </w:rPr>
        <w:t>o servidor público</w:t>
      </w:r>
      <w:r w:rsidR="00E4398C" w:rsidRPr="00E4398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4398C" w:rsidRPr="00E4398C">
        <w:rPr>
          <w:rFonts w:ascii="Arial" w:hAnsi="Arial" w:cs="Arial"/>
          <w:b/>
          <w:sz w:val="24"/>
          <w:szCs w:val="24"/>
          <w:shd w:val="clear" w:color="auto" w:fill="FFFFFF"/>
        </w:rPr>
        <w:t>Daniel Soares Primo</w:t>
      </w:r>
      <w:r w:rsidR="00C15EB1" w:rsidRPr="00E4398C">
        <w:rPr>
          <w:rFonts w:ascii="Arial" w:hAnsi="Arial" w:cs="Arial"/>
          <w:sz w:val="24"/>
          <w:szCs w:val="24"/>
          <w:shd w:val="clear" w:color="auto" w:fill="FFFFFF"/>
        </w:rPr>
        <w:t xml:space="preserve">, com as </w:t>
      </w:r>
      <w:r w:rsidR="00D015EA" w:rsidRPr="00E4398C">
        <w:rPr>
          <w:rFonts w:ascii="Arial" w:hAnsi="Arial" w:cs="Arial"/>
          <w:sz w:val="24"/>
          <w:szCs w:val="24"/>
          <w:shd w:val="clear" w:color="auto" w:fill="FFFFFF"/>
        </w:rPr>
        <w:t xml:space="preserve">seguintes </w:t>
      </w:r>
      <w:r w:rsidR="00C15EB1" w:rsidRPr="00E4398C">
        <w:rPr>
          <w:rFonts w:ascii="Arial" w:hAnsi="Arial" w:cs="Arial"/>
          <w:sz w:val="24"/>
          <w:szCs w:val="24"/>
          <w:shd w:val="clear" w:color="auto" w:fill="FFFFFF"/>
        </w:rPr>
        <w:t>atribuições</w:t>
      </w:r>
      <w:r w:rsidR="00D015EA" w:rsidRPr="00E4398C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D015EA" w:rsidRPr="002918CE" w:rsidRDefault="00D015EA" w:rsidP="002918CE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A0326">
        <w:rPr>
          <w:rFonts w:ascii="Arial" w:hAnsi="Arial" w:cs="Arial"/>
          <w:color w:val="000000" w:themeColor="text1"/>
          <w:sz w:val="24"/>
          <w:szCs w:val="24"/>
        </w:rPr>
        <w:t>I – Acompanhar e fiscalizar a execução do contrato sob sua responsabilidade e</w:t>
      </w:r>
      <w:r w:rsidRPr="002918CE">
        <w:rPr>
          <w:rFonts w:ascii="Arial" w:hAnsi="Arial" w:cs="Arial"/>
          <w:color w:val="000000" w:themeColor="text1"/>
          <w:sz w:val="24"/>
          <w:szCs w:val="24"/>
        </w:rPr>
        <w:t xml:space="preserve"> emitir respectivos relatórios; </w:t>
      </w:r>
    </w:p>
    <w:p w:rsidR="00D015EA" w:rsidRPr="002918CE" w:rsidRDefault="00D015EA" w:rsidP="002918CE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8CE">
        <w:rPr>
          <w:rFonts w:ascii="Arial" w:hAnsi="Arial" w:cs="Arial"/>
          <w:color w:val="000000" w:themeColor="text1"/>
          <w:sz w:val="24"/>
          <w:szCs w:val="24"/>
        </w:rPr>
        <w:t>II – Propor a celebração de aditivos ou r</w:t>
      </w:r>
      <w:bookmarkStart w:id="0" w:name="_GoBack"/>
      <w:bookmarkEnd w:id="0"/>
      <w:r w:rsidRPr="002918CE">
        <w:rPr>
          <w:rFonts w:ascii="Arial" w:hAnsi="Arial" w:cs="Arial"/>
          <w:color w:val="000000" w:themeColor="text1"/>
          <w:sz w:val="24"/>
          <w:szCs w:val="24"/>
        </w:rPr>
        <w:t xml:space="preserve">escisão, quando necessário; </w:t>
      </w:r>
    </w:p>
    <w:p w:rsidR="00D015EA" w:rsidRPr="002918CE" w:rsidRDefault="00D015EA" w:rsidP="002918CE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8CE">
        <w:rPr>
          <w:rFonts w:ascii="Arial" w:hAnsi="Arial" w:cs="Arial"/>
          <w:color w:val="000000" w:themeColor="text1"/>
          <w:sz w:val="24"/>
          <w:szCs w:val="24"/>
        </w:rPr>
        <w:t xml:space="preserve">III – Controlar o prazo de vigência do contrato sob sua responsabilidade; </w:t>
      </w:r>
    </w:p>
    <w:p w:rsidR="00D015EA" w:rsidRPr="002918CE" w:rsidRDefault="00D015EA" w:rsidP="002918C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color w:val="000000" w:themeColor="text1"/>
          <w:sz w:val="24"/>
          <w:szCs w:val="24"/>
        </w:rPr>
        <w:t xml:space="preserve">IV – Manter controle atualizado dos pagamentos efetuados, em ordem cronológica, cuidando para que o valor do contrato </w:t>
      </w:r>
      <w:r w:rsidRPr="002918CE">
        <w:rPr>
          <w:rFonts w:ascii="Arial" w:hAnsi="Arial" w:cs="Arial"/>
          <w:sz w:val="24"/>
          <w:szCs w:val="24"/>
        </w:rPr>
        <w:t xml:space="preserve">não seja ultrapassado; </w:t>
      </w:r>
    </w:p>
    <w:p w:rsidR="00D015EA" w:rsidRPr="002918CE" w:rsidRDefault="00D015EA" w:rsidP="002918C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 xml:space="preserve">V – Comunicar formalmente à unidade competente, após contatos prévios com a contratada, as irregularidades cometidas passíveis de penalidade; </w:t>
      </w:r>
    </w:p>
    <w:p w:rsidR="00D015EA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 xml:space="preserve">VI – Solicitar, à unidade competente, esclarecimentos acerca do contrato sob sua responsabilidade; </w:t>
      </w:r>
    </w:p>
    <w:p w:rsidR="00D015EA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 xml:space="preserve">VII – Autorizar, formalmente, quando do término da vigência do contrato, a liberação da garantia contratual em favor da contratada; </w:t>
      </w:r>
    </w:p>
    <w:p w:rsidR="00D015EA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 xml:space="preserve">VIII – Manter, sob sua guarda, cópia dos processos de contratação; </w:t>
      </w:r>
    </w:p>
    <w:p w:rsidR="00D015EA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 xml:space="preserve">IX – Encaminhar, à autoridade competente, eventuais pedidos de modificações no cronograma físico-financeiro, substituições de materiais e equipamentos, formulados pela contratada; </w:t>
      </w:r>
    </w:p>
    <w:p w:rsidR="00D015EA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lastRenderedPageBreak/>
        <w:t xml:space="preserve">X – Confrontar os preços e quantidades constantes da Nota Fiscal com os estabelecidos no contrato; </w:t>
      </w:r>
    </w:p>
    <w:p w:rsidR="00C15EB1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>XI – Receber e atestar Notas Fiscais e encaminhá-las à unidade competente para pagamento;</w:t>
      </w:r>
    </w:p>
    <w:p w:rsidR="00D015EA" w:rsidRPr="002918CE" w:rsidRDefault="00D015EA" w:rsidP="00D015EA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>XII – Verificar se o prazo de entrega, especificações e quantidades encontram-se de acordo com o estabelecido no instrumento contratual.</w:t>
      </w:r>
    </w:p>
    <w:p w:rsidR="00281500" w:rsidRPr="009B703F" w:rsidRDefault="00B57E09" w:rsidP="00C15EB1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B703F">
        <w:rPr>
          <w:rFonts w:ascii="Arial" w:hAnsi="Arial" w:cs="Arial"/>
          <w:sz w:val="24"/>
          <w:szCs w:val="24"/>
        </w:rPr>
        <w:t xml:space="preserve">Art. </w:t>
      </w:r>
      <w:r w:rsidR="00C22925" w:rsidRPr="009B703F">
        <w:rPr>
          <w:rFonts w:ascii="Arial" w:hAnsi="Arial" w:cs="Arial"/>
          <w:sz w:val="24"/>
          <w:szCs w:val="24"/>
        </w:rPr>
        <w:t>2</w:t>
      </w:r>
      <w:r w:rsidRPr="009B703F">
        <w:rPr>
          <w:rFonts w:ascii="Arial" w:hAnsi="Arial" w:cs="Arial"/>
          <w:sz w:val="24"/>
          <w:szCs w:val="24"/>
        </w:rPr>
        <w:t xml:space="preserve">º - </w:t>
      </w:r>
      <w:r w:rsidR="00281500" w:rsidRPr="009B703F">
        <w:rPr>
          <w:rFonts w:ascii="Arial" w:hAnsi="Arial" w:cs="Arial"/>
          <w:sz w:val="24"/>
          <w:szCs w:val="24"/>
        </w:rPr>
        <w:t>Este Decreto entra em vigor a partir da data de sua publicação, ficando revogadas as disposições em contrário.</w:t>
      </w:r>
    </w:p>
    <w:p w:rsidR="00281500" w:rsidRPr="009B703F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B703F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9B703F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B703F">
        <w:rPr>
          <w:rFonts w:ascii="Arial" w:hAnsi="Arial" w:cs="Arial"/>
          <w:sz w:val="24"/>
          <w:szCs w:val="24"/>
        </w:rPr>
        <w:t xml:space="preserve">Timbó Grande/SC, </w:t>
      </w:r>
      <w:r w:rsidR="00C61EBF">
        <w:rPr>
          <w:rFonts w:ascii="Arial" w:hAnsi="Arial" w:cs="Arial"/>
          <w:sz w:val="24"/>
          <w:szCs w:val="24"/>
        </w:rPr>
        <w:t>1</w:t>
      </w:r>
      <w:r w:rsidR="00912F43">
        <w:rPr>
          <w:rFonts w:ascii="Arial" w:hAnsi="Arial" w:cs="Arial"/>
          <w:sz w:val="24"/>
          <w:szCs w:val="24"/>
        </w:rPr>
        <w:t xml:space="preserve">9 de agosto </w:t>
      </w:r>
      <w:r w:rsidR="00C83292" w:rsidRPr="009B703F">
        <w:rPr>
          <w:rFonts w:ascii="Arial" w:hAnsi="Arial" w:cs="Arial"/>
          <w:sz w:val="24"/>
          <w:szCs w:val="24"/>
        </w:rPr>
        <w:t>de 2019</w:t>
      </w:r>
      <w:r w:rsidRPr="009B703F">
        <w:rPr>
          <w:rFonts w:ascii="Arial" w:hAnsi="Arial" w:cs="Arial"/>
          <w:sz w:val="24"/>
          <w:szCs w:val="24"/>
        </w:rPr>
        <w:t>.</w:t>
      </w:r>
    </w:p>
    <w:p w:rsidR="00BF77D1" w:rsidRPr="00C15EB1" w:rsidRDefault="00BF77D1" w:rsidP="00BF77D1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994102" w:rsidRPr="00C15EB1" w:rsidRDefault="0099410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994102" w:rsidRPr="00C15EB1" w:rsidRDefault="0099410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994102" w:rsidRPr="00C15EB1" w:rsidRDefault="0099410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005BB2" w:rsidRPr="00C15EB1" w:rsidRDefault="00005BB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C15EB1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005BB2" w:rsidRPr="00C15EB1" w:rsidRDefault="00005BB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C15EB1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005BB2" w:rsidRPr="0033127A" w:rsidRDefault="00005BB2" w:rsidP="00005BB2">
      <w:pPr>
        <w:jc w:val="center"/>
        <w:rPr>
          <w:rFonts w:ascii="Arial" w:hAnsi="Arial" w:cs="Arial"/>
          <w:b/>
          <w:sz w:val="21"/>
          <w:szCs w:val="21"/>
        </w:rPr>
      </w:pPr>
    </w:p>
    <w:p w:rsidR="00C62553" w:rsidRPr="0033127A" w:rsidRDefault="00C62553" w:rsidP="00C62553">
      <w:pPr>
        <w:spacing w:before="120" w:after="120"/>
        <w:ind w:right="-2"/>
        <w:jc w:val="center"/>
        <w:rPr>
          <w:rFonts w:ascii="Arial" w:hAnsi="Arial" w:cs="Arial"/>
        </w:rPr>
      </w:pPr>
      <w:r w:rsidRPr="0033127A">
        <w:rPr>
          <w:rFonts w:ascii="Arial" w:hAnsi="Arial" w:cs="Arial"/>
        </w:rPr>
        <w:t xml:space="preserve">Este Decreto foi publicado no Mural da Prefeitura Municipal de Timbó Grande em </w:t>
      </w:r>
      <w:r w:rsidR="00912F43">
        <w:rPr>
          <w:rFonts w:ascii="Arial" w:hAnsi="Arial" w:cs="Arial"/>
        </w:rPr>
        <w:t xml:space="preserve">19 de agosto de </w:t>
      </w:r>
      <w:r w:rsidR="00C83292">
        <w:rPr>
          <w:rFonts w:ascii="Arial" w:hAnsi="Arial" w:cs="Arial"/>
        </w:rPr>
        <w:t>2019</w:t>
      </w:r>
      <w:r w:rsidRPr="0033127A">
        <w:rPr>
          <w:rFonts w:ascii="Arial" w:hAnsi="Arial" w:cs="Arial"/>
        </w:rPr>
        <w:t>.</w:t>
      </w:r>
    </w:p>
    <w:p w:rsidR="00005BB2" w:rsidRPr="0033127A" w:rsidRDefault="00005BB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994102" w:rsidRDefault="0099410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9B703F" w:rsidRDefault="009B703F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994102" w:rsidRDefault="0099410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281500" w:rsidRPr="00C15EB1" w:rsidRDefault="00005BB2" w:rsidP="00005BB2">
      <w:pPr>
        <w:ind w:right="-2"/>
        <w:jc w:val="center"/>
        <w:rPr>
          <w:rFonts w:ascii="Arial" w:hAnsi="Arial" w:cs="Arial"/>
          <w:sz w:val="24"/>
          <w:szCs w:val="24"/>
        </w:rPr>
      </w:pPr>
      <w:r w:rsidRPr="00C15EB1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C15EB1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C15EB1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B9B" w:rsidRDefault="00AE0B9B" w:rsidP="00E007F4">
      <w:r>
        <w:separator/>
      </w:r>
    </w:p>
  </w:endnote>
  <w:endnote w:type="continuationSeparator" w:id="0">
    <w:p w:rsidR="00AE0B9B" w:rsidRDefault="00AE0B9B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20AAF7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B9B" w:rsidRDefault="00AE0B9B" w:rsidP="00E007F4">
      <w:r>
        <w:separator/>
      </w:r>
    </w:p>
  </w:footnote>
  <w:footnote w:type="continuationSeparator" w:id="0">
    <w:p w:rsidR="00AE0B9B" w:rsidRDefault="00AE0B9B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4398C" w:rsidRPr="00E4398C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E4398C" w:rsidRPr="00E4398C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5BB2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474BC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C7A92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244BF"/>
    <w:rsid w:val="00134769"/>
    <w:rsid w:val="00142CD2"/>
    <w:rsid w:val="00151345"/>
    <w:rsid w:val="00157A83"/>
    <w:rsid w:val="00157B05"/>
    <w:rsid w:val="00161772"/>
    <w:rsid w:val="00161D16"/>
    <w:rsid w:val="00170E5D"/>
    <w:rsid w:val="00171C49"/>
    <w:rsid w:val="001745A7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E5124"/>
    <w:rsid w:val="001F43BC"/>
    <w:rsid w:val="00207836"/>
    <w:rsid w:val="002135A0"/>
    <w:rsid w:val="0022414E"/>
    <w:rsid w:val="0022691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2E60"/>
    <w:rsid w:val="002651BC"/>
    <w:rsid w:val="00266EAE"/>
    <w:rsid w:val="00273185"/>
    <w:rsid w:val="00281500"/>
    <w:rsid w:val="002848B3"/>
    <w:rsid w:val="00290454"/>
    <w:rsid w:val="00291076"/>
    <w:rsid w:val="002918CE"/>
    <w:rsid w:val="002922C4"/>
    <w:rsid w:val="002941DE"/>
    <w:rsid w:val="002954DE"/>
    <w:rsid w:val="002969E8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0538"/>
    <w:rsid w:val="0031504C"/>
    <w:rsid w:val="003247C2"/>
    <w:rsid w:val="00333FFD"/>
    <w:rsid w:val="00335D58"/>
    <w:rsid w:val="00337AE8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3396"/>
    <w:rsid w:val="003A6DA5"/>
    <w:rsid w:val="003B198D"/>
    <w:rsid w:val="003B7237"/>
    <w:rsid w:val="003C20AB"/>
    <w:rsid w:val="003C3333"/>
    <w:rsid w:val="003C4AB4"/>
    <w:rsid w:val="003C5532"/>
    <w:rsid w:val="003D3A7D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67F0A"/>
    <w:rsid w:val="00486021"/>
    <w:rsid w:val="004A13C7"/>
    <w:rsid w:val="004A6D42"/>
    <w:rsid w:val="004B176A"/>
    <w:rsid w:val="004B7308"/>
    <w:rsid w:val="004C6F02"/>
    <w:rsid w:val="004C7F57"/>
    <w:rsid w:val="004D1974"/>
    <w:rsid w:val="004D47C8"/>
    <w:rsid w:val="004D7F76"/>
    <w:rsid w:val="004E3D25"/>
    <w:rsid w:val="004F0206"/>
    <w:rsid w:val="004F12CC"/>
    <w:rsid w:val="004F29F8"/>
    <w:rsid w:val="004F3E6A"/>
    <w:rsid w:val="004F449E"/>
    <w:rsid w:val="005007F7"/>
    <w:rsid w:val="00503C46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325F"/>
    <w:rsid w:val="005E22B9"/>
    <w:rsid w:val="005E268C"/>
    <w:rsid w:val="005E43A4"/>
    <w:rsid w:val="005F1B9D"/>
    <w:rsid w:val="005F4A77"/>
    <w:rsid w:val="005F745B"/>
    <w:rsid w:val="00606318"/>
    <w:rsid w:val="00607D7D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16DD"/>
    <w:rsid w:val="006E3C3E"/>
    <w:rsid w:val="006F24C9"/>
    <w:rsid w:val="00702249"/>
    <w:rsid w:val="007068B0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2C76"/>
    <w:rsid w:val="0084328D"/>
    <w:rsid w:val="008607B0"/>
    <w:rsid w:val="00860B22"/>
    <w:rsid w:val="0086393B"/>
    <w:rsid w:val="00863BB0"/>
    <w:rsid w:val="0086546A"/>
    <w:rsid w:val="0087253F"/>
    <w:rsid w:val="00873CAA"/>
    <w:rsid w:val="00875CA7"/>
    <w:rsid w:val="00877054"/>
    <w:rsid w:val="00886BF2"/>
    <w:rsid w:val="00887E1D"/>
    <w:rsid w:val="008923E5"/>
    <w:rsid w:val="00895A59"/>
    <w:rsid w:val="00895B77"/>
    <w:rsid w:val="00895CEC"/>
    <w:rsid w:val="008A426D"/>
    <w:rsid w:val="008A51E3"/>
    <w:rsid w:val="008B0C8A"/>
    <w:rsid w:val="008B60A4"/>
    <w:rsid w:val="008B6BDF"/>
    <w:rsid w:val="008C4F20"/>
    <w:rsid w:val="008C6234"/>
    <w:rsid w:val="008C63C1"/>
    <w:rsid w:val="008D2A74"/>
    <w:rsid w:val="008E25DA"/>
    <w:rsid w:val="008E29D7"/>
    <w:rsid w:val="008E2BE1"/>
    <w:rsid w:val="008F14AF"/>
    <w:rsid w:val="008F4DE4"/>
    <w:rsid w:val="008F65BF"/>
    <w:rsid w:val="009017A2"/>
    <w:rsid w:val="00906EFD"/>
    <w:rsid w:val="009109AD"/>
    <w:rsid w:val="00912F43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75FC1"/>
    <w:rsid w:val="00994102"/>
    <w:rsid w:val="009965E9"/>
    <w:rsid w:val="00996F40"/>
    <w:rsid w:val="009A2D7F"/>
    <w:rsid w:val="009B27F6"/>
    <w:rsid w:val="009B652C"/>
    <w:rsid w:val="009B703F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677AC"/>
    <w:rsid w:val="00A748B7"/>
    <w:rsid w:val="00A7566B"/>
    <w:rsid w:val="00A77F01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33FE"/>
    <w:rsid w:val="00AE0B9B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0123"/>
    <w:rsid w:val="00B32E74"/>
    <w:rsid w:val="00B431DF"/>
    <w:rsid w:val="00B57E09"/>
    <w:rsid w:val="00B6075F"/>
    <w:rsid w:val="00B62DD6"/>
    <w:rsid w:val="00B75B38"/>
    <w:rsid w:val="00BA0326"/>
    <w:rsid w:val="00BA1BD1"/>
    <w:rsid w:val="00BA2B3E"/>
    <w:rsid w:val="00BA33A9"/>
    <w:rsid w:val="00BA7E8E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15EB1"/>
    <w:rsid w:val="00C225DC"/>
    <w:rsid w:val="00C22925"/>
    <w:rsid w:val="00C274EA"/>
    <w:rsid w:val="00C2798E"/>
    <w:rsid w:val="00C31980"/>
    <w:rsid w:val="00C332D1"/>
    <w:rsid w:val="00C4671A"/>
    <w:rsid w:val="00C578F5"/>
    <w:rsid w:val="00C61EBF"/>
    <w:rsid w:val="00C62553"/>
    <w:rsid w:val="00C640B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6447"/>
    <w:rsid w:val="00CF7F3F"/>
    <w:rsid w:val="00D000B5"/>
    <w:rsid w:val="00D00B4E"/>
    <w:rsid w:val="00D015EA"/>
    <w:rsid w:val="00D040AD"/>
    <w:rsid w:val="00D14308"/>
    <w:rsid w:val="00D16AA5"/>
    <w:rsid w:val="00D21ED4"/>
    <w:rsid w:val="00D24188"/>
    <w:rsid w:val="00D259D5"/>
    <w:rsid w:val="00D37550"/>
    <w:rsid w:val="00D475F4"/>
    <w:rsid w:val="00D52072"/>
    <w:rsid w:val="00D6098B"/>
    <w:rsid w:val="00D62117"/>
    <w:rsid w:val="00D77AFA"/>
    <w:rsid w:val="00D80311"/>
    <w:rsid w:val="00D80FF1"/>
    <w:rsid w:val="00D95EE0"/>
    <w:rsid w:val="00DA2FF6"/>
    <w:rsid w:val="00DA4191"/>
    <w:rsid w:val="00DC60DF"/>
    <w:rsid w:val="00DD1D80"/>
    <w:rsid w:val="00DD2FF4"/>
    <w:rsid w:val="00DD69E6"/>
    <w:rsid w:val="00DD7584"/>
    <w:rsid w:val="00DE0A24"/>
    <w:rsid w:val="00DF4519"/>
    <w:rsid w:val="00E007F4"/>
    <w:rsid w:val="00E03586"/>
    <w:rsid w:val="00E06AB1"/>
    <w:rsid w:val="00E109F1"/>
    <w:rsid w:val="00E10CA5"/>
    <w:rsid w:val="00E268E0"/>
    <w:rsid w:val="00E32FF3"/>
    <w:rsid w:val="00E42CD6"/>
    <w:rsid w:val="00E43979"/>
    <w:rsid w:val="00E4398C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9E0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208D"/>
    <w:rsid w:val="00F15CE5"/>
    <w:rsid w:val="00F16CB2"/>
    <w:rsid w:val="00F2119E"/>
    <w:rsid w:val="00F239A8"/>
    <w:rsid w:val="00F24B6B"/>
    <w:rsid w:val="00F27874"/>
    <w:rsid w:val="00F36EE9"/>
    <w:rsid w:val="00F4088D"/>
    <w:rsid w:val="00F42047"/>
    <w:rsid w:val="00F47F76"/>
    <w:rsid w:val="00F5485A"/>
    <w:rsid w:val="00F614AB"/>
    <w:rsid w:val="00F70181"/>
    <w:rsid w:val="00F70281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C920F"/>
  <w15:docId w15:val="{771B306D-8EB4-46AE-B661-E30AA048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D2377-760A-488D-9368-6B8E611D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3</cp:revision>
  <cp:lastPrinted>2019-08-20T17:32:00Z</cp:lastPrinted>
  <dcterms:created xsi:type="dcterms:W3CDTF">2019-08-20T17:58:00Z</dcterms:created>
  <dcterms:modified xsi:type="dcterms:W3CDTF">2019-08-20T18:00:00Z</dcterms:modified>
</cp:coreProperties>
</file>