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7E1CA0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7E1CA0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ED629D" w:rsidRPr="007E1CA0">
        <w:rPr>
          <w:rFonts w:ascii="Arial" w:hAnsi="Arial" w:cs="Arial"/>
          <w:b/>
          <w:caps/>
          <w:sz w:val="24"/>
          <w:szCs w:val="24"/>
        </w:rPr>
        <w:t>7</w:t>
      </w:r>
      <w:r w:rsidR="007E1CA0" w:rsidRPr="007E1CA0">
        <w:rPr>
          <w:rFonts w:ascii="Arial" w:hAnsi="Arial" w:cs="Arial"/>
          <w:b/>
          <w:caps/>
          <w:sz w:val="24"/>
          <w:szCs w:val="24"/>
        </w:rPr>
        <w:t>9</w:t>
      </w:r>
      <w:r w:rsidRPr="007E1CA0">
        <w:rPr>
          <w:rFonts w:ascii="Arial" w:hAnsi="Arial" w:cs="Arial"/>
          <w:b/>
          <w:caps/>
          <w:sz w:val="24"/>
          <w:szCs w:val="24"/>
        </w:rPr>
        <w:t>/</w:t>
      </w:r>
      <w:r w:rsidR="008F65BF" w:rsidRPr="007E1CA0">
        <w:rPr>
          <w:rFonts w:ascii="Arial" w:hAnsi="Arial" w:cs="Arial"/>
          <w:b/>
          <w:caps/>
          <w:sz w:val="24"/>
          <w:szCs w:val="24"/>
        </w:rPr>
        <w:t>201</w:t>
      </w:r>
      <w:r w:rsidR="00ED629D" w:rsidRPr="007E1CA0">
        <w:rPr>
          <w:rFonts w:ascii="Arial" w:hAnsi="Arial" w:cs="Arial"/>
          <w:b/>
          <w:caps/>
          <w:sz w:val="24"/>
          <w:szCs w:val="24"/>
        </w:rPr>
        <w:t>9</w:t>
      </w:r>
      <w:r w:rsidR="008F65BF" w:rsidRPr="007E1CA0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7E1CA0" w:rsidRPr="007E1CA0">
        <w:rPr>
          <w:rFonts w:ascii="Arial" w:hAnsi="Arial" w:cs="Arial"/>
          <w:b/>
          <w:caps/>
          <w:sz w:val="24"/>
          <w:szCs w:val="24"/>
        </w:rPr>
        <w:t>16</w:t>
      </w:r>
      <w:r w:rsidR="00ED629D" w:rsidRPr="007E1CA0">
        <w:rPr>
          <w:rFonts w:ascii="Arial" w:hAnsi="Arial" w:cs="Arial"/>
          <w:b/>
          <w:caps/>
          <w:sz w:val="24"/>
          <w:szCs w:val="24"/>
        </w:rPr>
        <w:t xml:space="preserve"> de agosto de 2019</w:t>
      </w:r>
      <w:r w:rsidR="008F65BF" w:rsidRPr="007E1CA0">
        <w:rPr>
          <w:rFonts w:ascii="Arial" w:hAnsi="Arial" w:cs="Arial"/>
          <w:b/>
          <w:caps/>
          <w:sz w:val="24"/>
          <w:szCs w:val="24"/>
        </w:rPr>
        <w:t>.</w:t>
      </w:r>
    </w:p>
    <w:p w:rsidR="008F65BF" w:rsidRPr="007E1CA0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7E1CA0" w:rsidRPr="007E1CA0" w:rsidRDefault="007E1CA0" w:rsidP="007E1CA0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7E1CA0">
        <w:rPr>
          <w:rFonts w:ascii="Arial" w:hAnsi="Arial" w:cs="Arial"/>
          <w:b/>
          <w:sz w:val="24"/>
          <w:szCs w:val="24"/>
        </w:rPr>
        <w:t>DISPÕE SOBRE ABERTURA DE CRÉDITO ADICIONAL SUPLEMENTAR E DÁ OUTRAS PROVIDÊNCIAS.</w:t>
      </w:r>
    </w:p>
    <w:p w:rsidR="008F65BF" w:rsidRPr="007E1CA0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tab/>
      </w:r>
    </w:p>
    <w:p w:rsidR="007E1CA0" w:rsidRDefault="007E1CA0" w:rsidP="00F9734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626C2" w:rsidRPr="007E1CA0" w:rsidRDefault="008F65BF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E1CA0">
        <w:rPr>
          <w:rFonts w:ascii="Arial" w:hAnsi="Arial" w:cs="Arial"/>
          <w:sz w:val="24"/>
          <w:szCs w:val="24"/>
        </w:rPr>
        <w:t>, no uso de suas atribuições legais,</w:t>
      </w:r>
    </w:p>
    <w:p w:rsidR="001700F7" w:rsidRPr="007E1CA0" w:rsidRDefault="001700F7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t xml:space="preserve">Considerando </w:t>
      </w:r>
      <w:r w:rsidR="007E1CA0" w:rsidRPr="007E1CA0">
        <w:rPr>
          <w:rFonts w:ascii="Arial" w:hAnsi="Arial" w:cs="Arial"/>
          <w:sz w:val="24"/>
          <w:szCs w:val="24"/>
        </w:rPr>
        <w:t>a Lei Municipal 2.178, de 16 de agosto de 2019,</w:t>
      </w:r>
    </w:p>
    <w:p w:rsidR="00500E46" w:rsidRPr="007E1CA0" w:rsidRDefault="00500E46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E1CA0" w:rsidRDefault="007E1CA0" w:rsidP="00F9734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00E46" w:rsidRPr="007E1CA0" w:rsidRDefault="002B3C1E" w:rsidP="00F9734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E1CA0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7E1CA0" w:rsidRPr="007E1CA0" w:rsidRDefault="007E1CA0" w:rsidP="007E1CA0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bCs/>
          <w:sz w:val="24"/>
          <w:szCs w:val="24"/>
        </w:rPr>
        <w:t>Art. 1º</w:t>
      </w:r>
      <w:r w:rsidRPr="007E1CA0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7E1CA0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85"/>
      <w:bookmarkStart w:id="1" w:name="OLE_LINK86"/>
      <w:bookmarkStart w:id="2" w:name="OLE_LINK87"/>
      <w:r w:rsidRPr="007E1CA0">
        <w:rPr>
          <w:rFonts w:ascii="Arial" w:hAnsi="Arial" w:cs="Arial"/>
          <w:bCs/>
          <w:color w:val="000000"/>
          <w:sz w:val="24"/>
          <w:szCs w:val="24"/>
        </w:rPr>
        <w:t>R$ 30.000,00 (trinta mil reais)</w:t>
      </w:r>
      <w:bookmarkEnd w:id="0"/>
      <w:bookmarkEnd w:id="1"/>
      <w:bookmarkEnd w:id="2"/>
      <w:r w:rsidRPr="007E1CA0">
        <w:rPr>
          <w:rFonts w:ascii="Arial" w:hAnsi="Arial" w:cs="Arial"/>
          <w:bCs/>
          <w:color w:val="000000"/>
          <w:sz w:val="24"/>
          <w:szCs w:val="24"/>
        </w:rPr>
        <w:t>,</w:t>
      </w:r>
      <w:r w:rsidRPr="007E1C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E1CA0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2.148/2018, de 14 de dezembro de 2018, que estima a receita e fixa a despesa do município para o exercício de 2019.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7E1CA0" w:rsidRPr="008D548C" w:rsidTr="00243154">
        <w:tc>
          <w:tcPr>
            <w:tcW w:w="2561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8001 – Fundo Municipal de Saúde</w:t>
            </w:r>
          </w:p>
        </w:tc>
        <w:tc>
          <w:tcPr>
            <w:tcW w:w="1939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61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939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61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301 – Atenção Básica</w:t>
            </w:r>
          </w:p>
        </w:tc>
        <w:tc>
          <w:tcPr>
            <w:tcW w:w="1939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61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22 – Saúde Básica</w:t>
            </w:r>
          </w:p>
        </w:tc>
        <w:tc>
          <w:tcPr>
            <w:tcW w:w="1939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61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4.7 – Manutenção do Programa Farmácia Básica</w:t>
            </w:r>
          </w:p>
        </w:tc>
        <w:tc>
          <w:tcPr>
            <w:tcW w:w="1939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61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Despesa 218:    </w:t>
            </w:r>
          </w:p>
        </w:tc>
        <w:tc>
          <w:tcPr>
            <w:tcW w:w="474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 xml:space="preserve">Fonte de Recurso: 1002 – Recursos Próprios – 0.1.02 </w:t>
            </w:r>
          </w:p>
        </w:tc>
        <w:tc>
          <w:tcPr>
            <w:tcW w:w="1939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</w:tbl>
    <w:p w:rsidR="00A30185" w:rsidRDefault="00A30185" w:rsidP="007E1CA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E1CA0" w:rsidRPr="007E1CA0" w:rsidRDefault="007E1CA0" w:rsidP="007E1CA0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t>Art. 2</w:t>
      </w:r>
      <w:r w:rsidRPr="007E1CA0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7E1CA0">
        <w:rPr>
          <w:rFonts w:ascii="Arial" w:hAnsi="Arial" w:cs="Arial"/>
          <w:sz w:val="24"/>
          <w:szCs w:val="24"/>
        </w:rPr>
        <w:t>- O Crédito aberto por esta lei correrá,</w:t>
      </w:r>
      <w:r w:rsidRPr="007E1CA0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7E1CA0">
        <w:rPr>
          <w:rFonts w:ascii="Arial" w:hAnsi="Arial" w:cs="Arial"/>
          <w:sz w:val="24"/>
          <w:szCs w:val="24"/>
        </w:rPr>
        <w:t xml:space="preserve">conta </w:t>
      </w:r>
      <w:r w:rsidRPr="007E1CA0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7E1CA0">
        <w:rPr>
          <w:rFonts w:ascii="Arial" w:hAnsi="Arial" w:cs="Arial"/>
          <w:sz w:val="24"/>
          <w:szCs w:val="24"/>
        </w:rPr>
        <w:t xml:space="preserve">no valor </w:t>
      </w:r>
      <w:r w:rsidRPr="007E1CA0">
        <w:rPr>
          <w:rFonts w:ascii="Arial" w:hAnsi="Arial" w:cs="Arial"/>
          <w:bCs/>
          <w:color w:val="000000"/>
          <w:sz w:val="24"/>
          <w:szCs w:val="24"/>
        </w:rPr>
        <w:t>R$ 30.000,00 (trinta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7E1CA0" w:rsidRPr="008D548C" w:rsidTr="00243154">
        <w:tc>
          <w:tcPr>
            <w:tcW w:w="2557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8001 – Fundo Municipal de Saúde</w:t>
            </w:r>
          </w:p>
        </w:tc>
        <w:tc>
          <w:tcPr>
            <w:tcW w:w="193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57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93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57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301 – Atenção Básica</w:t>
            </w:r>
          </w:p>
        </w:tc>
        <w:tc>
          <w:tcPr>
            <w:tcW w:w="193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57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22 – Saúde Básica</w:t>
            </w:r>
          </w:p>
        </w:tc>
        <w:tc>
          <w:tcPr>
            <w:tcW w:w="193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57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4.1 – Manutenção do Fundo Municipal de Saúde</w:t>
            </w:r>
          </w:p>
        </w:tc>
        <w:tc>
          <w:tcPr>
            <w:tcW w:w="1936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CA0" w:rsidRPr="008D548C" w:rsidTr="00243154">
        <w:tc>
          <w:tcPr>
            <w:tcW w:w="2557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Despesa 197:    </w:t>
            </w:r>
          </w:p>
        </w:tc>
        <w:tc>
          <w:tcPr>
            <w:tcW w:w="4743" w:type="dxa"/>
          </w:tcPr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7E1CA0" w:rsidRPr="008D548C" w:rsidRDefault="007E1CA0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 xml:space="preserve">Fonte de Recurso: 1002 – Recursos Próprios – 0.1.02 </w:t>
            </w:r>
          </w:p>
        </w:tc>
        <w:tc>
          <w:tcPr>
            <w:tcW w:w="1936" w:type="dxa"/>
          </w:tcPr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E1CA0" w:rsidRPr="008D548C" w:rsidRDefault="007E1CA0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</w:tbl>
    <w:p w:rsidR="007E1CA0" w:rsidRDefault="007E1CA0" w:rsidP="007E1CA0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CA0" w:rsidRDefault="007E1CA0" w:rsidP="007E1CA0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CA0" w:rsidRPr="007E1CA0" w:rsidRDefault="007E1CA0" w:rsidP="007E1CA0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lastRenderedPageBreak/>
        <w:t xml:space="preserve">Art. </w:t>
      </w:r>
      <w:r w:rsidRPr="007E1CA0">
        <w:rPr>
          <w:rFonts w:ascii="Arial" w:hAnsi="Arial" w:cs="Arial"/>
          <w:color w:val="000000"/>
          <w:sz w:val="24"/>
          <w:szCs w:val="24"/>
        </w:rPr>
        <w:t xml:space="preserve">3º - </w:t>
      </w:r>
      <w:r w:rsidR="00A30185">
        <w:rPr>
          <w:rFonts w:ascii="Arial" w:hAnsi="Arial" w:cs="Arial"/>
          <w:sz w:val="24"/>
          <w:szCs w:val="24"/>
        </w:rPr>
        <w:t xml:space="preserve">Este Decreto </w:t>
      </w:r>
      <w:bookmarkStart w:id="3" w:name="_GoBack"/>
      <w:bookmarkEnd w:id="3"/>
      <w:r w:rsidRPr="007E1CA0">
        <w:rPr>
          <w:rFonts w:ascii="Arial" w:hAnsi="Arial" w:cs="Arial"/>
          <w:sz w:val="24"/>
          <w:szCs w:val="24"/>
        </w:rPr>
        <w:t>entra em vigor na data de sua publicação, revogadas as disposições em contrário.</w:t>
      </w:r>
    </w:p>
    <w:p w:rsidR="00FE747E" w:rsidRPr="007E1CA0" w:rsidRDefault="00FE747E" w:rsidP="00FE747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t>Timbó Grande, SC</w:t>
      </w:r>
      <w:r w:rsidR="002B3C1E" w:rsidRPr="007E1CA0">
        <w:rPr>
          <w:rFonts w:ascii="Arial" w:hAnsi="Arial" w:cs="Arial"/>
          <w:sz w:val="24"/>
          <w:szCs w:val="24"/>
        </w:rPr>
        <w:t xml:space="preserve">, </w:t>
      </w:r>
      <w:r w:rsidR="007E1CA0" w:rsidRPr="007E1CA0">
        <w:rPr>
          <w:rFonts w:ascii="Arial" w:hAnsi="Arial" w:cs="Arial"/>
          <w:sz w:val="24"/>
          <w:szCs w:val="24"/>
        </w:rPr>
        <w:t>16</w:t>
      </w:r>
      <w:r w:rsidR="00565407" w:rsidRPr="007E1CA0">
        <w:rPr>
          <w:rFonts w:ascii="Arial" w:hAnsi="Arial" w:cs="Arial"/>
          <w:sz w:val="24"/>
          <w:szCs w:val="24"/>
        </w:rPr>
        <w:t xml:space="preserve"> de agosto de 2019</w:t>
      </w:r>
      <w:r w:rsidR="002B3C1E" w:rsidRPr="007E1CA0">
        <w:rPr>
          <w:rFonts w:ascii="Arial" w:hAnsi="Arial" w:cs="Arial"/>
          <w:sz w:val="24"/>
          <w:szCs w:val="24"/>
        </w:rPr>
        <w:t xml:space="preserve">. </w:t>
      </w:r>
    </w:p>
    <w:p w:rsidR="00FE747E" w:rsidRPr="007E1CA0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7E1CA0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7E1CA0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65407" w:rsidRDefault="00565407" w:rsidP="00565407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565407" w:rsidRPr="00565407" w:rsidRDefault="00565407" w:rsidP="00565407">
      <w:pPr>
        <w:spacing w:before="120" w:after="120"/>
        <w:ind w:right="-2" w:firstLine="851"/>
        <w:jc w:val="both"/>
        <w:rPr>
          <w:rFonts w:ascii="Arial" w:hAnsi="Arial" w:cs="Arial"/>
          <w:sz w:val="18"/>
          <w:szCs w:val="18"/>
        </w:rPr>
      </w:pPr>
      <w:r w:rsidRPr="00565407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7E1CA0">
        <w:rPr>
          <w:rFonts w:ascii="Arial" w:hAnsi="Arial" w:cs="Arial"/>
          <w:sz w:val="18"/>
          <w:szCs w:val="18"/>
        </w:rPr>
        <w:t>16</w:t>
      </w:r>
      <w:r w:rsidRPr="00565407">
        <w:rPr>
          <w:rFonts w:ascii="Arial" w:hAnsi="Arial" w:cs="Arial"/>
          <w:sz w:val="18"/>
          <w:szCs w:val="18"/>
        </w:rPr>
        <w:t xml:space="preserve"> de agosto de 2019.</w:t>
      </w:r>
    </w:p>
    <w:p w:rsidR="00FE747E" w:rsidRPr="00500E46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565407" w:rsidRPr="00500E46" w:rsidRDefault="00565407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3A2629" w:rsidRDefault="00FE747E" w:rsidP="003A2629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00E4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3A262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0B" w:rsidRDefault="009F110B" w:rsidP="00E007F4">
      <w:pPr>
        <w:spacing w:after="0" w:line="240" w:lineRule="auto"/>
      </w:pPr>
      <w:r>
        <w:separator/>
      </w:r>
    </w:p>
  </w:endnote>
  <w:endnote w:type="continuationSeparator" w:id="0">
    <w:p w:rsidR="009F110B" w:rsidRDefault="009F110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2D" w:rsidRDefault="002F612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52A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612D" w:rsidRPr="009710CB" w:rsidRDefault="002F612D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612D" w:rsidRPr="009710CB" w:rsidRDefault="002F612D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0B" w:rsidRDefault="009F110B" w:rsidP="00E007F4">
      <w:pPr>
        <w:spacing w:after="0" w:line="240" w:lineRule="auto"/>
      </w:pPr>
      <w:r>
        <w:separator/>
      </w:r>
    </w:p>
  </w:footnote>
  <w:footnote w:type="continuationSeparator" w:id="0">
    <w:p w:rsidR="009F110B" w:rsidRDefault="009F110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612D" w:rsidTr="00F36EE9">
      <w:tc>
        <w:tcPr>
          <w:tcW w:w="1560" w:type="dxa"/>
        </w:tcPr>
        <w:p w:rsidR="002F612D" w:rsidRDefault="009F110B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F612D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612D" w:rsidRPr="00EE22CA" w:rsidRDefault="002F612D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612D" w:rsidRPr="00EE22CA" w:rsidRDefault="002F612D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F612D" w:rsidRPr="00042F72" w:rsidRDefault="002F612D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612D" w:rsidRDefault="002F612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12D" w:rsidRPr="00011CB7" w:rsidRDefault="002F612D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0185" w:rsidRPr="00A3018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612D" w:rsidRPr="00011CB7" w:rsidRDefault="002F612D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30185" w:rsidRPr="00A3018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4DF"/>
    <w:multiLevelType w:val="hybridMultilevel"/>
    <w:tmpl w:val="0DAE4D54"/>
    <w:lvl w:ilvl="0" w:tplc="E9C244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2F4EE0"/>
    <w:multiLevelType w:val="hybridMultilevel"/>
    <w:tmpl w:val="B7F82F5A"/>
    <w:lvl w:ilvl="0" w:tplc="05DE70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65A58"/>
    <w:multiLevelType w:val="hybridMultilevel"/>
    <w:tmpl w:val="7660B3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253486"/>
    <w:multiLevelType w:val="hybridMultilevel"/>
    <w:tmpl w:val="57CEF542"/>
    <w:lvl w:ilvl="0" w:tplc="44225D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CC0EFE"/>
    <w:multiLevelType w:val="multilevel"/>
    <w:tmpl w:val="A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AF3241"/>
    <w:multiLevelType w:val="hybridMultilevel"/>
    <w:tmpl w:val="36747A84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A667B9"/>
    <w:multiLevelType w:val="hybridMultilevel"/>
    <w:tmpl w:val="C0B0BCC0"/>
    <w:lvl w:ilvl="0" w:tplc="89F873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6F"/>
    <w:multiLevelType w:val="hybridMultilevel"/>
    <w:tmpl w:val="B0F41DE0"/>
    <w:lvl w:ilvl="0" w:tplc="D90097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20"/>
  </w:num>
  <w:num w:numId="8">
    <w:abstractNumId w:val="25"/>
  </w:num>
  <w:num w:numId="9">
    <w:abstractNumId w:val="2"/>
  </w:num>
  <w:num w:numId="10">
    <w:abstractNumId w:val="11"/>
  </w:num>
  <w:num w:numId="11">
    <w:abstractNumId w:val="19"/>
  </w:num>
  <w:num w:numId="12">
    <w:abstractNumId w:val="7"/>
  </w:num>
  <w:num w:numId="13">
    <w:abstractNumId w:val="17"/>
  </w:num>
  <w:num w:numId="14">
    <w:abstractNumId w:val="24"/>
  </w:num>
  <w:num w:numId="15">
    <w:abstractNumId w:val="13"/>
  </w:num>
  <w:num w:numId="16">
    <w:abstractNumId w:val="23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15"/>
  </w:num>
  <w:num w:numId="23">
    <w:abstractNumId w:val="5"/>
  </w:num>
  <w:num w:numId="24">
    <w:abstractNumId w:val="6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1563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97C5B"/>
    <w:rsid w:val="000C01B4"/>
    <w:rsid w:val="000E70EA"/>
    <w:rsid w:val="00107EE6"/>
    <w:rsid w:val="00116616"/>
    <w:rsid w:val="0012076F"/>
    <w:rsid w:val="00143BCE"/>
    <w:rsid w:val="00157A83"/>
    <w:rsid w:val="00157B05"/>
    <w:rsid w:val="00161772"/>
    <w:rsid w:val="00161D16"/>
    <w:rsid w:val="00167BB3"/>
    <w:rsid w:val="001700F7"/>
    <w:rsid w:val="00173D04"/>
    <w:rsid w:val="0018360C"/>
    <w:rsid w:val="0018544A"/>
    <w:rsid w:val="001932B0"/>
    <w:rsid w:val="00193F9F"/>
    <w:rsid w:val="001A5676"/>
    <w:rsid w:val="001C0537"/>
    <w:rsid w:val="001C5EA5"/>
    <w:rsid w:val="001D33C4"/>
    <w:rsid w:val="001E33E3"/>
    <w:rsid w:val="001E42A4"/>
    <w:rsid w:val="001E5032"/>
    <w:rsid w:val="00207836"/>
    <w:rsid w:val="002135A0"/>
    <w:rsid w:val="0021411D"/>
    <w:rsid w:val="0022414E"/>
    <w:rsid w:val="00230409"/>
    <w:rsid w:val="002307C3"/>
    <w:rsid w:val="00233F0F"/>
    <w:rsid w:val="00235D70"/>
    <w:rsid w:val="00240115"/>
    <w:rsid w:val="00240505"/>
    <w:rsid w:val="0024366A"/>
    <w:rsid w:val="00244380"/>
    <w:rsid w:val="0024721D"/>
    <w:rsid w:val="00273185"/>
    <w:rsid w:val="002743FE"/>
    <w:rsid w:val="00286736"/>
    <w:rsid w:val="002B3C1E"/>
    <w:rsid w:val="002B7C7E"/>
    <w:rsid w:val="002D00F3"/>
    <w:rsid w:val="002D2D8F"/>
    <w:rsid w:val="002D359F"/>
    <w:rsid w:val="002D5C60"/>
    <w:rsid w:val="002F612D"/>
    <w:rsid w:val="002F764E"/>
    <w:rsid w:val="003113C2"/>
    <w:rsid w:val="0031504C"/>
    <w:rsid w:val="003247C2"/>
    <w:rsid w:val="003300B4"/>
    <w:rsid w:val="003305CA"/>
    <w:rsid w:val="00333FFD"/>
    <w:rsid w:val="00337A9D"/>
    <w:rsid w:val="003407F0"/>
    <w:rsid w:val="00341D31"/>
    <w:rsid w:val="00367354"/>
    <w:rsid w:val="00394AC3"/>
    <w:rsid w:val="003A0A58"/>
    <w:rsid w:val="003A1BE1"/>
    <w:rsid w:val="003A2629"/>
    <w:rsid w:val="003B1C80"/>
    <w:rsid w:val="003B5616"/>
    <w:rsid w:val="003C20AB"/>
    <w:rsid w:val="003C5532"/>
    <w:rsid w:val="003E0B70"/>
    <w:rsid w:val="003F5074"/>
    <w:rsid w:val="00401CD0"/>
    <w:rsid w:val="00402CB1"/>
    <w:rsid w:val="00403706"/>
    <w:rsid w:val="00404732"/>
    <w:rsid w:val="004058DD"/>
    <w:rsid w:val="004115BD"/>
    <w:rsid w:val="00414CCA"/>
    <w:rsid w:val="004252B9"/>
    <w:rsid w:val="00430A6D"/>
    <w:rsid w:val="004367E0"/>
    <w:rsid w:val="00436F4F"/>
    <w:rsid w:val="00464616"/>
    <w:rsid w:val="00465B56"/>
    <w:rsid w:val="0047158B"/>
    <w:rsid w:val="00486902"/>
    <w:rsid w:val="00494FD4"/>
    <w:rsid w:val="004A6DD2"/>
    <w:rsid w:val="004B7308"/>
    <w:rsid w:val="004D060B"/>
    <w:rsid w:val="004E703C"/>
    <w:rsid w:val="005007F7"/>
    <w:rsid w:val="00500E46"/>
    <w:rsid w:val="0050456A"/>
    <w:rsid w:val="00507102"/>
    <w:rsid w:val="00507C5A"/>
    <w:rsid w:val="005118CC"/>
    <w:rsid w:val="005132BD"/>
    <w:rsid w:val="00514343"/>
    <w:rsid w:val="0054785F"/>
    <w:rsid w:val="005535A8"/>
    <w:rsid w:val="005604C2"/>
    <w:rsid w:val="00565407"/>
    <w:rsid w:val="00566363"/>
    <w:rsid w:val="00570F97"/>
    <w:rsid w:val="005770A7"/>
    <w:rsid w:val="00582B05"/>
    <w:rsid w:val="0058385E"/>
    <w:rsid w:val="005C533A"/>
    <w:rsid w:val="005D3211"/>
    <w:rsid w:val="005D3FBF"/>
    <w:rsid w:val="005E075D"/>
    <w:rsid w:val="005E1DB0"/>
    <w:rsid w:val="005E22B9"/>
    <w:rsid w:val="005E319A"/>
    <w:rsid w:val="005E43A4"/>
    <w:rsid w:val="005F195F"/>
    <w:rsid w:val="00605D05"/>
    <w:rsid w:val="00613EE6"/>
    <w:rsid w:val="00616F81"/>
    <w:rsid w:val="006264C0"/>
    <w:rsid w:val="006319AA"/>
    <w:rsid w:val="00635578"/>
    <w:rsid w:val="0063748E"/>
    <w:rsid w:val="00641CDC"/>
    <w:rsid w:val="00657662"/>
    <w:rsid w:val="006627E2"/>
    <w:rsid w:val="00674D43"/>
    <w:rsid w:val="00687D5A"/>
    <w:rsid w:val="006A328B"/>
    <w:rsid w:val="006A39AB"/>
    <w:rsid w:val="006A5255"/>
    <w:rsid w:val="006D08C4"/>
    <w:rsid w:val="006D4F8A"/>
    <w:rsid w:val="006D79E2"/>
    <w:rsid w:val="006E1236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77425"/>
    <w:rsid w:val="007806E9"/>
    <w:rsid w:val="007A306C"/>
    <w:rsid w:val="007B6086"/>
    <w:rsid w:val="007C32ED"/>
    <w:rsid w:val="007C6A88"/>
    <w:rsid w:val="007D6B79"/>
    <w:rsid w:val="007E1CA0"/>
    <w:rsid w:val="007E1DAC"/>
    <w:rsid w:val="007E2A5D"/>
    <w:rsid w:val="007E53F8"/>
    <w:rsid w:val="008113CF"/>
    <w:rsid w:val="00811718"/>
    <w:rsid w:val="00813B66"/>
    <w:rsid w:val="00816DC1"/>
    <w:rsid w:val="008218C8"/>
    <w:rsid w:val="00825364"/>
    <w:rsid w:val="00835C0F"/>
    <w:rsid w:val="00847751"/>
    <w:rsid w:val="00853617"/>
    <w:rsid w:val="008542D4"/>
    <w:rsid w:val="0086546A"/>
    <w:rsid w:val="00873A00"/>
    <w:rsid w:val="00876845"/>
    <w:rsid w:val="008808BB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2EA6"/>
    <w:rsid w:val="00906EFD"/>
    <w:rsid w:val="00915E3E"/>
    <w:rsid w:val="009171BB"/>
    <w:rsid w:val="0092288B"/>
    <w:rsid w:val="00926DD0"/>
    <w:rsid w:val="00927723"/>
    <w:rsid w:val="00931B92"/>
    <w:rsid w:val="009325A3"/>
    <w:rsid w:val="009327F3"/>
    <w:rsid w:val="00955B9B"/>
    <w:rsid w:val="00970D5D"/>
    <w:rsid w:val="009710CB"/>
    <w:rsid w:val="0099082C"/>
    <w:rsid w:val="00996C72"/>
    <w:rsid w:val="009A2D7F"/>
    <w:rsid w:val="009B2DD4"/>
    <w:rsid w:val="009B5650"/>
    <w:rsid w:val="009C5CB9"/>
    <w:rsid w:val="009C7917"/>
    <w:rsid w:val="009E157A"/>
    <w:rsid w:val="009E1D2D"/>
    <w:rsid w:val="009E211F"/>
    <w:rsid w:val="009F110B"/>
    <w:rsid w:val="009F19E4"/>
    <w:rsid w:val="00A1656A"/>
    <w:rsid w:val="00A16772"/>
    <w:rsid w:val="00A20A33"/>
    <w:rsid w:val="00A30185"/>
    <w:rsid w:val="00A42760"/>
    <w:rsid w:val="00A4751F"/>
    <w:rsid w:val="00A519F6"/>
    <w:rsid w:val="00A525BA"/>
    <w:rsid w:val="00A559EA"/>
    <w:rsid w:val="00A55E18"/>
    <w:rsid w:val="00A66FCE"/>
    <w:rsid w:val="00A858A3"/>
    <w:rsid w:val="00A85BAC"/>
    <w:rsid w:val="00A92241"/>
    <w:rsid w:val="00AA516A"/>
    <w:rsid w:val="00AB5DE6"/>
    <w:rsid w:val="00AC2CEC"/>
    <w:rsid w:val="00AD0514"/>
    <w:rsid w:val="00AD2524"/>
    <w:rsid w:val="00AE01DF"/>
    <w:rsid w:val="00AE58BD"/>
    <w:rsid w:val="00AF150E"/>
    <w:rsid w:val="00AF284E"/>
    <w:rsid w:val="00B00E18"/>
    <w:rsid w:val="00B107A2"/>
    <w:rsid w:val="00B15903"/>
    <w:rsid w:val="00B20651"/>
    <w:rsid w:val="00B26B21"/>
    <w:rsid w:val="00B27DD6"/>
    <w:rsid w:val="00B416F6"/>
    <w:rsid w:val="00B42F34"/>
    <w:rsid w:val="00B431DF"/>
    <w:rsid w:val="00B6236C"/>
    <w:rsid w:val="00B63AEF"/>
    <w:rsid w:val="00BA0416"/>
    <w:rsid w:val="00BA2B3E"/>
    <w:rsid w:val="00BB11DC"/>
    <w:rsid w:val="00BD26D6"/>
    <w:rsid w:val="00BE2057"/>
    <w:rsid w:val="00C036C7"/>
    <w:rsid w:val="00C154A3"/>
    <w:rsid w:val="00C2098B"/>
    <w:rsid w:val="00C2798E"/>
    <w:rsid w:val="00C31980"/>
    <w:rsid w:val="00C4671A"/>
    <w:rsid w:val="00C578F5"/>
    <w:rsid w:val="00C626C2"/>
    <w:rsid w:val="00C640BD"/>
    <w:rsid w:val="00C978B7"/>
    <w:rsid w:val="00CA3FF1"/>
    <w:rsid w:val="00CA7E29"/>
    <w:rsid w:val="00CB4243"/>
    <w:rsid w:val="00CC00F4"/>
    <w:rsid w:val="00CC2035"/>
    <w:rsid w:val="00CC62DB"/>
    <w:rsid w:val="00CE00E2"/>
    <w:rsid w:val="00CE2421"/>
    <w:rsid w:val="00CF652C"/>
    <w:rsid w:val="00CF732D"/>
    <w:rsid w:val="00D14308"/>
    <w:rsid w:val="00D1443B"/>
    <w:rsid w:val="00D22896"/>
    <w:rsid w:val="00D259D5"/>
    <w:rsid w:val="00D26827"/>
    <w:rsid w:val="00D328BF"/>
    <w:rsid w:val="00D32C99"/>
    <w:rsid w:val="00D35EDF"/>
    <w:rsid w:val="00D641DE"/>
    <w:rsid w:val="00D86354"/>
    <w:rsid w:val="00D87EA7"/>
    <w:rsid w:val="00DB4978"/>
    <w:rsid w:val="00DC300E"/>
    <w:rsid w:val="00DC60DF"/>
    <w:rsid w:val="00DD33BA"/>
    <w:rsid w:val="00DE0A24"/>
    <w:rsid w:val="00DF2C52"/>
    <w:rsid w:val="00DF7CAF"/>
    <w:rsid w:val="00E007F4"/>
    <w:rsid w:val="00E06AB1"/>
    <w:rsid w:val="00E073BB"/>
    <w:rsid w:val="00E21333"/>
    <w:rsid w:val="00E219CB"/>
    <w:rsid w:val="00E268E0"/>
    <w:rsid w:val="00E32FF3"/>
    <w:rsid w:val="00E42CD6"/>
    <w:rsid w:val="00E513E9"/>
    <w:rsid w:val="00E54B00"/>
    <w:rsid w:val="00E60159"/>
    <w:rsid w:val="00E62E14"/>
    <w:rsid w:val="00E6687B"/>
    <w:rsid w:val="00E710C6"/>
    <w:rsid w:val="00E81C4C"/>
    <w:rsid w:val="00E838DB"/>
    <w:rsid w:val="00E929E6"/>
    <w:rsid w:val="00E94A6F"/>
    <w:rsid w:val="00EB296B"/>
    <w:rsid w:val="00ED0E5E"/>
    <w:rsid w:val="00ED3F6E"/>
    <w:rsid w:val="00ED629D"/>
    <w:rsid w:val="00EE22CA"/>
    <w:rsid w:val="00F059B9"/>
    <w:rsid w:val="00F06A5D"/>
    <w:rsid w:val="00F35BBC"/>
    <w:rsid w:val="00F36EE9"/>
    <w:rsid w:val="00F47F76"/>
    <w:rsid w:val="00F614AB"/>
    <w:rsid w:val="00F97347"/>
    <w:rsid w:val="00FA2294"/>
    <w:rsid w:val="00FB7EEB"/>
    <w:rsid w:val="00FC7360"/>
    <w:rsid w:val="00FC7E01"/>
    <w:rsid w:val="00FD0A68"/>
    <w:rsid w:val="00FD4CDE"/>
    <w:rsid w:val="00FE747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4591"/>
  <w15:chartTrackingRefBased/>
  <w15:docId w15:val="{48897B30-3300-412A-9270-2F12EC8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link w:val="Ttulo1Char"/>
    <w:uiPriority w:val="9"/>
    <w:qFormat/>
    <w:rsid w:val="00C6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26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2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2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paragraph" w:styleId="Ttulo">
    <w:name w:val="Title"/>
    <w:basedOn w:val="Normal"/>
    <w:link w:val="TtuloChar"/>
    <w:qFormat/>
    <w:rsid w:val="00C62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626C2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badge">
    <w:name w:val="badge"/>
    <w:basedOn w:val="Fontepargpadro"/>
    <w:rsid w:val="00C626C2"/>
  </w:style>
  <w:style w:type="character" w:customStyle="1" w:styleId="highlight">
    <w:name w:val="highlight"/>
    <w:basedOn w:val="Fontepargpadro"/>
    <w:rsid w:val="00C626C2"/>
  </w:style>
  <w:style w:type="paragraph" w:styleId="Pr-formataoHTML">
    <w:name w:val="HTML Preformatted"/>
    <w:basedOn w:val="Normal"/>
    <w:link w:val="Pr-formataoHTMLChar"/>
    <w:uiPriority w:val="99"/>
    <w:unhideWhenUsed/>
    <w:rsid w:val="00C6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626C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A55D-4CFF-4B7D-8D0C-5483B96D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2019-08-07T16:11:00Z</cp:lastPrinted>
  <dcterms:created xsi:type="dcterms:W3CDTF">2019-08-16T19:31:00Z</dcterms:created>
  <dcterms:modified xsi:type="dcterms:W3CDTF">2019-08-16T19:35:00Z</dcterms:modified>
</cp:coreProperties>
</file>