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BE39D3" w:rsidRDefault="00F97E89" w:rsidP="00826C6E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  <w:lang w:val="pt-PT"/>
        </w:rPr>
      </w:pPr>
      <w:r w:rsidRPr="00BE39D3">
        <w:rPr>
          <w:rFonts w:ascii="Arial" w:hAnsi="Arial" w:cs="Arial"/>
          <w:b/>
          <w:caps/>
          <w:sz w:val="24"/>
          <w:szCs w:val="24"/>
          <w:lang w:val="pt-PT"/>
        </w:rPr>
        <w:t xml:space="preserve">Decreto nº </w:t>
      </w:r>
      <w:r w:rsidR="00B62DAA" w:rsidRPr="00BE39D3">
        <w:rPr>
          <w:rFonts w:ascii="Arial" w:hAnsi="Arial" w:cs="Arial"/>
          <w:b/>
          <w:caps/>
          <w:sz w:val="24"/>
          <w:szCs w:val="24"/>
          <w:lang w:val="pt-PT"/>
        </w:rPr>
        <w:t>4</w:t>
      </w:r>
      <w:r w:rsidR="0047588B">
        <w:rPr>
          <w:rFonts w:ascii="Arial" w:hAnsi="Arial" w:cs="Arial"/>
          <w:b/>
          <w:caps/>
          <w:sz w:val="24"/>
          <w:szCs w:val="24"/>
          <w:lang w:val="pt-PT"/>
        </w:rPr>
        <w:t>2</w:t>
      </w:r>
      <w:r w:rsidRPr="00BE39D3">
        <w:rPr>
          <w:rFonts w:ascii="Arial" w:hAnsi="Arial" w:cs="Arial"/>
          <w:b/>
          <w:caps/>
          <w:sz w:val="24"/>
          <w:szCs w:val="24"/>
          <w:lang w:val="pt-PT"/>
        </w:rPr>
        <w:t>/201</w:t>
      </w:r>
      <w:r w:rsidR="00924EDC" w:rsidRPr="00BE39D3">
        <w:rPr>
          <w:rFonts w:ascii="Arial" w:hAnsi="Arial" w:cs="Arial"/>
          <w:b/>
          <w:caps/>
          <w:sz w:val="24"/>
          <w:szCs w:val="24"/>
          <w:lang w:val="pt-PT"/>
        </w:rPr>
        <w:t>9</w:t>
      </w:r>
      <w:r w:rsidRPr="00BE39D3">
        <w:rPr>
          <w:rFonts w:ascii="Arial" w:hAnsi="Arial" w:cs="Arial"/>
          <w:b/>
          <w:caps/>
          <w:sz w:val="24"/>
          <w:szCs w:val="24"/>
          <w:lang w:val="pt-PT"/>
        </w:rPr>
        <w:t xml:space="preserve">, de </w:t>
      </w:r>
      <w:r w:rsidR="00A302E2" w:rsidRPr="00BE39D3">
        <w:rPr>
          <w:rFonts w:ascii="Arial" w:hAnsi="Arial" w:cs="Arial"/>
          <w:b/>
          <w:caps/>
          <w:sz w:val="24"/>
          <w:szCs w:val="24"/>
          <w:lang w:val="pt-PT"/>
        </w:rPr>
        <w:t>17</w:t>
      </w:r>
      <w:r w:rsidR="00924EDC" w:rsidRPr="00BE39D3">
        <w:rPr>
          <w:rFonts w:ascii="Arial" w:hAnsi="Arial" w:cs="Arial"/>
          <w:b/>
          <w:caps/>
          <w:sz w:val="24"/>
          <w:szCs w:val="24"/>
          <w:lang w:val="pt-PT"/>
        </w:rPr>
        <w:t xml:space="preserve"> de </w:t>
      </w:r>
      <w:r w:rsidR="0034604A" w:rsidRPr="00BE39D3">
        <w:rPr>
          <w:rFonts w:ascii="Arial" w:hAnsi="Arial" w:cs="Arial"/>
          <w:b/>
          <w:caps/>
          <w:sz w:val="24"/>
          <w:szCs w:val="24"/>
          <w:lang w:val="pt-PT"/>
        </w:rPr>
        <w:t>ABRIL</w:t>
      </w:r>
      <w:r w:rsidR="00924EDC" w:rsidRPr="00BE39D3">
        <w:rPr>
          <w:rFonts w:ascii="Arial" w:hAnsi="Arial" w:cs="Arial"/>
          <w:b/>
          <w:caps/>
          <w:sz w:val="24"/>
          <w:szCs w:val="24"/>
          <w:lang w:val="pt-PT"/>
        </w:rPr>
        <w:t xml:space="preserve"> de 2019</w:t>
      </w:r>
      <w:r w:rsidRPr="00BE39D3">
        <w:rPr>
          <w:rFonts w:ascii="Arial" w:hAnsi="Arial" w:cs="Arial"/>
          <w:b/>
          <w:caps/>
          <w:sz w:val="24"/>
          <w:szCs w:val="24"/>
          <w:lang w:val="pt-PT"/>
        </w:rPr>
        <w:t>.</w:t>
      </w:r>
    </w:p>
    <w:p w:rsidR="00F97E89" w:rsidRPr="00BE39D3" w:rsidRDefault="00F97E89" w:rsidP="00826C6E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924EDC" w:rsidRPr="00BE39D3" w:rsidRDefault="00A302E2" w:rsidP="00826C6E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4"/>
          <w:szCs w:val="24"/>
        </w:rPr>
      </w:pPr>
      <w:r w:rsidRPr="00BE39D3">
        <w:rPr>
          <w:rFonts w:ascii="Arial" w:hAnsi="Arial" w:cs="Arial"/>
          <w:b/>
          <w:sz w:val="24"/>
          <w:szCs w:val="24"/>
        </w:rPr>
        <w:t xml:space="preserve">DISPÕE SOBRE ABERTURA DE CRÉDITO ADICIONAL </w:t>
      </w:r>
      <w:r w:rsidR="0047588B">
        <w:rPr>
          <w:rFonts w:ascii="Arial" w:hAnsi="Arial" w:cs="Arial"/>
          <w:b/>
          <w:sz w:val="24"/>
          <w:szCs w:val="24"/>
        </w:rPr>
        <w:t>SUPLEMENTAR</w:t>
      </w:r>
      <w:r w:rsidRPr="00BE39D3">
        <w:rPr>
          <w:rFonts w:ascii="Arial" w:hAnsi="Arial" w:cs="Arial"/>
          <w:b/>
          <w:sz w:val="24"/>
          <w:szCs w:val="24"/>
        </w:rPr>
        <w:t xml:space="preserve"> E DÁ OUTRAS PROVIDÊNCIAS</w:t>
      </w:r>
      <w:r w:rsidR="00924EDC" w:rsidRPr="00BE39D3">
        <w:rPr>
          <w:rFonts w:ascii="Arial" w:hAnsi="Arial" w:cs="Arial"/>
          <w:b/>
          <w:sz w:val="24"/>
          <w:szCs w:val="24"/>
        </w:rPr>
        <w:t>.</w:t>
      </w:r>
    </w:p>
    <w:p w:rsidR="00F97E89" w:rsidRPr="00BE39D3" w:rsidRDefault="00F97E89" w:rsidP="00826C6E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5C5FA2" w:rsidRDefault="005C5FA2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F422E4" w:rsidRPr="00BE39D3" w:rsidRDefault="00F422E4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BE39D3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BE39D3">
        <w:rPr>
          <w:rFonts w:ascii="Arial" w:hAnsi="Arial" w:cs="Arial"/>
          <w:sz w:val="24"/>
          <w:szCs w:val="24"/>
        </w:rPr>
        <w:t xml:space="preserve">, no uso de suas atribuições legais, </w:t>
      </w:r>
      <w:r w:rsidRPr="00BE39D3">
        <w:rPr>
          <w:rFonts w:ascii="Arial" w:eastAsia="Times New Roman" w:hAnsi="Arial" w:cs="Arial"/>
          <w:sz w:val="24"/>
          <w:szCs w:val="24"/>
          <w:lang w:eastAsia="pt-BR"/>
        </w:rPr>
        <w:t xml:space="preserve">conferidas pelo artigo 103, inciso VIII, da Lei Orgânica do Município, </w:t>
      </w:r>
    </w:p>
    <w:p w:rsidR="00F422E4" w:rsidRPr="00BE39D3" w:rsidRDefault="00F422E4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F422E4" w:rsidRPr="00BE39D3" w:rsidRDefault="00F422E4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BE39D3">
        <w:rPr>
          <w:rFonts w:ascii="Arial" w:hAnsi="Arial" w:cs="Arial"/>
          <w:b/>
          <w:sz w:val="24"/>
          <w:szCs w:val="24"/>
          <w:lang w:val="pt-PT"/>
        </w:rPr>
        <w:t>CONSIDERANDO:</w:t>
      </w:r>
    </w:p>
    <w:p w:rsidR="00E26322" w:rsidRPr="00BE39D3" w:rsidRDefault="004C41A8" w:rsidP="00826C6E">
      <w:pPr>
        <w:pStyle w:val="PargrafodaLista"/>
        <w:numPr>
          <w:ilvl w:val="0"/>
          <w:numId w:val="39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E39D3">
        <w:rPr>
          <w:rFonts w:ascii="Arial" w:hAnsi="Arial" w:cs="Arial"/>
          <w:sz w:val="24"/>
          <w:szCs w:val="24"/>
        </w:rPr>
        <w:t xml:space="preserve">Os termos da </w:t>
      </w:r>
      <w:r w:rsidR="00A302E2" w:rsidRPr="00BE39D3">
        <w:rPr>
          <w:rFonts w:ascii="Arial" w:hAnsi="Arial" w:cs="Arial"/>
          <w:sz w:val="24"/>
          <w:szCs w:val="24"/>
        </w:rPr>
        <w:t>Lei Municipal 2.16</w:t>
      </w:r>
      <w:r w:rsidR="0047588B">
        <w:rPr>
          <w:rFonts w:ascii="Arial" w:hAnsi="Arial" w:cs="Arial"/>
          <w:sz w:val="24"/>
          <w:szCs w:val="24"/>
        </w:rPr>
        <w:t>8</w:t>
      </w:r>
      <w:r w:rsidR="00A302E2" w:rsidRPr="00BE39D3">
        <w:rPr>
          <w:rFonts w:ascii="Arial" w:hAnsi="Arial" w:cs="Arial"/>
          <w:sz w:val="24"/>
          <w:szCs w:val="24"/>
        </w:rPr>
        <w:t>, de 17 de abril de 2019</w:t>
      </w:r>
      <w:r w:rsidRPr="00BE39D3">
        <w:rPr>
          <w:rFonts w:ascii="Arial" w:hAnsi="Arial" w:cs="Arial"/>
          <w:sz w:val="24"/>
          <w:szCs w:val="24"/>
        </w:rPr>
        <w:t xml:space="preserve">, </w:t>
      </w:r>
    </w:p>
    <w:p w:rsidR="004C41A8" w:rsidRPr="00BE39D3" w:rsidRDefault="004C41A8" w:rsidP="00826C6E">
      <w:pPr>
        <w:pStyle w:val="PargrafodaLista"/>
        <w:spacing w:before="120" w:after="120" w:line="240" w:lineRule="auto"/>
        <w:ind w:left="851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E26322" w:rsidRPr="00BE39D3" w:rsidRDefault="00A302E2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BE39D3">
        <w:rPr>
          <w:rFonts w:ascii="Arial" w:hAnsi="Arial" w:cs="Arial"/>
          <w:b/>
          <w:sz w:val="24"/>
          <w:szCs w:val="24"/>
          <w:lang w:val="pt-PT"/>
        </w:rPr>
        <w:t>DECRETA</w:t>
      </w:r>
      <w:r w:rsidR="00E26322" w:rsidRPr="00BE39D3">
        <w:rPr>
          <w:rFonts w:ascii="Arial" w:hAnsi="Arial" w:cs="Arial"/>
          <w:b/>
          <w:sz w:val="24"/>
          <w:szCs w:val="24"/>
          <w:lang w:val="pt-PT"/>
        </w:rPr>
        <w:t>:</w:t>
      </w:r>
    </w:p>
    <w:p w:rsidR="0047588B" w:rsidRPr="00124CED" w:rsidRDefault="0047588B" w:rsidP="0047588B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24CED">
        <w:rPr>
          <w:rFonts w:ascii="Arial" w:hAnsi="Arial" w:cs="Arial"/>
          <w:bCs/>
          <w:sz w:val="24"/>
          <w:szCs w:val="24"/>
        </w:rPr>
        <w:t>Art. 1º - Fica aberto ao Orçamento Geral do Município de Timbó Grande um Crédito Adicional Suplementar no valor de R$ 100.000,00 (Cem mil reais), para reforço das Dotações Orçamentárias, conforme abaixo, integrando tais procedimentos a Lei Municipal nº. 2148/2018, de 14 de dezembro de 2018, que estima a receita e fixa a despesa do município para o exercício de 2018.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4746"/>
        <w:gridCol w:w="1939"/>
      </w:tblGrid>
      <w:tr w:rsidR="0047588B" w:rsidRPr="005C5FEE" w:rsidTr="00083656">
        <w:tc>
          <w:tcPr>
            <w:tcW w:w="2561" w:type="dxa"/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6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bCs/>
                <w:sz w:val="21"/>
                <w:szCs w:val="21"/>
              </w:rPr>
              <w:t>200</w:t>
            </w:r>
            <w:r>
              <w:rPr>
                <w:rFonts w:ascii="Arial" w:hAnsi="Arial" w:cs="Arial"/>
                <w:bCs/>
                <w:sz w:val="21"/>
                <w:szCs w:val="21"/>
              </w:rPr>
              <w:t>2 - Secretaria de Administração e Finanças</w:t>
            </w:r>
          </w:p>
        </w:tc>
        <w:tc>
          <w:tcPr>
            <w:tcW w:w="1939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588B" w:rsidRPr="005C5FEE" w:rsidTr="00083656">
        <w:tc>
          <w:tcPr>
            <w:tcW w:w="2561" w:type="dxa"/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6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Administração</w:t>
            </w:r>
          </w:p>
        </w:tc>
        <w:tc>
          <w:tcPr>
            <w:tcW w:w="1939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588B" w:rsidRPr="005C5FEE" w:rsidTr="00083656">
        <w:tc>
          <w:tcPr>
            <w:tcW w:w="2561" w:type="dxa"/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6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122 – Administração Geral</w:t>
            </w:r>
          </w:p>
        </w:tc>
        <w:tc>
          <w:tcPr>
            <w:tcW w:w="1939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588B" w:rsidRPr="005C5FEE" w:rsidTr="00083656">
        <w:tc>
          <w:tcPr>
            <w:tcW w:w="2561" w:type="dxa"/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6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Administração, Planejamento e Finanças</w:t>
            </w:r>
          </w:p>
        </w:tc>
        <w:tc>
          <w:tcPr>
            <w:tcW w:w="1939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588B" w:rsidRPr="005C5FEE" w:rsidTr="00083656">
        <w:tc>
          <w:tcPr>
            <w:tcW w:w="2561" w:type="dxa"/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6" w:type="dxa"/>
          </w:tcPr>
          <w:p w:rsidR="0047588B" w:rsidRPr="002C29FC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2C29FC">
              <w:rPr>
                <w:rFonts w:ascii="Arial" w:hAnsi="Arial" w:cs="Arial"/>
                <w:bCs/>
                <w:sz w:val="21"/>
                <w:szCs w:val="21"/>
              </w:rPr>
              <w:t>2.</w:t>
            </w:r>
            <w:r>
              <w:rPr>
                <w:rFonts w:ascii="Arial" w:hAnsi="Arial" w:cs="Arial"/>
                <w:bCs/>
                <w:sz w:val="21"/>
                <w:szCs w:val="21"/>
              </w:rPr>
              <w:t>3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Manutenção da Secretaria de Administração e Finanças</w:t>
            </w:r>
          </w:p>
        </w:tc>
        <w:tc>
          <w:tcPr>
            <w:tcW w:w="1939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588B" w:rsidRPr="005C5FEE" w:rsidTr="00083656">
        <w:tc>
          <w:tcPr>
            <w:tcW w:w="2561" w:type="dxa"/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>
              <w:rPr>
                <w:rFonts w:ascii="Arial" w:hAnsi="Arial" w:cs="Arial"/>
                <w:b/>
                <w:sz w:val="21"/>
                <w:szCs w:val="21"/>
              </w:rPr>
              <w:t>45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746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939" w:type="dxa"/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100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.000,00</w:t>
            </w:r>
          </w:p>
        </w:tc>
      </w:tr>
    </w:tbl>
    <w:p w:rsidR="0047588B" w:rsidRPr="00124CED" w:rsidRDefault="0047588B" w:rsidP="0047588B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24CED">
        <w:rPr>
          <w:rFonts w:ascii="Arial" w:hAnsi="Arial" w:cs="Arial"/>
          <w:sz w:val="24"/>
          <w:szCs w:val="24"/>
        </w:rPr>
        <w:t>Art. 2º - O Crédito aberto por esta lei correrá, por conta anulação parcial e/ou total das seguintes dotações orçamentárias no valor d</w:t>
      </w:r>
      <w:r>
        <w:rPr>
          <w:rFonts w:ascii="Arial" w:hAnsi="Arial" w:cs="Arial"/>
          <w:sz w:val="24"/>
          <w:szCs w:val="24"/>
        </w:rPr>
        <w:t xml:space="preserve">e </w:t>
      </w:r>
      <w:r w:rsidRPr="00124CED">
        <w:rPr>
          <w:rFonts w:ascii="Arial" w:hAnsi="Arial" w:cs="Arial"/>
          <w:sz w:val="24"/>
          <w:szCs w:val="24"/>
        </w:rPr>
        <w:t>R$ 100.000,00 (Cem mil reais).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47588B" w:rsidRPr="005C5FEE" w:rsidTr="00083656">
        <w:tc>
          <w:tcPr>
            <w:tcW w:w="2557" w:type="dxa"/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3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200</w:t>
            </w:r>
            <w:r>
              <w:rPr>
                <w:rFonts w:ascii="Arial" w:hAnsi="Arial" w:cs="Arial"/>
                <w:sz w:val="21"/>
                <w:szCs w:val="21"/>
              </w:rPr>
              <w:t xml:space="preserve">8 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– Secretaria de </w:t>
            </w:r>
            <w:r>
              <w:rPr>
                <w:rFonts w:ascii="Arial" w:hAnsi="Arial" w:cs="Arial"/>
                <w:sz w:val="21"/>
                <w:szCs w:val="21"/>
              </w:rPr>
              <w:t>Desenvolvimento Econômico Sustentável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36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588B" w:rsidRPr="005C5FEE" w:rsidTr="00083656">
        <w:tc>
          <w:tcPr>
            <w:tcW w:w="2557" w:type="dxa"/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 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– </w:t>
            </w:r>
            <w:r>
              <w:rPr>
                <w:rFonts w:ascii="Arial" w:hAnsi="Arial" w:cs="Arial"/>
                <w:sz w:val="21"/>
                <w:szCs w:val="21"/>
              </w:rPr>
              <w:t>Administração</w:t>
            </w:r>
          </w:p>
        </w:tc>
        <w:tc>
          <w:tcPr>
            <w:tcW w:w="1936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588B" w:rsidRPr="005C5FEE" w:rsidTr="00083656">
        <w:tc>
          <w:tcPr>
            <w:tcW w:w="2557" w:type="dxa"/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122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Administração Geral</w:t>
            </w:r>
          </w:p>
        </w:tc>
        <w:tc>
          <w:tcPr>
            <w:tcW w:w="1936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588B" w:rsidRPr="005C5FEE" w:rsidTr="00083656">
        <w:tc>
          <w:tcPr>
            <w:tcW w:w="2557" w:type="dxa"/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Desenvolvimento Econômico Sustentável</w:t>
            </w:r>
          </w:p>
        </w:tc>
        <w:tc>
          <w:tcPr>
            <w:tcW w:w="1936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588B" w:rsidRPr="005C5FEE" w:rsidTr="00083656">
        <w:tc>
          <w:tcPr>
            <w:tcW w:w="2557" w:type="dxa"/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5C5FEE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74 – Manutenção da Secretaria de Desenvolvimento Econômico Sustentável</w:t>
            </w:r>
          </w:p>
        </w:tc>
        <w:tc>
          <w:tcPr>
            <w:tcW w:w="1936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588B" w:rsidRPr="005C5FEE" w:rsidTr="00083656">
        <w:tc>
          <w:tcPr>
            <w:tcW w:w="2557" w:type="dxa"/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>Despesa 2</w:t>
            </w:r>
            <w:r>
              <w:rPr>
                <w:rFonts w:ascii="Arial" w:hAnsi="Arial" w:cs="Arial"/>
                <w:b/>
                <w:sz w:val="21"/>
                <w:szCs w:val="21"/>
              </w:rPr>
              <w:t>64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743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C5FEE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C5FEE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1000 – Recursos Próprios - 0.1.00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36" w:type="dxa"/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55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.000,00</w:t>
            </w:r>
          </w:p>
        </w:tc>
      </w:tr>
      <w:tr w:rsidR="0047588B" w:rsidRPr="005C5FEE" w:rsidTr="00083656">
        <w:tc>
          <w:tcPr>
            <w:tcW w:w="2557" w:type="dxa"/>
          </w:tcPr>
          <w:p w:rsidR="0047588B" w:rsidRPr="005C5FEE" w:rsidRDefault="0047588B" w:rsidP="0008365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743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6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7588B" w:rsidRDefault="0047588B" w:rsidP="0047588B">
      <w:pPr>
        <w:spacing w:line="265" w:lineRule="exact"/>
        <w:ind w:firstLine="708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47588B" w:rsidRPr="005C5FEE" w:rsidTr="00083656">
        <w:tc>
          <w:tcPr>
            <w:tcW w:w="2557" w:type="dxa"/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Unidade Orçamentária:    </w:t>
            </w:r>
          </w:p>
        </w:tc>
        <w:tc>
          <w:tcPr>
            <w:tcW w:w="4743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200</w:t>
            </w:r>
            <w:r>
              <w:rPr>
                <w:rFonts w:ascii="Arial" w:hAnsi="Arial" w:cs="Arial"/>
                <w:sz w:val="21"/>
                <w:szCs w:val="21"/>
              </w:rPr>
              <w:t xml:space="preserve">8 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– Secretaria de </w:t>
            </w:r>
            <w:r>
              <w:rPr>
                <w:rFonts w:ascii="Arial" w:hAnsi="Arial" w:cs="Arial"/>
                <w:sz w:val="21"/>
                <w:szCs w:val="21"/>
              </w:rPr>
              <w:t>Desenvolvimento Econômico Sustentável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36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588B" w:rsidRPr="005C5FEE" w:rsidTr="00083656">
        <w:tc>
          <w:tcPr>
            <w:tcW w:w="2557" w:type="dxa"/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 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– </w:t>
            </w:r>
            <w:r>
              <w:rPr>
                <w:rFonts w:ascii="Arial" w:hAnsi="Arial" w:cs="Arial"/>
                <w:sz w:val="21"/>
                <w:szCs w:val="21"/>
              </w:rPr>
              <w:t>Administração</w:t>
            </w:r>
          </w:p>
        </w:tc>
        <w:tc>
          <w:tcPr>
            <w:tcW w:w="1936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588B" w:rsidRPr="005C5FEE" w:rsidTr="00083656">
        <w:tc>
          <w:tcPr>
            <w:tcW w:w="2557" w:type="dxa"/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122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Administração Geral</w:t>
            </w:r>
          </w:p>
        </w:tc>
        <w:tc>
          <w:tcPr>
            <w:tcW w:w="1936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588B" w:rsidRPr="005C5FEE" w:rsidTr="00083656">
        <w:tc>
          <w:tcPr>
            <w:tcW w:w="2557" w:type="dxa"/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Desenvolvimento Econômico Sustentável</w:t>
            </w:r>
          </w:p>
        </w:tc>
        <w:tc>
          <w:tcPr>
            <w:tcW w:w="1936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588B" w:rsidRPr="005C5FEE" w:rsidTr="00083656">
        <w:tc>
          <w:tcPr>
            <w:tcW w:w="2557" w:type="dxa"/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5C5FEE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75 – Atividades de Desenvolvimento do Município</w:t>
            </w:r>
          </w:p>
        </w:tc>
        <w:tc>
          <w:tcPr>
            <w:tcW w:w="1936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588B" w:rsidRPr="005C5FEE" w:rsidTr="00083656">
        <w:tc>
          <w:tcPr>
            <w:tcW w:w="2557" w:type="dxa"/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>Despesa 2</w:t>
            </w:r>
            <w:r>
              <w:rPr>
                <w:rFonts w:ascii="Arial" w:hAnsi="Arial" w:cs="Arial"/>
                <w:b/>
                <w:sz w:val="21"/>
                <w:szCs w:val="21"/>
              </w:rPr>
              <w:t>65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743" w:type="dxa"/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5C5FEE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5C5FEE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1000 – Recursos Próprios - 0.1.00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36" w:type="dxa"/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20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.000,00</w:t>
            </w:r>
          </w:p>
        </w:tc>
      </w:tr>
      <w:tr w:rsidR="0047588B" w:rsidRPr="005C5FEE" w:rsidTr="0008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200</w:t>
            </w:r>
            <w:r>
              <w:rPr>
                <w:rFonts w:ascii="Arial" w:hAnsi="Arial" w:cs="Arial"/>
                <w:sz w:val="21"/>
                <w:szCs w:val="21"/>
              </w:rPr>
              <w:t xml:space="preserve">6 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– Secretaria de </w:t>
            </w:r>
            <w:r>
              <w:rPr>
                <w:rFonts w:ascii="Arial" w:hAnsi="Arial" w:cs="Arial"/>
                <w:sz w:val="21"/>
                <w:szCs w:val="21"/>
              </w:rPr>
              <w:t>Transportes, Obras e Serviços Públicos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588B" w:rsidRPr="005C5FEE" w:rsidTr="0008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15 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– </w:t>
            </w:r>
            <w:r>
              <w:rPr>
                <w:rFonts w:ascii="Arial" w:hAnsi="Arial" w:cs="Arial"/>
                <w:sz w:val="21"/>
                <w:szCs w:val="21"/>
              </w:rPr>
              <w:t>Urbanismo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588B" w:rsidRPr="005C5FEE" w:rsidTr="0008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451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Infraestrutura Urbana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588B" w:rsidRPr="005C5FEE" w:rsidTr="0008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Urbanismo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588B" w:rsidRPr="005C5FEE" w:rsidTr="0008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5C5FEE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5 – Pavimentação de Ruas e Passeios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588B" w:rsidRPr="005C5FEE" w:rsidTr="0008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47588B" w:rsidRPr="005C5FEE" w:rsidRDefault="0047588B" w:rsidP="003A258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 w:rsidR="003A258B">
              <w:rPr>
                <w:rFonts w:ascii="Arial" w:hAnsi="Arial" w:cs="Arial"/>
                <w:b/>
                <w:sz w:val="21"/>
                <w:szCs w:val="21"/>
              </w:rPr>
              <w:t>147</w:t>
            </w:r>
            <w:bookmarkStart w:id="0" w:name="_GoBack"/>
            <w:bookmarkEnd w:id="0"/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C5FEE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C5FEE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47588B" w:rsidRPr="005C5FEE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1000 – Recursos Próprios - 0.1.00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25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.000,00</w:t>
            </w:r>
          </w:p>
        </w:tc>
      </w:tr>
      <w:tr w:rsidR="0047588B" w:rsidRPr="005C5FEE" w:rsidTr="0008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47588B" w:rsidRDefault="0047588B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47588B" w:rsidRPr="005C5FEE" w:rsidRDefault="0047588B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R$ 100.000,00</w:t>
            </w:r>
          </w:p>
        </w:tc>
      </w:tr>
    </w:tbl>
    <w:p w:rsidR="0047588B" w:rsidRPr="00124CED" w:rsidRDefault="0047588B" w:rsidP="0047588B">
      <w:pPr>
        <w:spacing w:line="265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p w:rsidR="0047588B" w:rsidRPr="00124CED" w:rsidRDefault="0047588B" w:rsidP="0047588B">
      <w:pPr>
        <w:spacing w:line="265" w:lineRule="exac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24CED">
        <w:rPr>
          <w:rFonts w:ascii="Arial" w:hAnsi="Arial" w:cs="Arial"/>
          <w:sz w:val="24"/>
          <w:szCs w:val="24"/>
        </w:rPr>
        <w:t xml:space="preserve">Art. </w:t>
      </w:r>
      <w:r w:rsidRPr="00124CED">
        <w:rPr>
          <w:rFonts w:ascii="Arial" w:hAnsi="Arial" w:cs="Arial"/>
          <w:color w:val="000000"/>
          <w:sz w:val="24"/>
          <w:szCs w:val="24"/>
        </w:rPr>
        <w:t xml:space="preserve">3º - </w:t>
      </w:r>
      <w:r w:rsidRPr="00124CED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 xml:space="preserve">e Decreto </w:t>
      </w:r>
      <w:r w:rsidRPr="00124CED">
        <w:rPr>
          <w:rFonts w:ascii="Arial" w:hAnsi="Arial" w:cs="Arial"/>
          <w:sz w:val="24"/>
          <w:szCs w:val="24"/>
        </w:rPr>
        <w:t>entra em vigor na data de sua publicação, revogadas as disposições em contrário.</w:t>
      </w:r>
    </w:p>
    <w:p w:rsidR="00434604" w:rsidRPr="00BE39D3" w:rsidRDefault="00434604" w:rsidP="00826C6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E39D3">
        <w:rPr>
          <w:rFonts w:ascii="Arial" w:hAnsi="Arial" w:cs="Arial"/>
          <w:sz w:val="24"/>
          <w:szCs w:val="24"/>
        </w:rPr>
        <w:t>Publique-se. Registre-se e cumpra-se.</w:t>
      </w:r>
    </w:p>
    <w:p w:rsidR="00434604" w:rsidRPr="00BE39D3" w:rsidRDefault="00434604" w:rsidP="00826C6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E39D3">
        <w:rPr>
          <w:rFonts w:ascii="Arial" w:hAnsi="Arial" w:cs="Arial"/>
          <w:sz w:val="24"/>
          <w:szCs w:val="24"/>
        </w:rPr>
        <w:t xml:space="preserve">Timbó Grande/SC, </w:t>
      </w:r>
      <w:r w:rsidR="00297BFE" w:rsidRPr="00BE39D3">
        <w:rPr>
          <w:rFonts w:ascii="Arial" w:hAnsi="Arial" w:cs="Arial"/>
          <w:sz w:val="24"/>
          <w:szCs w:val="24"/>
        </w:rPr>
        <w:t>17</w:t>
      </w:r>
      <w:r w:rsidR="00487D10" w:rsidRPr="00BE39D3">
        <w:rPr>
          <w:rFonts w:ascii="Arial" w:hAnsi="Arial" w:cs="Arial"/>
          <w:sz w:val="24"/>
          <w:szCs w:val="24"/>
        </w:rPr>
        <w:t xml:space="preserve"> </w:t>
      </w:r>
      <w:r w:rsidR="00924EDC" w:rsidRPr="00BE39D3">
        <w:rPr>
          <w:rFonts w:ascii="Arial" w:hAnsi="Arial" w:cs="Arial"/>
          <w:sz w:val="24"/>
          <w:szCs w:val="24"/>
        </w:rPr>
        <w:t xml:space="preserve">de </w:t>
      </w:r>
      <w:r w:rsidR="0034604A" w:rsidRPr="00BE39D3">
        <w:rPr>
          <w:rFonts w:ascii="Arial" w:hAnsi="Arial" w:cs="Arial"/>
          <w:sz w:val="24"/>
          <w:szCs w:val="24"/>
        </w:rPr>
        <w:t>abril</w:t>
      </w:r>
      <w:r w:rsidR="00924EDC" w:rsidRPr="00BE39D3">
        <w:rPr>
          <w:rFonts w:ascii="Arial" w:hAnsi="Arial" w:cs="Arial"/>
          <w:sz w:val="24"/>
          <w:szCs w:val="24"/>
        </w:rPr>
        <w:t xml:space="preserve"> de 2019</w:t>
      </w:r>
      <w:r w:rsidRPr="00BE39D3">
        <w:rPr>
          <w:rFonts w:ascii="Arial" w:hAnsi="Arial" w:cs="Arial"/>
          <w:sz w:val="24"/>
          <w:szCs w:val="24"/>
        </w:rPr>
        <w:t>.</w:t>
      </w:r>
    </w:p>
    <w:p w:rsidR="00434604" w:rsidRPr="00BE39D3" w:rsidRDefault="0043460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422E4" w:rsidRPr="00BE39D3" w:rsidRDefault="00F422E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AD5CBE" w:rsidRPr="00BE39D3" w:rsidRDefault="00AD5CBE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434604" w:rsidRPr="00BE39D3" w:rsidRDefault="009344D4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BE39D3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434604" w:rsidRPr="00BE39D3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BE39D3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434604" w:rsidRPr="00924EDC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34604" w:rsidRDefault="00434604" w:rsidP="00924EDC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924EDC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297BFE">
        <w:rPr>
          <w:rFonts w:ascii="Arial" w:hAnsi="Arial" w:cs="Arial"/>
          <w:sz w:val="18"/>
          <w:szCs w:val="18"/>
        </w:rPr>
        <w:t>17</w:t>
      </w:r>
      <w:r w:rsidR="0034604A">
        <w:rPr>
          <w:rFonts w:ascii="Arial" w:hAnsi="Arial" w:cs="Arial"/>
          <w:sz w:val="18"/>
          <w:szCs w:val="18"/>
        </w:rPr>
        <w:t xml:space="preserve"> de abril </w:t>
      </w:r>
      <w:r w:rsidR="00924EDC">
        <w:rPr>
          <w:rFonts w:ascii="Arial" w:hAnsi="Arial" w:cs="Arial"/>
          <w:sz w:val="18"/>
          <w:szCs w:val="18"/>
        </w:rPr>
        <w:t>de 2019.</w:t>
      </w:r>
      <w:r w:rsidR="00924EDC">
        <w:rPr>
          <w:rFonts w:ascii="Arial" w:hAnsi="Arial" w:cs="Arial"/>
          <w:sz w:val="18"/>
          <w:szCs w:val="18"/>
        </w:rPr>
        <w:br/>
      </w:r>
    </w:p>
    <w:p w:rsidR="00AD5CBE" w:rsidRDefault="00AD5CBE" w:rsidP="001D54B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AD5CBE" w:rsidRDefault="00AD5CBE" w:rsidP="001D54B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434604" w:rsidRPr="00AD5CBE" w:rsidRDefault="00434604" w:rsidP="001D54B1">
      <w:pPr>
        <w:ind w:right="-2"/>
        <w:jc w:val="center"/>
        <w:rPr>
          <w:rFonts w:ascii="Arial" w:hAnsi="Arial" w:cs="Arial"/>
          <w:sz w:val="24"/>
          <w:szCs w:val="24"/>
        </w:rPr>
      </w:pPr>
      <w:r w:rsidRPr="00AD5CBE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AD5CBE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434604" w:rsidRPr="00AD5CB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B95" w:rsidRDefault="00F33B95" w:rsidP="00E007F4">
      <w:pPr>
        <w:spacing w:after="0" w:line="240" w:lineRule="auto"/>
      </w:pPr>
      <w:r>
        <w:separator/>
      </w:r>
    </w:p>
  </w:endnote>
  <w:endnote w:type="continuationSeparator" w:id="0">
    <w:p w:rsidR="00F33B95" w:rsidRDefault="00F33B95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B95" w:rsidRDefault="00F33B95" w:rsidP="00E007F4">
      <w:pPr>
        <w:spacing w:after="0" w:line="240" w:lineRule="auto"/>
      </w:pPr>
      <w:r>
        <w:separator/>
      </w:r>
    </w:p>
  </w:footnote>
  <w:footnote w:type="continuationSeparator" w:id="0">
    <w:p w:rsidR="00F33B95" w:rsidRDefault="00F33B95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A258B" w:rsidRPr="003A258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A258B" w:rsidRPr="003A258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2D1DF0"/>
    <w:multiLevelType w:val="hybridMultilevel"/>
    <w:tmpl w:val="62F611BC"/>
    <w:lvl w:ilvl="0" w:tplc="A0A42E2A">
      <w:numFmt w:val="bullet"/>
      <w:lvlText w:val=""/>
      <w:lvlJc w:val="left"/>
      <w:pPr>
        <w:ind w:left="1211" w:hanging="360"/>
      </w:pPr>
      <w:rPr>
        <w:rFonts w:ascii="Symbol" w:eastAsia="Times New Roman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0B82DD2"/>
    <w:multiLevelType w:val="hybridMultilevel"/>
    <w:tmpl w:val="F8A0BC28"/>
    <w:lvl w:ilvl="0" w:tplc="0416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30075E0"/>
    <w:multiLevelType w:val="hybridMultilevel"/>
    <w:tmpl w:val="A19A1C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9301BB4"/>
    <w:multiLevelType w:val="hybridMultilevel"/>
    <w:tmpl w:val="E83041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27"/>
  </w:num>
  <w:num w:numId="4">
    <w:abstractNumId w:val="30"/>
  </w:num>
  <w:num w:numId="5">
    <w:abstractNumId w:val="13"/>
  </w:num>
  <w:num w:numId="6">
    <w:abstractNumId w:val="22"/>
  </w:num>
  <w:num w:numId="7">
    <w:abstractNumId w:val="29"/>
  </w:num>
  <w:num w:numId="8">
    <w:abstractNumId w:val="38"/>
  </w:num>
  <w:num w:numId="9">
    <w:abstractNumId w:val="5"/>
  </w:num>
  <w:num w:numId="10">
    <w:abstractNumId w:val="12"/>
  </w:num>
  <w:num w:numId="11">
    <w:abstractNumId w:val="28"/>
  </w:num>
  <w:num w:numId="12">
    <w:abstractNumId w:val="7"/>
  </w:num>
  <w:num w:numId="13">
    <w:abstractNumId w:val="23"/>
  </w:num>
  <w:num w:numId="14">
    <w:abstractNumId w:val="37"/>
  </w:num>
  <w:num w:numId="15">
    <w:abstractNumId w:val="17"/>
  </w:num>
  <w:num w:numId="16">
    <w:abstractNumId w:val="35"/>
  </w:num>
  <w:num w:numId="17">
    <w:abstractNumId w:val="4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2"/>
  </w:num>
  <w:num w:numId="28">
    <w:abstractNumId w:val="6"/>
  </w:num>
  <w:num w:numId="29">
    <w:abstractNumId w:val="33"/>
  </w:num>
  <w:num w:numId="30">
    <w:abstractNumId w:val="19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1"/>
  </w:num>
  <w:num w:numId="36">
    <w:abstractNumId w:val="16"/>
  </w:num>
  <w:num w:numId="37">
    <w:abstractNumId w:val="36"/>
  </w:num>
  <w:num w:numId="38">
    <w:abstractNumId w:val="18"/>
  </w:num>
  <w:num w:numId="39">
    <w:abstractNumId w:val="34"/>
  </w:num>
  <w:num w:numId="40">
    <w:abstractNumId w:val="26"/>
  </w:num>
  <w:num w:numId="41">
    <w:abstractNumId w:val="1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237A2"/>
    <w:rsid w:val="000303CC"/>
    <w:rsid w:val="00030BFC"/>
    <w:rsid w:val="00035D4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D54B1"/>
    <w:rsid w:val="001E243E"/>
    <w:rsid w:val="001E33E3"/>
    <w:rsid w:val="001E42A4"/>
    <w:rsid w:val="001F43BC"/>
    <w:rsid w:val="00207836"/>
    <w:rsid w:val="002135A0"/>
    <w:rsid w:val="00220064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97BFE"/>
    <w:rsid w:val="002A2F92"/>
    <w:rsid w:val="002A7A8A"/>
    <w:rsid w:val="002B0DE2"/>
    <w:rsid w:val="002B7C7E"/>
    <w:rsid w:val="002C44BA"/>
    <w:rsid w:val="002C52B4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4604A"/>
    <w:rsid w:val="00354E71"/>
    <w:rsid w:val="00362D04"/>
    <w:rsid w:val="00367354"/>
    <w:rsid w:val="0037020C"/>
    <w:rsid w:val="0037297E"/>
    <w:rsid w:val="003734C4"/>
    <w:rsid w:val="003811DF"/>
    <w:rsid w:val="003830A6"/>
    <w:rsid w:val="00387707"/>
    <w:rsid w:val="00394AC3"/>
    <w:rsid w:val="003A1BE1"/>
    <w:rsid w:val="003A258B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2C9"/>
    <w:rsid w:val="00434604"/>
    <w:rsid w:val="00436F4F"/>
    <w:rsid w:val="00440BD8"/>
    <w:rsid w:val="004452C7"/>
    <w:rsid w:val="00452576"/>
    <w:rsid w:val="00460C23"/>
    <w:rsid w:val="00464616"/>
    <w:rsid w:val="004657B7"/>
    <w:rsid w:val="00465B56"/>
    <w:rsid w:val="0047588B"/>
    <w:rsid w:val="00486021"/>
    <w:rsid w:val="00487D10"/>
    <w:rsid w:val="00496210"/>
    <w:rsid w:val="004A13C7"/>
    <w:rsid w:val="004A6D42"/>
    <w:rsid w:val="004B176A"/>
    <w:rsid w:val="004B7308"/>
    <w:rsid w:val="004C41A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4DEB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416"/>
    <w:rsid w:val="005C4E3E"/>
    <w:rsid w:val="005C5FA2"/>
    <w:rsid w:val="005E22B9"/>
    <w:rsid w:val="005E43A4"/>
    <w:rsid w:val="005F1B9D"/>
    <w:rsid w:val="005F1C0E"/>
    <w:rsid w:val="005F4A77"/>
    <w:rsid w:val="00606318"/>
    <w:rsid w:val="00607C80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3C3E"/>
    <w:rsid w:val="006E558F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57C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26C6E"/>
    <w:rsid w:val="00831520"/>
    <w:rsid w:val="0083582C"/>
    <w:rsid w:val="0084328D"/>
    <w:rsid w:val="00852E1F"/>
    <w:rsid w:val="00860B22"/>
    <w:rsid w:val="0086393B"/>
    <w:rsid w:val="00863BB0"/>
    <w:rsid w:val="0086546A"/>
    <w:rsid w:val="0087253F"/>
    <w:rsid w:val="00873CAA"/>
    <w:rsid w:val="00875CA7"/>
    <w:rsid w:val="008760CA"/>
    <w:rsid w:val="00886BF2"/>
    <w:rsid w:val="008923E5"/>
    <w:rsid w:val="008954FB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30C5"/>
    <w:rsid w:val="00A20A33"/>
    <w:rsid w:val="00A2245A"/>
    <w:rsid w:val="00A2316C"/>
    <w:rsid w:val="00A302E2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5CBE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67C"/>
    <w:rsid w:val="00B32E74"/>
    <w:rsid w:val="00B431DF"/>
    <w:rsid w:val="00B62DAA"/>
    <w:rsid w:val="00B62DD6"/>
    <w:rsid w:val="00B663BA"/>
    <w:rsid w:val="00B75B38"/>
    <w:rsid w:val="00B85AC1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39D3"/>
    <w:rsid w:val="00BE5CFF"/>
    <w:rsid w:val="00BE7913"/>
    <w:rsid w:val="00BF1D11"/>
    <w:rsid w:val="00C02E48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14308"/>
    <w:rsid w:val="00D16AA5"/>
    <w:rsid w:val="00D21ED4"/>
    <w:rsid w:val="00D259D5"/>
    <w:rsid w:val="00D37550"/>
    <w:rsid w:val="00D404BE"/>
    <w:rsid w:val="00D475F4"/>
    <w:rsid w:val="00D6098B"/>
    <w:rsid w:val="00D77488"/>
    <w:rsid w:val="00D77AFA"/>
    <w:rsid w:val="00D80FF1"/>
    <w:rsid w:val="00D93FA5"/>
    <w:rsid w:val="00D95EE0"/>
    <w:rsid w:val="00DA4191"/>
    <w:rsid w:val="00DA54C3"/>
    <w:rsid w:val="00DC5CB0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6322"/>
    <w:rsid w:val="00E268E0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56527"/>
    <w:rsid w:val="00E62E14"/>
    <w:rsid w:val="00E6687B"/>
    <w:rsid w:val="00E816F9"/>
    <w:rsid w:val="00E838DB"/>
    <w:rsid w:val="00E83909"/>
    <w:rsid w:val="00E91E51"/>
    <w:rsid w:val="00E929E6"/>
    <w:rsid w:val="00E94A6F"/>
    <w:rsid w:val="00E97349"/>
    <w:rsid w:val="00EA135C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3B95"/>
    <w:rsid w:val="00F36EE9"/>
    <w:rsid w:val="00F4088D"/>
    <w:rsid w:val="00F42047"/>
    <w:rsid w:val="00F422E4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E1F4D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0E7BB-5423-4BDA-9674-8EEC4FA0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2019-04-18T12:29:00Z</cp:lastPrinted>
  <dcterms:created xsi:type="dcterms:W3CDTF">2019-04-18T12:30:00Z</dcterms:created>
  <dcterms:modified xsi:type="dcterms:W3CDTF">2019-04-18T17:45:00Z</dcterms:modified>
</cp:coreProperties>
</file>