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073443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6"/>
          <w:szCs w:val="26"/>
          <w:lang w:val="pt-PT"/>
        </w:rPr>
      </w:pPr>
      <w:r w:rsidRPr="00073443">
        <w:rPr>
          <w:rFonts w:ascii="Arial" w:hAnsi="Arial" w:cs="Arial"/>
          <w:b/>
          <w:caps/>
          <w:sz w:val="26"/>
          <w:szCs w:val="26"/>
          <w:lang w:val="pt-PT"/>
        </w:rPr>
        <w:t xml:space="preserve">Decreto nº </w:t>
      </w:r>
      <w:r w:rsidR="003C5987" w:rsidRPr="00073443">
        <w:rPr>
          <w:rFonts w:ascii="Arial" w:hAnsi="Arial" w:cs="Arial"/>
          <w:b/>
          <w:caps/>
          <w:sz w:val="26"/>
          <w:szCs w:val="26"/>
          <w:lang w:val="pt-PT"/>
        </w:rPr>
        <w:t>30</w:t>
      </w:r>
      <w:r w:rsidRPr="00073443">
        <w:rPr>
          <w:rFonts w:ascii="Arial" w:hAnsi="Arial" w:cs="Arial"/>
          <w:b/>
          <w:caps/>
          <w:sz w:val="26"/>
          <w:szCs w:val="26"/>
          <w:lang w:val="pt-PT"/>
        </w:rPr>
        <w:t>/201</w:t>
      </w:r>
      <w:r w:rsidR="00924EDC" w:rsidRPr="00073443">
        <w:rPr>
          <w:rFonts w:ascii="Arial" w:hAnsi="Arial" w:cs="Arial"/>
          <w:b/>
          <w:caps/>
          <w:sz w:val="26"/>
          <w:szCs w:val="26"/>
          <w:lang w:val="pt-PT"/>
        </w:rPr>
        <w:t>9</w:t>
      </w:r>
      <w:r w:rsidRPr="00073443">
        <w:rPr>
          <w:rFonts w:ascii="Arial" w:hAnsi="Arial" w:cs="Arial"/>
          <w:b/>
          <w:caps/>
          <w:sz w:val="26"/>
          <w:szCs w:val="26"/>
          <w:lang w:val="pt-PT"/>
        </w:rPr>
        <w:t xml:space="preserve">, de </w:t>
      </w:r>
      <w:r w:rsidR="00924EDC" w:rsidRPr="00073443">
        <w:rPr>
          <w:rFonts w:ascii="Arial" w:hAnsi="Arial" w:cs="Arial"/>
          <w:b/>
          <w:caps/>
          <w:sz w:val="26"/>
          <w:szCs w:val="26"/>
          <w:lang w:val="pt-PT"/>
        </w:rPr>
        <w:t>1</w:t>
      </w:r>
      <w:r w:rsidR="00BB25B5" w:rsidRPr="00073443">
        <w:rPr>
          <w:rFonts w:ascii="Arial" w:hAnsi="Arial" w:cs="Arial"/>
          <w:b/>
          <w:caps/>
          <w:sz w:val="26"/>
          <w:szCs w:val="26"/>
          <w:lang w:val="pt-PT"/>
        </w:rPr>
        <w:t>4</w:t>
      </w:r>
      <w:r w:rsidR="00924EDC" w:rsidRPr="00073443">
        <w:rPr>
          <w:rFonts w:ascii="Arial" w:hAnsi="Arial" w:cs="Arial"/>
          <w:b/>
          <w:caps/>
          <w:sz w:val="26"/>
          <w:szCs w:val="26"/>
          <w:lang w:val="pt-PT"/>
        </w:rPr>
        <w:t xml:space="preserve"> de março de 2019</w:t>
      </w:r>
      <w:r w:rsidRPr="00073443">
        <w:rPr>
          <w:rFonts w:ascii="Arial" w:hAnsi="Arial" w:cs="Arial"/>
          <w:b/>
          <w:caps/>
          <w:sz w:val="26"/>
          <w:szCs w:val="26"/>
          <w:lang w:val="pt-PT"/>
        </w:rPr>
        <w:t>.</w:t>
      </w:r>
    </w:p>
    <w:p w:rsidR="00F97E89" w:rsidRPr="00073443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</w:p>
    <w:p w:rsidR="00924EDC" w:rsidRPr="00073443" w:rsidRDefault="00924EDC" w:rsidP="00924EDC">
      <w:pPr>
        <w:ind w:left="2268"/>
        <w:jc w:val="both"/>
        <w:rPr>
          <w:rFonts w:ascii="Arial" w:hAnsi="Arial" w:cs="Arial"/>
          <w:b/>
          <w:sz w:val="26"/>
          <w:szCs w:val="26"/>
        </w:rPr>
      </w:pPr>
      <w:r w:rsidRPr="00073443">
        <w:rPr>
          <w:rFonts w:ascii="Arial" w:hAnsi="Arial" w:cs="Arial"/>
          <w:b/>
          <w:sz w:val="26"/>
          <w:szCs w:val="26"/>
        </w:rPr>
        <w:t xml:space="preserve">DISPÕE SOBRE </w:t>
      </w:r>
      <w:r w:rsidR="00BB25B5" w:rsidRPr="00073443">
        <w:rPr>
          <w:rFonts w:ascii="Arial" w:hAnsi="Arial" w:cs="Arial"/>
          <w:b/>
          <w:sz w:val="26"/>
          <w:szCs w:val="26"/>
        </w:rPr>
        <w:t xml:space="preserve">APLICAÇÃO DE PENALIDADE </w:t>
      </w:r>
      <w:r w:rsidRPr="00073443">
        <w:rPr>
          <w:rFonts w:ascii="Arial" w:hAnsi="Arial" w:cs="Arial"/>
          <w:b/>
          <w:sz w:val="26"/>
          <w:szCs w:val="26"/>
        </w:rPr>
        <w:t>E DÁ OUTRAS PROVIDÊNCIAS.</w:t>
      </w:r>
    </w:p>
    <w:p w:rsidR="00F97E89" w:rsidRPr="00073443" w:rsidRDefault="00F97E89" w:rsidP="00F422E4">
      <w:pPr>
        <w:spacing w:before="120" w:after="120" w:line="24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:rsidR="00F422E4" w:rsidRPr="00073443" w:rsidRDefault="00F422E4" w:rsidP="00BB25B5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073443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073443">
        <w:rPr>
          <w:rFonts w:ascii="Arial" w:hAnsi="Arial" w:cs="Arial"/>
          <w:sz w:val="26"/>
          <w:szCs w:val="26"/>
        </w:rPr>
        <w:t xml:space="preserve">, no uso de suas atribuições legais, </w:t>
      </w:r>
      <w:r w:rsidRPr="00073443">
        <w:rPr>
          <w:rFonts w:ascii="Arial" w:eastAsia="Times New Roman" w:hAnsi="Arial" w:cs="Arial"/>
          <w:sz w:val="26"/>
          <w:szCs w:val="26"/>
          <w:lang w:eastAsia="pt-BR"/>
        </w:rPr>
        <w:t xml:space="preserve">conferidas pelo artigo 103, inciso VIII, da Lei Orgânica do Município, </w:t>
      </w:r>
    </w:p>
    <w:p w:rsidR="00F422E4" w:rsidRPr="00073443" w:rsidRDefault="00F422E4" w:rsidP="00BB25B5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F422E4" w:rsidRPr="00073443" w:rsidRDefault="00F422E4" w:rsidP="00BB25B5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073443">
        <w:rPr>
          <w:rFonts w:ascii="Arial" w:hAnsi="Arial" w:cs="Arial"/>
          <w:b/>
          <w:sz w:val="26"/>
          <w:szCs w:val="26"/>
          <w:lang w:val="pt-PT"/>
        </w:rPr>
        <w:t>CONSIDERANDO:</w:t>
      </w:r>
    </w:p>
    <w:p w:rsidR="00F30506" w:rsidRPr="00073443" w:rsidRDefault="00BB25B5" w:rsidP="00F30506">
      <w:pPr>
        <w:pStyle w:val="PargrafodaLista"/>
        <w:numPr>
          <w:ilvl w:val="2"/>
          <w:numId w:val="39"/>
        </w:numPr>
        <w:spacing w:after="0" w:line="240" w:lineRule="auto"/>
        <w:ind w:left="0" w:firstLine="851"/>
        <w:jc w:val="both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 xml:space="preserve">Que a empresa </w:t>
      </w:r>
      <w:r w:rsidR="003C5987" w:rsidRPr="00073443">
        <w:rPr>
          <w:rFonts w:ascii="Arial" w:hAnsi="Arial" w:cs="Arial"/>
          <w:b/>
          <w:caps/>
          <w:sz w:val="26"/>
          <w:szCs w:val="26"/>
        </w:rPr>
        <w:t xml:space="preserve">tania mara ogg </w:t>
      </w:r>
      <w:r w:rsidRPr="00073443">
        <w:rPr>
          <w:rFonts w:ascii="Arial" w:hAnsi="Arial" w:cs="Arial"/>
          <w:sz w:val="26"/>
          <w:szCs w:val="26"/>
        </w:rPr>
        <w:t>participou do Processo Licitatório nº 0</w:t>
      </w:r>
      <w:r w:rsidR="003C5987" w:rsidRPr="00073443">
        <w:rPr>
          <w:rFonts w:ascii="Arial" w:hAnsi="Arial" w:cs="Arial"/>
          <w:sz w:val="26"/>
          <w:szCs w:val="26"/>
        </w:rPr>
        <w:t>2</w:t>
      </w:r>
      <w:r w:rsidRPr="00073443">
        <w:rPr>
          <w:rFonts w:ascii="Arial" w:hAnsi="Arial" w:cs="Arial"/>
          <w:sz w:val="26"/>
          <w:szCs w:val="26"/>
        </w:rPr>
        <w:t>/2019;</w:t>
      </w:r>
    </w:p>
    <w:p w:rsidR="00F30506" w:rsidRPr="00073443" w:rsidRDefault="00BB25B5" w:rsidP="00F30506">
      <w:pPr>
        <w:pStyle w:val="PargrafodaLista"/>
        <w:numPr>
          <w:ilvl w:val="2"/>
          <w:numId w:val="39"/>
        </w:numPr>
        <w:spacing w:after="0" w:line="240" w:lineRule="auto"/>
        <w:ind w:left="0" w:firstLine="851"/>
        <w:jc w:val="both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 xml:space="preserve">Que a referida empresa venceu a concorrência para vender </w:t>
      </w:r>
      <w:r w:rsidR="003C5987" w:rsidRPr="00073443">
        <w:rPr>
          <w:rFonts w:ascii="Arial" w:hAnsi="Arial" w:cs="Arial"/>
          <w:sz w:val="26"/>
          <w:szCs w:val="26"/>
        </w:rPr>
        <w:t>“</w:t>
      </w:r>
      <w:proofErr w:type="spellStart"/>
      <w:r w:rsidR="003C5987" w:rsidRPr="00073443">
        <w:rPr>
          <w:rFonts w:ascii="Arial" w:hAnsi="Arial" w:cs="Arial"/>
          <w:sz w:val="26"/>
          <w:szCs w:val="26"/>
        </w:rPr>
        <w:t>marmitex</w:t>
      </w:r>
      <w:proofErr w:type="spellEnd"/>
      <w:r w:rsidR="003C5987" w:rsidRPr="00073443">
        <w:rPr>
          <w:rFonts w:ascii="Arial" w:hAnsi="Arial" w:cs="Arial"/>
          <w:sz w:val="26"/>
          <w:szCs w:val="26"/>
        </w:rPr>
        <w:t>”</w:t>
      </w:r>
      <w:r w:rsidRPr="00073443">
        <w:rPr>
          <w:rFonts w:ascii="Arial" w:hAnsi="Arial" w:cs="Arial"/>
          <w:sz w:val="26"/>
          <w:szCs w:val="26"/>
        </w:rPr>
        <w:t xml:space="preserve"> ao Município com valores abaixo do custo, portanto, inexequíveis</w:t>
      </w:r>
      <w:r w:rsidR="002761C3" w:rsidRPr="00073443">
        <w:rPr>
          <w:rFonts w:ascii="Arial" w:hAnsi="Arial" w:cs="Arial"/>
          <w:sz w:val="26"/>
          <w:szCs w:val="26"/>
        </w:rPr>
        <w:t>, embora tenha sido legalmente advertida durante a sessão do pregão</w:t>
      </w:r>
      <w:r w:rsidRPr="00073443">
        <w:rPr>
          <w:rFonts w:ascii="Arial" w:hAnsi="Arial" w:cs="Arial"/>
          <w:sz w:val="26"/>
          <w:szCs w:val="26"/>
        </w:rPr>
        <w:t>;</w:t>
      </w:r>
    </w:p>
    <w:p w:rsidR="00F30506" w:rsidRPr="00073443" w:rsidRDefault="00BB25B5" w:rsidP="00F30506">
      <w:pPr>
        <w:pStyle w:val="PargrafodaLista"/>
        <w:numPr>
          <w:ilvl w:val="2"/>
          <w:numId w:val="39"/>
        </w:numPr>
        <w:spacing w:after="0" w:line="240" w:lineRule="auto"/>
        <w:ind w:left="0" w:firstLine="851"/>
        <w:jc w:val="both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 xml:space="preserve">Que ato contínuo, </w:t>
      </w:r>
      <w:r w:rsidR="002761C3" w:rsidRPr="00073443">
        <w:rPr>
          <w:rFonts w:ascii="Arial" w:hAnsi="Arial" w:cs="Arial"/>
          <w:sz w:val="26"/>
          <w:szCs w:val="26"/>
        </w:rPr>
        <w:t xml:space="preserve">convocada para assinar o contrato, </w:t>
      </w:r>
      <w:r w:rsidRPr="00073443">
        <w:rPr>
          <w:rFonts w:ascii="Arial" w:hAnsi="Arial" w:cs="Arial"/>
          <w:sz w:val="26"/>
          <w:szCs w:val="26"/>
        </w:rPr>
        <w:t xml:space="preserve">arrependendo-se dos lances propostos, </w:t>
      </w:r>
      <w:r w:rsidR="002761C3" w:rsidRPr="00073443">
        <w:rPr>
          <w:rFonts w:ascii="Arial" w:hAnsi="Arial" w:cs="Arial"/>
          <w:sz w:val="26"/>
          <w:szCs w:val="26"/>
        </w:rPr>
        <w:t xml:space="preserve">a licitante </w:t>
      </w:r>
      <w:r w:rsidRPr="00073443">
        <w:rPr>
          <w:rFonts w:ascii="Arial" w:hAnsi="Arial" w:cs="Arial"/>
          <w:sz w:val="26"/>
          <w:szCs w:val="26"/>
        </w:rPr>
        <w:t>negou-se a assinar o contrato de fornecimento;</w:t>
      </w:r>
    </w:p>
    <w:p w:rsidR="00F30506" w:rsidRPr="00073443" w:rsidRDefault="00BB25B5" w:rsidP="00F30506">
      <w:pPr>
        <w:pStyle w:val="PargrafodaLista"/>
        <w:numPr>
          <w:ilvl w:val="2"/>
          <w:numId w:val="39"/>
        </w:numPr>
        <w:spacing w:after="0" w:line="240" w:lineRule="auto"/>
        <w:ind w:left="0" w:firstLine="851"/>
        <w:jc w:val="both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>Que a empresa tomou conhecimento do despacho do Prefeito Municipal</w:t>
      </w:r>
      <w:r w:rsidR="00F30506" w:rsidRPr="00073443">
        <w:rPr>
          <w:rFonts w:ascii="Arial" w:hAnsi="Arial" w:cs="Arial"/>
          <w:sz w:val="26"/>
          <w:szCs w:val="26"/>
        </w:rPr>
        <w:t>, inicialmente pelo pagamento de advertência e multa;</w:t>
      </w:r>
    </w:p>
    <w:p w:rsidR="00F30506" w:rsidRPr="00073443" w:rsidRDefault="00F30506" w:rsidP="00F30506">
      <w:pPr>
        <w:pStyle w:val="PargrafodaLista"/>
        <w:numPr>
          <w:ilvl w:val="2"/>
          <w:numId w:val="39"/>
        </w:numPr>
        <w:spacing w:after="0" w:line="240" w:lineRule="auto"/>
        <w:ind w:left="0" w:firstLine="851"/>
        <w:jc w:val="both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>Que após detida análise, tendo em vista que os valores praticados nos lances</w:t>
      </w:r>
      <w:r w:rsidR="00BB25B5" w:rsidRPr="00073443">
        <w:rPr>
          <w:rFonts w:ascii="Arial" w:hAnsi="Arial" w:cs="Arial"/>
          <w:sz w:val="26"/>
          <w:szCs w:val="26"/>
        </w:rPr>
        <w:t xml:space="preserve"> </w:t>
      </w:r>
      <w:r w:rsidRPr="00073443">
        <w:rPr>
          <w:rFonts w:ascii="Arial" w:hAnsi="Arial" w:cs="Arial"/>
          <w:sz w:val="26"/>
          <w:szCs w:val="26"/>
        </w:rPr>
        <w:t xml:space="preserve">foram irrisórios e não cobre sequer a despesa com o recipiente, que dirá os alimentos, </w:t>
      </w:r>
      <w:r w:rsidR="003C030C" w:rsidRPr="00073443">
        <w:rPr>
          <w:rFonts w:ascii="Arial" w:hAnsi="Arial" w:cs="Arial"/>
          <w:sz w:val="26"/>
          <w:szCs w:val="26"/>
        </w:rPr>
        <w:t xml:space="preserve">o Chefe do Poder Executivo Municipal </w:t>
      </w:r>
      <w:r w:rsidRPr="00073443">
        <w:rPr>
          <w:rFonts w:ascii="Arial" w:hAnsi="Arial" w:cs="Arial"/>
          <w:sz w:val="26"/>
          <w:szCs w:val="26"/>
        </w:rPr>
        <w:t xml:space="preserve">retificou a decisão </w:t>
      </w:r>
      <w:r w:rsidR="003C030C" w:rsidRPr="00073443">
        <w:rPr>
          <w:rFonts w:ascii="Arial" w:hAnsi="Arial" w:cs="Arial"/>
          <w:sz w:val="26"/>
          <w:szCs w:val="26"/>
        </w:rPr>
        <w:t>contida no despacho</w:t>
      </w:r>
      <w:r w:rsidRPr="00073443">
        <w:rPr>
          <w:rFonts w:ascii="Arial" w:hAnsi="Arial" w:cs="Arial"/>
          <w:sz w:val="26"/>
          <w:szCs w:val="26"/>
        </w:rPr>
        <w:t>, decidindo pela aplicação de advertência e pena de impedimento de contratar com o município</w:t>
      </w:r>
      <w:r w:rsidR="00BB25B5" w:rsidRPr="00073443">
        <w:rPr>
          <w:rFonts w:ascii="Arial" w:hAnsi="Arial" w:cs="Arial"/>
          <w:sz w:val="26"/>
          <w:szCs w:val="26"/>
        </w:rPr>
        <w:t>;</w:t>
      </w:r>
    </w:p>
    <w:p w:rsidR="00FC690C" w:rsidRPr="00073443" w:rsidRDefault="00BB25B5" w:rsidP="00F30506">
      <w:pPr>
        <w:pStyle w:val="PargrafodaLista"/>
        <w:numPr>
          <w:ilvl w:val="2"/>
          <w:numId w:val="39"/>
        </w:numPr>
        <w:spacing w:after="0" w:line="240" w:lineRule="auto"/>
        <w:ind w:left="0" w:firstLine="851"/>
        <w:jc w:val="both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>Que a legislação no sentido de aplicação de penalidades em tais casos é clara e está também prevista no referido Edital do Pregão Presencial</w:t>
      </w:r>
      <w:r w:rsidR="00FC690C" w:rsidRPr="00073443">
        <w:rPr>
          <w:rFonts w:ascii="Arial" w:hAnsi="Arial" w:cs="Arial"/>
          <w:sz w:val="26"/>
          <w:szCs w:val="26"/>
        </w:rPr>
        <w:t>,</w:t>
      </w:r>
      <w:r w:rsidR="00071DAA" w:rsidRPr="00073443">
        <w:rPr>
          <w:rFonts w:ascii="Arial" w:hAnsi="Arial" w:cs="Arial"/>
          <w:sz w:val="26"/>
          <w:szCs w:val="26"/>
        </w:rPr>
        <w:t xml:space="preserve"> nos itens 11.1 e 11.2;</w:t>
      </w:r>
    </w:p>
    <w:p w:rsidR="00071DAA" w:rsidRPr="00073443" w:rsidRDefault="00071DAA" w:rsidP="00F30506">
      <w:pPr>
        <w:pStyle w:val="PargrafodaLista"/>
        <w:numPr>
          <w:ilvl w:val="2"/>
          <w:numId w:val="39"/>
        </w:numPr>
        <w:spacing w:after="0" w:line="240" w:lineRule="auto"/>
        <w:ind w:left="0" w:firstLine="851"/>
        <w:jc w:val="both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>Que a aplicação d</w:t>
      </w:r>
      <w:r w:rsidR="00073443" w:rsidRPr="00073443">
        <w:rPr>
          <w:rFonts w:ascii="Arial" w:hAnsi="Arial" w:cs="Arial"/>
          <w:sz w:val="26"/>
          <w:szCs w:val="26"/>
        </w:rPr>
        <w:t xml:space="preserve">e </w:t>
      </w:r>
      <w:r w:rsidRPr="00073443">
        <w:rPr>
          <w:rFonts w:ascii="Arial" w:hAnsi="Arial" w:cs="Arial"/>
          <w:sz w:val="26"/>
          <w:szCs w:val="26"/>
        </w:rPr>
        <w:t xml:space="preserve">penalidades cumulativas </w:t>
      </w:r>
      <w:r w:rsidR="00073443">
        <w:rPr>
          <w:rFonts w:ascii="Arial" w:hAnsi="Arial" w:cs="Arial"/>
          <w:sz w:val="26"/>
          <w:szCs w:val="26"/>
        </w:rPr>
        <w:t>está</w:t>
      </w:r>
      <w:r w:rsidR="00073443" w:rsidRPr="00073443">
        <w:rPr>
          <w:rFonts w:ascii="Arial" w:hAnsi="Arial" w:cs="Arial"/>
          <w:sz w:val="26"/>
          <w:szCs w:val="26"/>
        </w:rPr>
        <w:t xml:space="preserve"> </w:t>
      </w:r>
      <w:r w:rsidRPr="00073443">
        <w:rPr>
          <w:rFonts w:ascii="Arial" w:hAnsi="Arial" w:cs="Arial"/>
          <w:sz w:val="26"/>
          <w:szCs w:val="26"/>
        </w:rPr>
        <w:t xml:space="preserve">prevista no </w:t>
      </w:r>
      <w:r w:rsidRPr="000734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§ 2</w:t>
      </w:r>
      <w:r w:rsidRPr="00073443">
        <w:rPr>
          <w:rFonts w:ascii="Arial" w:eastAsia="Times New Roman" w:hAnsi="Arial" w:cs="Arial"/>
          <w:color w:val="000000"/>
          <w:sz w:val="26"/>
          <w:szCs w:val="26"/>
          <w:u w:val="single"/>
          <w:vertAlign w:val="superscript"/>
          <w:lang w:eastAsia="pt-BR"/>
        </w:rPr>
        <w:t>o</w:t>
      </w:r>
      <w:r w:rsidRPr="000734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  <w:r w:rsidRPr="000734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do Art. 87 da </w:t>
      </w:r>
      <w:r w:rsidR="00073443" w:rsidRPr="000734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Lei 8.666, de 21 de julho de 1993 e suas alterações,</w:t>
      </w:r>
    </w:p>
    <w:p w:rsidR="00E26322" w:rsidRPr="00073443" w:rsidRDefault="00E26322" w:rsidP="00073443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E26322" w:rsidRPr="00073443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073443">
        <w:rPr>
          <w:rFonts w:ascii="Arial" w:hAnsi="Arial" w:cs="Arial"/>
          <w:b/>
          <w:sz w:val="26"/>
          <w:szCs w:val="26"/>
          <w:lang w:val="pt-PT"/>
        </w:rPr>
        <w:t>RESOLVE:</w:t>
      </w:r>
    </w:p>
    <w:p w:rsidR="00BB25B5" w:rsidRDefault="00E26322" w:rsidP="00BB25B5">
      <w:pPr>
        <w:spacing w:before="120" w:after="120" w:line="240" w:lineRule="auto"/>
        <w:ind w:firstLine="851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73443">
        <w:rPr>
          <w:rFonts w:ascii="Arial" w:hAnsi="Arial" w:cs="Arial"/>
          <w:sz w:val="26"/>
          <w:szCs w:val="26"/>
          <w:lang w:val="pt-PT"/>
        </w:rPr>
        <w:t xml:space="preserve">Art. 1º - </w:t>
      </w:r>
      <w:r w:rsidR="00BB25B5" w:rsidRPr="00073443">
        <w:rPr>
          <w:rFonts w:ascii="Arial" w:hAnsi="Arial" w:cs="Arial"/>
          <w:sz w:val="26"/>
          <w:szCs w:val="26"/>
          <w:lang w:val="pt-PT"/>
        </w:rPr>
        <w:t xml:space="preserve">Aplicar, nos termos do </w:t>
      </w:r>
      <w:r w:rsidR="00BB25B5" w:rsidRPr="00073443">
        <w:rPr>
          <w:rFonts w:ascii="Arial" w:hAnsi="Arial" w:cs="Arial"/>
          <w:color w:val="000000"/>
          <w:sz w:val="26"/>
          <w:szCs w:val="26"/>
          <w:shd w:val="clear" w:color="auto" w:fill="FFFFFF"/>
        </w:rPr>
        <w:t>§ 2</w:t>
      </w:r>
      <w:r w:rsidR="00BB25B5" w:rsidRPr="00073443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  <w:vertAlign w:val="superscript"/>
        </w:rPr>
        <w:t>o</w:t>
      </w:r>
      <w:r w:rsidR="00BB25B5" w:rsidRPr="0007344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do art. 87, da Lei 8.666, as sanções de advertência </w:t>
      </w:r>
      <w:r w:rsidR="00F30506" w:rsidRPr="00073443">
        <w:rPr>
          <w:rFonts w:ascii="Arial" w:hAnsi="Arial" w:cs="Arial"/>
          <w:color w:val="000000"/>
          <w:sz w:val="26"/>
          <w:szCs w:val="26"/>
          <w:shd w:val="clear" w:color="auto" w:fill="FFFFFF"/>
        </w:rPr>
        <w:t>cumulativa com o impedimento de contratar com o Município pelo período de 1 (um) ano</w:t>
      </w:r>
      <w:r w:rsidR="00BB25B5" w:rsidRPr="00073443">
        <w:rPr>
          <w:rFonts w:ascii="Arial" w:hAnsi="Arial" w:cs="Arial"/>
          <w:color w:val="000000"/>
          <w:sz w:val="26"/>
          <w:szCs w:val="26"/>
          <w:shd w:val="clear" w:color="auto" w:fill="FFFFFF"/>
        </w:rPr>
        <w:t>, na forma prevista no instrumento convocatório</w:t>
      </w:r>
      <w:r w:rsidR="00F30506" w:rsidRPr="00073443">
        <w:rPr>
          <w:rFonts w:ascii="Arial" w:hAnsi="Arial" w:cs="Arial"/>
          <w:color w:val="000000"/>
          <w:sz w:val="26"/>
          <w:szCs w:val="26"/>
          <w:shd w:val="clear" w:color="auto" w:fill="FFFFFF"/>
        </w:rPr>
        <w:t>, a contar da data de notificação da licitante</w:t>
      </w:r>
      <w:r w:rsidR="00BB25B5" w:rsidRPr="00073443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073443" w:rsidRPr="00073443" w:rsidRDefault="00073443" w:rsidP="00073443">
      <w:pPr>
        <w:spacing w:before="120" w:after="120" w:line="240" w:lineRule="auto"/>
        <w:ind w:firstLine="851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Art. 2º - Fica declarada a empresa </w:t>
      </w:r>
      <w:r w:rsidRPr="00073443">
        <w:rPr>
          <w:rFonts w:ascii="Arial" w:hAnsi="Arial" w:cs="Arial"/>
          <w:b/>
          <w:caps/>
          <w:sz w:val="26"/>
          <w:szCs w:val="26"/>
        </w:rPr>
        <w:t>tania mara ogg</w:t>
      </w:r>
      <w:r>
        <w:rPr>
          <w:rFonts w:ascii="Arial" w:hAnsi="Arial" w:cs="Arial"/>
          <w:b/>
          <w:caps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inidônea na forma da Lei.</w:t>
      </w:r>
    </w:p>
    <w:p w:rsidR="00E26322" w:rsidRPr="00073443" w:rsidRDefault="00073443" w:rsidP="00F30506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Art. 3</w:t>
      </w:r>
      <w:r w:rsidR="00E26322" w:rsidRPr="00073443">
        <w:rPr>
          <w:rFonts w:ascii="Arial" w:hAnsi="Arial" w:cs="Arial"/>
          <w:sz w:val="26"/>
          <w:szCs w:val="26"/>
        </w:rPr>
        <w:t>º - Este Decreto entra em vigor na data de sua publicação, revogadas as disposições em contrário.</w:t>
      </w:r>
    </w:p>
    <w:p w:rsidR="00434604" w:rsidRPr="00073443" w:rsidRDefault="00434604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>Publique-se. Registre-se e cumpra-se.</w:t>
      </w:r>
    </w:p>
    <w:p w:rsidR="00434604" w:rsidRPr="00073443" w:rsidRDefault="00434604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 xml:space="preserve">Timbó Grande/SC, </w:t>
      </w:r>
      <w:r w:rsidR="00924EDC" w:rsidRPr="00073443">
        <w:rPr>
          <w:rFonts w:ascii="Arial" w:hAnsi="Arial" w:cs="Arial"/>
          <w:sz w:val="26"/>
          <w:szCs w:val="26"/>
        </w:rPr>
        <w:t>1</w:t>
      </w:r>
      <w:r w:rsidR="007C76FA" w:rsidRPr="00073443">
        <w:rPr>
          <w:rFonts w:ascii="Arial" w:hAnsi="Arial" w:cs="Arial"/>
          <w:sz w:val="26"/>
          <w:szCs w:val="26"/>
        </w:rPr>
        <w:t>4</w:t>
      </w:r>
      <w:r w:rsidR="00924EDC" w:rsidRPr="00073443">
        <w:rPr>
          <w:rFonts w:ascii="Arial" w:hAnsi="Arial" w:cs="Arial"/>
          <w:sz w:val="26"/>
          <w:szCs w:val="26"/>
        </w:rPr>
        <w:t xml:space="preserve"> de março de 2019</w:t>
      </w:r>
      <w:r w:rsidRPr="00073443">
        <w:rPr>
          <w:rFonts w:ascii="Arial" w:hAnsi="Arial" w:cs="Arial"/>
          <w:sz w:val="26"/>
          <w:szCs w:val="26"/>
        </w:rPr>
        <w:t>.</w:t>
      </w:r>
    </w:p>
    <w:p w:rsidR="00434604" w:rsidRPr="00073443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6E558F" w:rsidRPr="00073443" w:rsidRDefault="006E558F" w:rsidP="00506F5A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F422E4" w:rsidRPr="00073443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434604" w:rsidRPr="00073443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434604" w:rsidRPr="00073443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434604" w:rsidRPr="00073443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24EDC" w:rsidRPr="00924EDC">
        <w:rPr>
          <w:rFonts w:ascii="Arial" w:hAnsi="Arial" w:cs="Arial"/>
          <w:sz w:val="18"/>
          <w:szCs w:val="18"/>
        </w:rPr>
        <w:t>1</w:t>
      </w:r>
      <w:r w:rsidR="007C76FA">
        <w:rPr>
          <w:rFonts w:ascii="Arial" w:hAnsi="Arial" w:cs="Arial"/>
          <w:sz w:val="18"/>
          <w:szCs w:val="18"/>
        </w:rPr>
        <w:t>4</w:t>
      </w:r>
      <w:r w:rsidR="00924EDC" w:rsidRPr="00924EDC">
        <w:rPr>
          <w:rFonts w:ascii="Arial" w:hAnsi="Arial" w:cs="Arial"/>
          <w:sz w:val="18"/>
          <w:szCs w:val="18"/>
        </w:rPr>
        <w:t xml:space="preserve"> </w:t>
      </w:r>
      <w:r w:rsidR="00924EDC">
        <w:rPr>
          <w:rFonts w:ascii="Arial" w:hAnsi="Arial" w:cs="Arial"/>
          <w:sz w:val="18"/>
          <w:szCs w:val="18"/>
        </w:rPr>
        <w:t>de março de 2019.</w:t>
      </w:r>
      <w:r w:rsidR="00924EDC">
        <w:rPr>
          <w:rFonts w:ascii="Arial" w:hAnsi="Arial" w:cs="Arial"/>
          <w:sz w:val="18"/>
          <w:szCs w:val="18"/>
        </w:rPr>
        <w:br/>
      </w:r>
    </w:p>
    <w:p w:rsidR="004342C9" w:rsidRPr="00924EDC" w:rsidRDefault="004342C9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434604" w:rsidRPr="00073443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 w:rsidRPr="00924EDC">
        <w:rPr>
          <w:rFonts w:ascii="Arial" w:hAnsi="Arial" w:cs="Arial"/>
          <w:b/>
          <w:caps/>
          <w:sz w:val="20"/>
          <w:szCs w:val="20"/>
        </w:rPr>
        <w:br/>
      </w:r>
      <w:r w:rsidR="00434604" w:rsidRPr="00073443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073443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07344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9A" w:rsidRDefault="000B3F9A" w:rsidP="00E007F4">
      <w:pPr>
        <w:spacing w:after="0" w:line="240" w:lineRule="auto"/>
      </w:pPr>
      <w:r>
        <w:separator/>
      </w:r>
    </w:p>
  </w:endnote>
  <w:endnote w:type="continuationSeparator" w:id="0">
    <w:p w:rsidR="000B3F9A" w:rsidRDefault="000B3F9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9A" w:rsidRDefault="000B3F9A" w:rsidP="00E007F4">
      <w:pPr>
        <w:spacing w:after="0" w:line="240" w:lineRule="auto"/>
      </w:pPr>
      <w:r>
        <w:separator/>
      </w:r>
    </w:p>
  </w:footnote>
  <w:footnote w:type="continuationSeparator" w:id="0">
    <w:p w:rsidR="000B3F9A" w:rsidRDefault="000B3F9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1A34" w:rsidRPr="00B71A3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71A34" w:rsidRPr="00B71A3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A5B3D"/>
    <w:multiLevelType w:val="hybridMultilevel"/>
    <w:tmpl w:val="1A6012FA"/>
    <w:lvl w:ilvl="0" w:tplc="4EC40A8C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899C8F2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6"/>
  </w:num>
  <w:num w:numId="4">
    <w:abstractNumId w:val="29"/>
  </w:num>
  <w:num w:numId="5">
    <w:abstractNumId w:val="12"/>
  </w:num>
  <w:num w:numId="6">
    <w:abstractNumId w:val="21"/>
  </w:num>
  <w:num w:numId="7">
    <w:abstractNumId w:val="28"/>
  </w:num>
  <w:num w:numId="8">
    <w:abstractNumId w:val="37"/>
  </w:num>
  <w:num w:numId="9">
    <w:abstractNumId w:val="4"/>
  </w:num>
  <w:num w:numId="10">
    <w:abstractNumId w:val="11"/>
  </w:num>
  <w:num w:numId="11">
    <w:abstractNumId w:val="27"/>
  </w:num>
  <w:num w:numId="12">
    <w:abstractNumId w:val="6"/>
  </w:num>
  <w:num w:numId="13">
    <w:abstractNumId w:val="22"/>
  </w:num>
  <w:num w:numId="14">
    <w:abstractNumId w:val="36"/>
  </w:num>
  <w:num w:numId="15">
    <w:abstractNumId w:val="15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30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5"/>
  </w:num>
  <w:num w:numId="35">
    <w:abstractNumId w:val="20"/>
  </w:num>
  <w:num w:numId="36">
    <w:abstractNumId w:val="14"/>
  </w:num>
  <w:num w:numId="37">
    <w:abstractNumId w:val="35"/>
  </w:num>
  <w:num w:numId="38">
    <w:abstractNumId w:val="16"/>
  </w:num>
  <w:num w:numId="39">
    <w:abstractNumId w:val="33"/>
  </w:num>
  <w:num w:numId="40">
    <w:abstractNumId w:val="2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1DAA"/>
    <w:rsid w:val="00073443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3F9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761C3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30A6"/>
    <w:rsid w:val="00394AC3"/>
    <w:rsid w:val="003A1BE1"/>
    <w:rsid w:val="003A6DA5"/>
    <w:rsid w:val="003C030C"/>
    <w:rsid w:val="003C20AB"/>
    <w:rsid w:val="003C4AB4"/>
    <w:rsid w:val="003C5532"/>
    <w:rsid w:val="003C5987"/>
    <w:rsid w:val="003E0B70"/>
    <w:rsid w:val="003E1CC4"/>
    <w:rsid w:val="003E482A"/>
    <w:rsid w:val="003F5580"/>
    <w:rsid w:val="00403706"/>
    <w:rsid w:val="00404732"/>
    <w:rsid w:val="00411FA2"/>
    <w:rsid w:val="00413A7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866B8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C76FA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1A34"/>
    <w:rsid w:val="00B75B38"/>
    <w:rsid w:val="00B85AC1"/>
    <w:rsid w:val="00BA1BD1"/>
    <w:rsid w:val="00BA2B3E"/>
    <w:rsid w:val="00BA33A9"/>
    <w:rsid w:val="00BB11DC"/>
    <w:rsid w:val="00BB25B5"/>
    <w:rsid w:val="00BC1E56"/>
    <w:rsid w:val="00BC3B01"/>
    <w:rsid w:val="00BD26D6"/>
    <w:rsid w:val="00BE1DCF"/>
    <w:rsid w:val="00BE2BEB"/>
    <w:rsid w:val="00BE5CFF"/>
    <w:rsid w:val="00BE7913"/>
    <w:rsid w:val="00BF1D11"/>
    <w:rsid w:val="00BF2807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C44ED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0506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690C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2D3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C416-B94B-4DEA-90EC-4271A6FC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2019-03-15T18:19:00Z</cp:lastPrinted>
  <dcterms:created xsi:type="dcterms:W3CDTF">2019-03-14T19:59:00Z</dcterms:created>
  <dcterms:modified xsi:type="dcterms:W3CDTF">2019-03-15T18:20:00Z</dcterms:modified>
</cp:coreProperties>
</file>