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9D3088" w:rsidRDefault="00281500" w:rsidP="00281500">
      <w:pPr>
        <w:spacing w:before="120" w:after="120"/>
        <w:jc w:val="both"/>
        <w:rPr>
          <w:rStyle w:val="Forte"/>
          <w:rFonts w:ascii="Arial" w:hAnsi="Arial" w:cs="Arial"/>
          <w:caps/>
          <w:sz w:val="24"/>
          <w:szCs w:val="24"/>
        </w:rPr>
      </w:pPr>
      <w:bookmarkStart w:id="0" w:name="_GoBack"/>
      <w:bookmarkEnd w:id="0"/>
      <w:r w:rsidRPr="009D3088">
        <w:rPr>
          <w:rStyle w:val="Forte"/>
          <w:rFonts w:ascii="Arial" w:hAnsi="Arial" w:cs="Arial"/>
          <w:caps/>
          <w:sz w:val="24"/>
          <w:szCs w:val="24"/>
        </w:rPr>
        <w:t xml:space="preserve">Decreto nº </w:t>
      </w:r>
      <w:r w:rsidR="002E286A" w:rsidRPr="009D3088">
        <w:rPr>
          <w:rStyle w:val="Forte"/>
          <w:rFonts w:ascii="Arial" w:hAnsi="Arial" w:cs="Arial"/>
          <w:caps/>
          <w:sz w:val="24"/>
          <w:szCs w:val="24"/>
        </w:rPr>
        <w:t>2</w:t>
      </w:r>
      <w:r w:rsidR="00D667AA">
        <w:rPr>
          <w:rStyle w:val="Forte"/>
          <w:rFonts w:ascii="Arial" w:hAnsi="Arial" w:cs="Arial"/>
          <w:caps/>
          <w:sz w:val="24"/>
          <w:szCs w:val="24"/>
        </w:rPr>
        <w:t>4</w:t>
      </w:r>
      <w:r w:rsidRPr="009D3088">
        <w:rPr>
          <w:rStyle w:val="Forte"/>
          <w:rFonts w:ascii="Arial" w:hAnsi="Arial" w:cs="Arial"/>
          <w:caps/>
          <w:sz w:val="24"/>
          <w:szCs w:val="24"/>
        </w:rPr>
        <w:t>/201</w:t>
      </w:r>
      <w:r w:rsidR="003E5279">
        <w:rPr>
          <w:rStyle w:val="Forte"/>
          <w:rFonts w:ascii="Arial" w:hAnsi="Arial" w:cs="Arial"/>
          <w:caps/>
          <w:sz w:val="24"/>
          <w:szCs w:val="24"/>
        </w:rPr>
        <w:t>9</w:t>
      </w:r>
      <w:r w:rsidRPr="009D3088">
        <w:rPr>
          <w:rStyle w:val="Forte"/>
          <w:rFonts w:ascii="Arial" w:hAnsi="Arial" w:cs="Arial"/>
          <w:caps/>
          <w:sz w:val="24"/>
          <w:szCs w:val="24"/>
        </w:rPr>
        <w:t xml:space="preserve">, de </w:t>
      </w:r>
      <w:r w:rsidR="00D667AA">
        <w:rPr>
          <w:rStyle w:val="Forte"/>
          <w:rFonts w:ascii="Arial" w:hAnsi="Arial" w:cs="Arial"/>
          <w:caps/>
          <w:sz w:val="24"/>
          <w:szCs w:val="24"/>
        </w:rPr>
        <w:t>1º</w:t>
      </w:r>
      <w:r w:rsidRPr="009D3088">
        <w:rPr>
          <w:rStyle w:val="Forte"/>
          <w:rFonts w:ascii="Arial" w:hAnsi="Arial" w:cs="Arial"/>
          <w:caps/>
          <w:sz w:val="24"/>
          <w:szCs w:val="24"/>
        </w:rPr>
        <w:t xml:space="preserve"> de </w:t>
      </w:r>
      <w:r w:rsidR="00D667AA">
        <w:rPr>
          <w:rStyle w:val="Forte"/>
          <w:rFonts w:ascii="Arial" w:hAnsi="Arial" w:cs="Arial"/>
          <w:caps/>
          <w:sz w:val="24"/>
          <w:szCs w:val="24"/>
        </w:rPr>
        <w:t>março de 2019.</w:t>
      </w:r>
    </w:p>
    <w:p w:rsidR="00281500" w:rsidRPr="009D3088" w:rsidRDefault="00281500" w:rsidP="00281500">
      <w:pPr>
        <w:spacing w:before="120" w:after="120"/>
        <w:ind w:firstLine="1418"/>
        <w:jc w:val="both"/>
        <w:rPr>
          <w:rStyle w:val="Forte"/>
          <w:rFonts w:ascii="Arial" w:hAnsi="Arial" w:cs="Arial"/>
          <w:b w:val="0"/>
          <w:sz w:val="24"/>
          <w:szCs w:val="24"/>
        </w:rPr>
      </w:pPr>
    </w:p>
    <w:p w:rsidR="00281500" w:rsidRPr="009D3088" w:rsidRDefault="002E286A" w:rsidP="00D52072">
      <w:pPr>
        <w:spacing w:before="120" w:after="120"/>
        <w:ind w:left="2835"/>
        <w:jc w:val="both"/>
        <w:rPr>
          <w:rStyle w:val="Forte"/>
          <w:rFonts w:ascii="Arial" w:hAnsi="Arial" w:cs="Arial"/>
          <w:sz w:val="24"/>
          <w:szCs w:val="24"/>
        </w:rPr>
      </w:pPr>
      <w:r w:rsidRPr="009D3088">
        <w:rPr>
          <w:rFonts w:ascii="Arial" w:hAnsi="Arial" w:cs="Arial"/>
          <w:b/>
          <w:sz w:val="24"/>
          <w:szCs w:val="24"/>
        </w:rPr>
        <w:t>CONCEDE BOLSAS DE ESTUDO PARCIAIS PARA PROGRAMA DE MESTRADO PROFISSIONAL EM EDUCAÇÃO BÁSICA E DÁ OUTRAS PROVIDÊNCIAS</w:t>
      </w:r>
      <w:r w:rsidR="00281500" w:rsidRPr="009D3088">
        <w:rPr>
          <w:rStyle w:val="Forte"/>
          <w:rFonts w:ascii="Arial" w:hAnsi="Arial" w:cs="Arial"/>
          <w:sz w:val="24"/>
          <w:szCs w:val="24"/>
        </w:rPr>
        <w:t>.</w:t>
      </w:r>
    </w:p>
    <w:p w:rsidR="00281500" w:rsidRPr="009D3088" w:rsidRDefault="00281500" w:rsidP="00281500">
      <w:pPr>
        <w:spacing w:before="120" w:after="120"/>
        <w:ind w:firstLine="1418"/>
        <w:jc w:val="both"/>
        <w:rPr>
          <w:rStyle w:val="Forte"/>
          <w:rFonts w:ascii="Arial" w:hAnsi="Arial" w:cs="Arial"/>
          <w:b w:val="0"/>
          <w:sz w:val="24"/>
          <w:szCs w:val="24"/>
        </w:rPr>
      </w:pPr>
    </w:p>
    <w:p w:rsidR="00B57E09" w:rsidRPr="009D3088" w:rsidRDefault="00281500" w:rsidP="00281500">
      <w:pPr>
        <w:spacing w:before="120" w:after="120"/>
        <w:ind w:firstLine="851"/>
        <w:jc w:val="both"/>
        <w:rPr>
          <w:rFonts w:ascii="Arial" w:hAnsi="Arial" w:cs="Arial"/>
          <w:sz w:val="24"/>
          <w:szCs w:val="24"/>
        </w:rPr>
      </w:pPr>
      <w:r w:rsidRPr="009D3088">
        <w:rPr>
          <w:rFonts w:ascii="Arial" w:hAnsi="Arial" w:cs="Arial"/>
          <w:b/>
          <w:sz w:val="24"/>
          <w:szCs w:val="24"/>
        </w:rPr>
        <w:t>O PREFEITO MUNICIPAL DE TIMBÓ GRANDE, ESTADO DE SANTA CATARINA</w:t>
      </w:r>
      <w:r w:rsidRPr="009D3088">
        <w:rPr>
          <w:rFonts w:ascii="Arial" w:hAnsi="Arial" w:cs="Arial"/>
          <w:sz w:val="24"/>
          <w:szCs w:val="24"/>
        </w:rPr>
        <w:t xml:space="preserve">, no uso de suas atribuições legais, conferidas pelo artigo 103, inciso VIII, da Lei Orgânica do Município, </w:t>
      </w:r>
    </w:p>
    <w:p w:rsidR="002E286A" w:rsidRPr="009D3088" w:rsidRDefault="002E286A" w:rsidP="00281500">
      <w:pPr>
        <w:spacing w:before="120" w:after="120"/>
        <w:ind w:firstLine="851"/>
        <w:jc w:val="both"/>
        <w:rPr>
          <w:rFonts w:ascii="Arial" w:hAnsi="Arial" w:cs="Arial"/>
          <w:sz w:val="24"/>
          <w:szCs w:val="24"/>
        </w:rPr>
      </w:pPr>
    </w:p>
    <w:p w:rsidR="002E286A" w:rsidRPr="009D3088" w:rsidRDefault="002E286A" w:rsidP="002E286A">
      <w:pPr>
        <w:spacing w:before="120" w:after="120"/>
        <w:ind w:firstLine="851"/>
        <w:jc w:val="both"/>
        <w:rPr>
          <w:rFonts w:ascii="Arial" w:hAnsi="Arial" w:cs="Arial"/>
          <w:b/>
          <w:sz w:val="24"/>
          <w:szCs w:val="24"/>
        </w:rPr>
      </w:pPr>
      <w:r w:rsidRPr="009D3088">
        <w:rPr>
          <w:rFonts w:ascii="Arial" w:hAnsi="Arial" w:cs="Arial"/>
          <w:b/>
          <w:sz w:val="24"/>
          <w:szCs w:val="24"/>
        </w:rPr>
        <w:t>CONSIDERANDO:</w:t>
      </w:r>
    </w:p>
    <w:p w:rsidR="002E286A" w:rsidRPr="009D3088" w:rsidRDefault="002E286A" w:rsidP="002E286A">
      <w:pPr>
        <w:pStyle w:val="PargrafodaLista"/>
        <w:numPr>
          <w:ilvl w:val="0"/>
          <w:numId w:val="45"/>
        </w:numPr>
        <w:spacing w:before="120" w:after="120"/>
        <w:ind w:left="0" w:firstLine="851"/>
        <w:jc w:val="both"/>
        <w:rPr>
          <w:rFonts w:ascii="Arial" w:hAnsi="Arial" w:cs="Arial"/>
          <w:sz w:val="24"/>
          <w:szCs w:val="24"/>
        </w:rPr>
      </w:pPr>
      <w:r w:rsidRPr="009D3088">
        <w:rPr>
          <w:rFonts w:ascii="Arial" w:hAnsi="Arial" w:cs="Arial"/>
          <w:sz w:val="24"/>
          <w:szCs w:val="24"/>
        </w:rPr>
        <w:t>A necessidade de promover o aperfeiçoamento de seus quadros no magistério público municipal;</w:t>
      </w:r>
    </w:p>
    <w:p w:rsidR="002E286A" w:rsidRPr="009D3088" w:rsidRDefault="002E286A" w:rsidP="002E286A">
      <w:pPr>
        <w:pStyle w:val="PargrafodaLista"/>
        <w:numPr>
          <w:ilvl w:val="0"/>
          <w:numId w:val="45"/>
        </w:numPr>
        <w:spacing w:before="120" w:after="120"/>
        <w:ind w:left="0" w:firstLine="851"/>
        <w:jc w:val="both"/>
        <w:rPr>
          <w:rFonts w:ascii="Arial" w:hAnsi="Arial" w:cs="Arial"/>
          <w:sz w:val="24"/>
          <w:szCs w:val="24"/>
        </w:rPr>
      </w:pPr>
      <w:r w:rsidRPr="009D3088">
        <w:rPr>
          <w:rFonts w:ascii="Arial" w:hAnsi="Arial" w:cs="Arial"/>
          <w:sz w:val="24"/>
          <w:szCs w:val="24"/>
        </w:rPr>
        <w:t>O que preconiza o TÍTULO IV – DA VALORIZAÇÃO DOS PROFISSIONAIS, da Lei Complementar nº 008/98, de 14 de dezembro de 1998, especificamente as determinações contidas do artigo 33 ao artigo 38, inclusos os parágrafos 1º e 2º deste último;</w:t>
      </w:r>
    </w:p>
    <w:p w:rsidR="002E286A" w:rsidRPr="009D3088" w:rsidRDefault="002E286A" w:rsidP="002E286A">
      <w:pPr>
        <w:pStyle w:val="PargrafodaLista"/>
        <w:numPr>
          <w:ilvl w:val="0"/>
          <w:numId w:val="45"/>
        </w:numPr>
        <w:spacing w:before="120" w:after="120"/>
        <w:ind w:left="0" w:firstLine="851"/>
        <w:jc w:val="both"/>
        <w:rPr>
          <w:rFonts w:ascii="Arial" w:hAnsi="Arial" w:cs="Arial"/>
          <w:sz w:val="24"/>
          <w:szCs w:val="24"/>
        </w:rPr>
      </w:pPr>
      <w:r w:rsidRPr="009D3088">
        <w:rPr>
          <w:rFonts w:ascii="Arial" w:hAnsi="Arial" w:cs="Arial"/>
          <w:sz w:val="24"/>
          <w:szCs w:val="24"/>
        </w:rPr>
        <w:t>Que os artigos 35 e 36 Lei Complementar nº 008/98, de 14 de dezembro de 1998, tratam de forma diferenciada os aperfeiçoamentos profissionais em razão de cursos de mestrado, licenciatura plena ou pós-graduação;</w:t>
      </w:r>
    </w:p>
    <w:p w:rsidR="002E286A" w:rsidRPr="009D3088"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sz w:val="24"/>
          <w:szCs w:val="24"/>
        </w:rPr>
        <w:t>Que o 35 da Lei Complementar nº 008/98, de 14 de dezembro de 1998, assegura afastamento com remuneração integral ao mestrando, e, que o artigo 38 do mesmo diploma legal, ao contrário do primeiro, prevê que o afastamento para aperfeiçoamento profissional será concedido somente nos casos em que não inviabilizar o funcionamento da unidade escolar;</w:t>
      </w:r>
    </w:p>
    <w:p w:rsidR="002E286A"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sz w:val="24"/>
          <w:szCs w:val="24"/>
        </w:rPr>
        <w:t xml:space="preserve">Que o </w:t>
      </w:r>
      <w:r w:rsidRPr="009D3088">
        <w:rPr>
          <w:rFonts w:ascii="Arial" w:hAnsi="Arial" w:cs="Arial"/>
          <w:color w:val="000000"/>
          <w:sz w:val="24"/>
          <w:szCs w:val="24"/>
        </w:rPr>
        <w:t xml:space="preserve">artigo 21, da Lei 9.394, de 20 de dezembro de 1996, a lei que “Estabelece as diretrizes e bases da educação nacional”, diz que a educação escolar </w:t>
      </w:r>
      <w:proofErr w:type="gramStart"/>
      <w:r w:rsidRPr="009D3088">
        <w:rPr>
          <w:rFonts w:ascii="Arial" w:hAnsi="Arial" w:cs="Arial"/>
          <w:color w:val="000000"/>
          <w:sz w:val="24"/>
          <w:szCs w:val="24"/>
        </w:rPr>
        <w:t>compõe-se</w:t>
      </w:r>
      <w:proofErr w:type="gramEnd"/>
      <w:r w:rsidRPr="009D3088">
        <w:rPr>
          <w:rFonts w:ascii="Arial" w:hAnsi="Arial" w:cs="Arial"/>
          <w:color w:val="000000"/>
          <w:sz w:val="24"/>
          <w:szCs w:val="24"/>
        </w:rPr>
        <w:t xml:space="preserve"> de: </w:t>
      </w:r>
      <w:bookmarkStart w:id="1" w:name="art21i"/>
      <w:bookmarkEnd w:id="1"/>
      <w:r w:rsidRPr="009D3088">
        <w:rPr>
          <w:rFonts w:ascii="Arial" w:hAnsi="Arial" w:cs="Arial"/>
          <w:color w:val="000000"/>
          <w:sz w:val="24"/>
          <w:szCs w:val="24"/>
        </w:rPr>
        <w:t>I - educação básica, formada pela educação infantil, ensino fundamental e ensino médio</w:t>
      </w:r>
      <w:bookmarkStart w:id="2" w:name="art21ii"/>
      <w:bookmarkEnd w:id="2"/>
      <w:r w:rsidRPr="009D3088">
        <w:rPr>
          <w:rFonts w:ascii="Arial" w:hAnsi="Arial" w:cs="Arial"/>
          <w:color w:val="000000"/>
          <w:sz w:val="24"/>
          <w:szCs w:val="24"/>
        </w:rPr>
        <w:t>;</w:t>
      </w:r>
    </w:p>
    <w:p w:rsidR="0045328F" w:rsidRPr="009D3088" w:rsidRDefault="0045328F" w:rsidP="002E286A">
      <w:pPr>
        <w:pStyle w:val="PargrafodaLista"/>
        <w:numPr>
          <w:ilvl w:val="0"/>
          <w:numId w:val="45"/>
        </w:numPr>
        <w:spacing w:before="120" w:after="120"/>
        <w:ind w:left="0" w:firstLine="851"/>
        <w:jc w:val="both"/>
        <w:rPr>
          <w:rFonts w:ascii="Arial" w:hAnsi="Arial" w:cs="Arial"/>
          <w:color w:val="000000"/>
          <w:sz w:val="24"/>
          <w:szCs w:val="24"/>
        </w:rPr>
      </w:pPr>
      <w:r>
        <w:rPr>
          <w:rFonts w:ascii="Arial" w:hAnsi="Arial" w:cs="Arial"/>
          <w:sz w:val="24"/>
          <w:szCs w:val="24"/>
        </w:rPr>
        <w:t xml:space="preserve">O Edital de Mestrado da </w:t>
      </w:r>
      <w:proofErr w:type="spellStart"/>
      <w:r>
        <w:rPr>
          <w:rFonts w:ascii="Arial" w:hAnsi="Arial" w:cs="Arial"/>
          <w:sz w:val="24"/>
          <w:szCs w:val="24"/>
        </w:rPr>
        <w:t>Uniarp</w:t>
      </w:r>
      <w:proofErr w:type="spellEnd"/>
      <w:r>
        <w:rPr>
          <w:rFonts w:ascii="Arial" w:hAnsi="Arial" w:cs="Arial"/>
          <w:sz w:val="24"/>
          <w:szCs w:val="24"/>
        </w:rPr>
        <w:t xml:space="preserve"> nº 03/2018;</w:t>
      </w:r>
    </w:p>
    <w:p w:rsidR="002E286A" w:rsidRPr="009D3088"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color w:val="000000"/>
          <w:sz w:val="24"/>
          <w:szCs w:val="24"/>
        </w:rPr>
        <w:t>Que a Uniarp concederá aos selecionados, um desconto de 25% (vinte e cinco por cento) sobre o valor total do Programa de Mestrado;</w:t>
      </w:r>
    </w:p>
    <w:p w:rsidR="002E286A" w:rsidRPr="009D3088" w:rsidRDefault="002E286A" w:rsidP="002E286A">
      <w:pPr>
        <w:pStyle w:val="PargrafodaLista"/>
        <w:numPr>
          <w:ilvl w:val="0"/>
          <w:numId w:val="45"/>
        </w:numPr>
        <w:spacing w:before="120" w:after="120"/>
        <w:ind w:left="0" w:firstLine="851"/>
        <w:jc w:val="both"/>
        <w:rPr>
          <w:rFonts w:ascii="Arial" w:hAnsi="Arial" w:cs="Arial"/>
          <w:color w:val="000000"/>
          <w:sz w:val="24"/>
          <w:szCs w:val="24"/>
        </w:rPr>
      </w:pPr>
      <w:r w:rsidRPr="009D3088">
        <w:rPr>
          <w:rFonts w:ascii="Arial" w:hAnsi="Arial" w:cs="Arial"/>
          <w:color w:val="000000"/>
          <w:sz w:val="24"/>
          <w:szCs w:val="24"/>
        </w:rPr>
        <w:t xml:space="preserve">Ainda, para fins de acesso ao benefício, o que dispõe o artigo 37 da </w:t>
      </w:r>
      <w:r w:rsidRPr="009D3088">
        <w:rPr>
          <w:rFonts w:ascii="Arial" w:hAnsi="Arial" w:cs="Arial"/>
          <w:sz w:val="24"/>
          <w:szCs w:val="24"/>
        </w:rPr>
        <w:t>Lei Complementar nº 008/98, de 14 de dezembro de 1998.</w:t>
      </w:r>
    </w:p>
    <w:p w:rsidR="002E286A" w:rsidRDefault="002E286A" w:rsidP="002E286A">
      <w:pPr>
        <w:spacing w:before="120" w:after="120"/>
        <w:ind w:left="2268"/>
        <w:jc w:val="both"/>
        <w:rPr>
          <w:rFonts w:ascii="Arial" w:hAnsi="Arial" w:cs="Arial"/>
        </w:rPr>
      </w:pPr>
      <w:r>
        <w:rPr>
          <w:rFonts w:ascii="Arial" w:hAnsi="Arial" w:cs="Arial"/>
        </w:rPr>
        <w:t>Art. 37 – Para ser candidato ao gozo dos benefícios de que tratam os artigos 35 e 36 o Profissional do Magistério deverá.</w:t>
      </w:r>
    </w:p>
    <w:p w:rsidR="002E286A" w:rsidRDefault="002E286A" w:rsidP="002E286A">
      <w:pPr>
        <w:spacing w:before="120" w:after="120"/>
        <w:ind w:left="2268"/>
        <w:jc w:val="both"/>
        <w:rPr>
          <w:rFonts w:ascii="Arial" w:hAnsi="Arial" w:cs="Arial"/>
        </w:rPr>
      </w:pPr>
      <w:r>
        <w:rPr>
          <w:rFonts w:ascii="Arial" w:hAnsi="Arial" w:cs="Arial"/>
        </w:rPr>
        <w:t xml:space="preserve">I – </w:t>
      </w:r>
      <w:proofErr w:type="gramStart"/>
      <w:r>
        <w:rPr>
          <w:rFonts w:ascii="Arial" w:hAnsi="Arial" w:cs="Arial"/>
        </w:rPr>
        <w:t>estar</w:t>
      </w:r>
      <w:proofErr w:type="gramEnd"/>
      <w:r>
        <w:rPr>
          <w:rFonts w:ascii="Arial" w:hAnsi="Arial" w:cs="Arial"/>
        </w:rPr>
        <w:t xml:space="preserve"> em regência de classe no Magistério Público Municipal, no mínimo por três anos;</w:t>
      </w:r>
    </w:p>
    <w:p w:rsidR="002E286A" w:rsidRDefault="002E286A" w:rsidP="002E286A">
      <w:pPr>
        <w:spacing w:before="120" w:after="120"/>
        <w:ind w:left="2268"/>
        <w:jc w:val="both"/>
        <w:rPr>
          <w:rFonts w:ascii="Arial" w:hAnsi="Arial" w:cs="Arial"/>
        </w:rPr>
      </w:pPr>
      <w:r>
        <w:rPr>
          <w:rFonts w:ascii="Arial" w:hAnsi="Arial" w:cs="Arial"/>
        </w:rPr>
        <w:t xml:space="preserve">II – </w:t>
      </w:r>
      <w:proofErr w:type="gramStart"/>
      <w:r>
        <w:rPr>
          <w:rFonts w:ascii="Arial" w:hAnsi="Arial" w:cs="Arial"/>
        </w:rPr>
        <w:t>estar</w:t>
      </w:r>
      <w:proofErr w:type="gramEnd"/>
      <w:r>
        <w:rPr>
          <w:rFonts w:ascii="Arial" w:hAnsi="Arial" w:cs="Arial"/>
        </w:rPr>
        <w:t xml:space="preserve"> atuando na área específica há 05 (cinco) anos, como Profissional do Magistério e membro efetivo do Magistério Público Municipal;</w:t>
      </w:r>
    </w:p>
    <w:p w:rsidR="002E286A" w:rsidRDefault="002E286A" w:rsidP="002E286A">
      <w:pPr>
        <w:spacing w:before="120" w:after="120"/>
        <w:ind w:left="2268"/>
        <w:jc w:val="both"/>
        <w:rPr>
          <w:rFonts w:ascii="Arial" w:hAnsi="Arial" w:cs="Arial"/>
          <w:color w:val="000000"/>
        </w:rPr>
      </w:pPr>
      <w:r>
        <w:rPr>
          <w:rFonts w:ascii="Arial" w:hAnsi="Arial" w:cs="Arial"/>
        </w:rPr>
        <w:lastRenderedPageBreak/>
        <w:t>III – ter no mínimo 08 (oito) anos de tempo de serviço público Municipal.</w:t>
      </w:r>
    </w:p>
    <w:p w:rsidR="002E286A" w:rsidRPr="009D3088" w:rsidRDefault="002E286A" w:rsidP="002E286A">
      <w:pPr>
        <w:spacing w:before="120" w:after="120"/>
        <w:ind w:firstLine="851"/>
        <w:jc w:val="both"/>
        <w:rPr>
          <w:rFonts w:ascii="Arial" w:hAnsi="Arial" w:cs="Arial"/>
          <w:b/>
          <w:caps/>
          <w:sz w:val="24"/>
          <w:szCs w:val="24"/>
        </w:rPr>
      </w:pPr>
      <w:r w:rsidRPr="009D3088">
        <w:rPr>
          <w:rFonts w:ascii="Arial" w:hAnsi="Arial" w:cs="Arial"/>
          <w:b/>
          <w:caps/>
          <w:sz w:val="24"/>
          <w:szCs w:val="24"/>
        </w:rPr>
        <w:t>Resolve:</w:t>
      </w:r>
    </w:p>
    <w:p w:rsidR="002E286A" w:rsidRPr="009D3088" w:rsidRDefault="002E286A" w:rsidP="000A2487">
      <w:pPr>
        <w:spacing w:before="120" w:after="120"/>
        <w:ind w:firstLine="851"/>
        <w:jc w:val="both"/>
        <w:rPr>
          <w:rFonts w:ascii="Arial" w:hAnsi="Arial" w:cs="Arial"/>
          <w:color w:val="000000" w:themeColor="text1"/>
          <w:sz w:val="24"/>
          <w:szCs w:val="24"/>
        </w:rPr>
      </w:pPr>
      <w:r w:rsidRPr="009D3088">
        <w:rPr>
          <w:rFonts w:ascii="Arial" w:hAnsi="Arial" w:cs="Arial"/>
          <w:color w:val="000000" w:themeColor="text1"/>
          <w:sz w:val="24"/>
          <w:szCs w:val="24"/>
        </w:rPr>
        <w:t xml:space="preserve">Art. 1º - Conceder 02 (duas) bolsas de estudo para Pós-Graduação </w:t>
      </w:r>
      <w:proofErr w:type="spellStart"/>
      <w:r w:rsidRPr="009D3088">
        <w:rPr>
          <w:rFonts w:ascii="Arial" w:hAnsi="Arial" w:cs="Arial"/>
          <w:color w:val="000000" w:themeColor="text1"/>
          <w:sz w:val="24"/>
          <w:szCs w:val="24"/>
        </w:rPr>
        <w:t>Strictu</w:t>
      </w:r>
      <w:proofErr w:type="spellEnd"/>
      <w:r w:rsidRPr="009D3088">
        <w:rPr>
          <w:rFonts w:ascii="Arial" w:hAnsi="Arial" w:cs="Arial"/>
          <w:color w:val="000000" w:themeColor="text1"/>
          <w:sz w:val="24"/>
          <w:szCs w:val="24"/>
        </w:rPr>
        <w:t xml:space="preserve"> Sensu, em nível de Mestrado, ofertado pela Universidade Alto Vale do Rio do Peixe (Uniarp), com início previsto para março de 201</w:t>
      </w:r>
      <w:r w:rsidR="0045328F">
        <w:rPr>
          <w:rFonts w:ascii="Arial" w:hAnsi="Arial" w:cs="Arial"/>
          <w:color w:val="000000" w:themeColor="text1"/>
          <w:sz w:val="24"/>
          <w:szCs w:val="24"/>
        </w:rPr>
        <w:t>9</w:t>
      </w:r>
      <w:r w:rsidRPr="009D3088">
        <w:rPr>
          <w:rFonts w:ascii="Arial" w:hAnsi="Arial" w:cs="Arial"/>
          <w:color w:val="000000" w:themeColor="text1"/>
          <w:sz w:val="24"/>
          <w:szCs w:val="24"/>
        </w:rPr>
        <w:t xml:space="preserve">, Mestrado em Educação Básica, a servidores municipais que se enquadrem nos requisitos da </w:t>
      </w:r>
      <w:r w:rsidRPr="009D3088">
        <w:rPr>
          <w:rFonts w:ascii="Arial" w:hAnsi="Arial" w:cs="Arial"/>
          <w:sz w:val="24"/>
          <w:szCs w:val="24"/>
        </w:rPr>
        <w:t>Lei Complementar nº 008/98, de 14 de dezembro de 1998.</w:t>
      </w:r>
    </w:p>
    <w:p w:rsidR="002E286A" w:rsidRPr="009D3088" w:rsidRDefault="00427861" w:rsidP="002E286A">
      <w:pPr>
        <w:spacing w:before="120" w:after="120"/>
        <w:ind w:firstLine="851"/>
        <w:jc w:val="both"/>
        <w:rPr>
          <w:rFonts w:ascii="Arial" w:hAnsi="Arial" w:cs="Arial"/>
          <w:color w:val="000000" w:themeColor="text1"/>
          <w:sz w:val="24"/>
          <w:szCs w:val="24"/>
        </w:rPr>
      </w:pPr>
      <w:r>
        <w:rPr>
          <w:rFonts w:ascii="Arial" w:hAnsi="Arial" w:cs="Arial"/>
          <w:color w:val="000000" w:themeColor="text1"/>
          <w:sz w:val="24"/>
          <w:szCs w:val="24"/>
        </w:rPr>
        <w:t>Parágrafo Primeiro</w:t>
      </w:r>
      <w:r w:rsidR="002E286A" w:rsidRPr="009D3088">
        <w:rPr>
          <w:rFonts w:ascii="Arial" w:hAnsi="Arial" w:cs="Arial"/>
          <w:color w:val="000000" w:themeColor="text1"/>
          <w:sz w:val="24"/>
          <w:szCs w:val="24"/>
        </w:rPr>
        <w:t xml:space="preserve"> - As inscrições para o Programa de Mestrado devem ser feitas junto à Uniarp, obedecendo as regras do Edital daquela instituição de ensino superior.</w:t>
      </w:r>
    </w:p>
    <w:p w:rsidR="002E286A" w:rsidRPr="009D3088" w:rsidRDefault="00427861" w:rsidP="002E286A">
      <w:pPr>
        <w:spacing w:before="120" w:after="120"/>
        <w:ind w:firstLine="851"/>
        <w:jc w:val="both"/>
        <w:rPr>
          <w:rFonts w:ascii="Arial" w:hAnsi="Arial" w:cs="Arial"/>
          <w:color w:val="000000" w:themeColor="text1"/>
          <w:sz w:val="24"/>
          <w:szCs w:val="24"/>
        </w:rPr>
      </w:pPr>
      <w:r>
        <w:rPr>
          <w:rFonts w:ascii="Arial" w:hAnsi="Arial" w:cs="Arial"/>
          <w:color w:val="000000" w:themeColor="text1"/>
          <w:sz w:val="24"/>
          <w:szCs w:val="24"/>
        </w:rPr>
        <w:t>Parágrafo Segundo</w:t>
      </w:r>
      <w:r w:rsidR="002E286A" w:rsidRPr="009D3088">
        <w:rPr>
          <w:rFonts w:ascii="Arial" w:hAnsi="Arial" w:cs="Arial"/>
          <w:color w:val="000000" w:themeColor="text1"/>
          <w:sz w:val="24"/>
          <w:szCs w:val="24"/>
        </w:rPr>
        <w:t xml:space="preserve"> - A seleção será feita pela Uniarp e os candidatos aprovados pela instituição de ensino superior deverão oficiar a Secretaria Municipal de Educação</w:t>
      </w:r>
      <w:r w:rsidR="009D3088">
        <w:rPr>
          <w:rFonts w:ascii="Arial" w:hAnsi="Arial" w:cs="Arial"/>
          <w:color w:val="000000" w:themeColor="text1"/>
          <w:sz w:val="24"/>
          <w:szCs w:val="24"/>
        </w:rPr>
        <w:t xml:space="preserve"> </w:t>
      </w:r>
      <w:r w:rsidR="002E286A" w:rsidRPr="009D3088">
        <w:rPr>
          <w:rFonts w:ascii="Arial" w:hAnsi="Arial" w:cs="Arial"/>
          <w:color w:val="000000" w:themeColor="text1"/>
          <w:sz w:val="24"/>
          <w:szCs w:val="24"/>
        </w:rPr>
        <w:t>e Desporto, requerendo inscrição para receber a bolsa de estudos.</w:t>
      </w:r>
    </w:p>
    <w:p w:rsidR="002E286A" w:rsidRPr="009D3088" w:rsidRDefault="00427861" w:rsidP="002E286A">
      <w:pPr>
        <w:spacing w:before="120" w:after="120"/>
        <w:ind w:firstLine="851"/>
        <w:jc w:val="both"/>
        <w:rPr>
          <w:rFonts w:ascii="Arial" w:hAnsi="Arial" w:cs="Arial"/>
          <w:color w:val="000000" w:themeColor="text1"/>
          <w:sz w:val="24"/>
          <w:szCs w:val="24"/>
        </w:rPr>
      </w:pPr>
      <w:r>
        <w:rPr>
          <w:rFonts w:ascii="Arial" w:hAnsi="Arial" w:cs="Arial"/>
          <w:color w:val="000000" w:themeColor="text1"/>
          <w:sz w:val="24"/>
          <w:szCs w:val="24"/>
        </w:rPr>
        <w:t>Parágrafo Terceiro</w:t>
      </w:r>
      <w:r w:rsidR="002E286A" w:rsidRPr="009D3088">
        <w:rPr>
          <w:rFonts w:ascii="Arial" w:hAnsi="Arial" w:cs="Arial"/>
          <w:color w:val="000000" w:themeColor="text1"/>
          <w:sz w:val="24"/>
          <w:szCs w:val="24"/>
        </w:rPr>
        <w:t xml:space="preserve"> - Havendo mais de 02 (dois) servidores públicos municipais inscritos para receber o benefício previsto neste Decreto, prevalecerá a ordem de classificação da Uniarp, sendo que eventuais desistências devem ser feitas através de comunicação por escrito, à Secretaria Municipal de Educação</w:t>
      </w:r>
      <w:r w:rsidR="009D3088">
        <w:rPr>
          <w:rFonts w:ascii="Arial" w:hAnsi="Arial" w:cs="Arial"/>
          <w:color w:val="000000" w:themeColor="text1"/>
          <w:sz w:val="24"/>
          <w:szCs w:val="24"/>
        </w:rPr>
        <w:t xml:space="preserve"> </w:t>
      </w:r>
      <w:r w:rsidR="002E286A" w:rsidRPr="009D3088">
        <w:rPr>
          <w:rFonts w:ascii="Arial" w:hAnsi="Arial" w:cs="Arial"/>
          <w:color w:val="000000" w:themeColor="text1"/>
          <w:sz w:val="24"/>
          <w:szCs w:val="24"/>
        </w:rPr>
        <w:t>e Desporto, em prazo máximo de 03 (três) dia úteis a contar da publicação do edital de resultado da seleção.</w:t>
      </w:r>
    </w:p>
    <w:p w:rsidR="002E286A" w:rsidRPr="009D3088" w:rsidRDefault="002E286A" w:rsidP="002E286A">
      <w:pPr>
        <w:spacing w:before="120" w:after="120"/>
        <w:ind w:firstLine="851"/>
        <w:jc w:val="both"/>
        <w:rPr>
          <w:rFonts w:ascii="Arial" w:hAnsi="Arial" w:cs="Arial"/>
          <w:color w:val="000000" w:themeColor="text1"/>
          <w:sz w:val="24"/>
          <w:szCs w:val="24"/>
        </w:rPr>
      </w:pPr>
      <w:r w:rsidRPr="009D3088">
        <w:rPr>
          <w:rFonts w:ascii="Arial" w:hAnsi="Arial" w:cs="Arial"/>
          <w:color w:val="000000" w:themeColor="text1"/>
          <w:sz w:val="24"/>
          <w:szCs w:val="24"/>
        </w:rPr>
        <w:t>Art. 2º - Poderão se inscrever todos os servidores públicos municipais que se enquadrem na legislação em vigor e que estejam atuando na educação básica, assim entendidos a educação infantil e o ensino fundamental, conforme explicitado nesta portaria.</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3º - O afastamento do trabalho para frequentar o Mestrado se dará apenas e tão somente para os horários em que o servidor mestrando necessite frequentar as aulas dos créditos obrigatórios e os facultativos necessários para o cumprimento da carga horária do programa de mestrado, acrescido dos horários necessários para atuar nos projetos de pesquisa, apresentação de relatórios ou defesa de dissertação, mediante apresentação do calendário escolar do Programa de Mestrado e declaração da Coordenação do Programa de Mestrado, nos casos em que a necessidade de afastamento não constar do calendário escolar.</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4º - O valor de cada bolsa corresponde a 25% do valor total, a serem pagas em 24 (vinte e quatro) parcelas mensais, diretamente na folha de pagamento do servidor.</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5º - O servidor contemplado terá prazo de 6 (seis) meses após a conclusão do Programa de Mestrado, para apresentar o título de mestre à Secretaria Municipal de Educação, sob pena de ressarcimento aos cofres públicos dos valores pagos à título de bolsa.</w:t>
      </w:r>
    </w:p>
    <w:p w:rsidR="002E286A" w:rsidRPr="009D3088" w:rsidRDefault="009D3088" w:rsidP="002E286A">
      <w:pPr>
        <w:spacing w:before="120" w:after="120"/>
        <w:ind w:firstLine="851"/>
        <w:jc w:val="both"/>
        <w:rPr>
          <w:rFonts w:ascii="Arial" w:hAnsi="Arial" w:cs="Arial"/>
          <w:color w:val="000000" w:themeColor="text1"/>
          <w:sz w:val="24"/>
          <w:szCs w:val="24"/>
        </w:rPr>
      </w:pPr>
      <w:r>
        <w:rPr>
          <w:rFonts w:ascii="Arial" w:hAnsi="Arial" w:cs="Arial"/>
          <w:sz w:val="24"/>
          <w:szCs w:val="24"/>
        </w:rPr>
        <w:t>Parágrafo Único -</w:t>
      </w:r>
      <w:r w:rsidR="002E286A" w:rsidRPr="009D3088">
        <w:rPr>
          <w:rFonts w:ascii="Arial" w:hAnsi="Arial" w:cs="Arial"/>
          <w:sz w:val="24"/>
          <w:szCs w:val="24"/>
        </w:rPr>
        <w:t xml:space="preserve"> O servidor contemplado fica encarregado de comprovar, mês a mês, à Secretaria Municipal de Educação</w:t>
      </w:r>
      <w:r w:rsidRPr="009D3088">
        <w:rPr>
          <w:rFonts w:ascii="Arial" w:hAnsi="Arial" w:cs="Arial"/>
          <w:sz w:val="24"/>
          <w:szCs w:val="24"/>
        </w:rPr>
        <w:t xml:space="preserve"> e Desporto</w:t>
      </w:r>
      <w:r w:rsidR="002E286A" w:rsidRPr="009D3088">
        <w:rPr>
          <w:rFonts w:ascii="Arial" w:hAnsi="Arial" w:cs="Arial"/>
          <w:sz w:val="24"/>
          <w:szCs w:val="24"/>
        </w:rPr>
        <w:t>, a efetiva quitação das parcelas, isentando completamente o Município de responsabilidade de efetuar pagamentos perante a instituição de ensino superior.</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lastRenderedPageBreak/>
        <w:t>Art. 6º - As demais despesas que o mestrando tiver em decorrência do Programa de Mestrado, como despesas de locomoção, alimentação e outros, correrão por conta do mestrando.</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Art. 7º - Este Decreto entra em vigor na data de sua publicação, revogadas as disposições em contrário.</w:t>
      </w:r>
    </w:p>
    <w:p w:rsidR="002E286A" w:rsidRPr="009D3088" w:rsidRDefault="002E286A" w:rsidP="002E286A">
      <w:pPr>
        <w:spacing w:before="120" w:after="120"/>
        <w:ind w:firstLine="851"/>
        <w:jc w:val="both"/>
        <w:rPr>
          <w:rFonts w:ascii="Arial" w:hAnsi="Arial" w:cs="Arial"/>
          <w:sz w:val="24"/>
          <w:szCs w:val="24"/>
        </w:rPr>
      </w:pPr>
      <w:r w:rsidRPr="009D3088">
        <w:rPr>
          <w:rFonts w:ascii="Arial" w:hAnsi="Arial" w:cs="Arial"/>
          <w:sz w:val="24"/>
          <w:szCs w:val="24"/>
        </w:rPr>
        <w:t>Publique-se. Registre-se e cumpra-se.</w:t>
      </w:r>
    </w:p>
    <w:p w:rsidR="00281500" w:rsidRPr="009D3088" w:rsidRDefault="00281500" w:rsidP="002E286A">
      <w:pPr>
        <w:spacing w:before="120" w:after="120"/>
        <w:ind w:firstLine="851"/>
        <w:jc w:val="both"/>
        <w:rPr>
          <w:rFonts w:ascii="Arial" w:hAnsi="Arial" w:cs="Arial"/>
          <w:sz w:val="24"/>
          <w:szCs w:val="24"/>
        </w:rPr>
      </w:pPr>
      <w:r w:rsidRPr="009D3088">
        <w:rPr>
          <w:rFonts w:ascii="Arial" w:hAnsi="Arial" w:cs="Arial"/>
          <w:sz w:val="24"/>
          <w:szCs w:val="24"/>
        </w:rPr>
        <w:t xml:space="preserve">Timbó Grande/SC, </w:t>
      </w:r>
      <w:r w:rsidR="00D667AA">
        <w:rPr>
          <w:rFonts w:ascii="Arial" w:hAnsi="Arial" w:cs="Arial"/>
          <w:sz w:val="24"/>
          <w:szCs w:val="24"/>
        </w:rPr>
        <w:t>1º de março de 2019</w:t>
      </w:r>
      <w:r w:rsidRPr="009D3088">
        <w:rPr>
          <w:rFonts w:ascii="Arial" w:hAnsi="Arial" w:cs="Arial"/>
          <w:sz w:val="24"/>
          <w:szCs w:val="24"/>
        </w:rPr>
        <w:t>.</w:t>
      </w:r>
    </w:p>
    <w:p w:rsidR="00BF77D1" w:rsidRPr="009D3088" w:rsidRDefault="00BF77D1" w:rsidP="00BF77D1">
      <w:pPr>
        <w:spacing w:before="120" w:after="120"/>
        <w:jc w:val="center"/>
        <w:rPr>
          <w:rFonts w:ascii="Arial" w:hAnsi="Arial" w:cs="Arial"/>
          <w:b/>
          <w:caps/>
          <w:sz w:val="24"/>
          <w:szCs w:val="24"/>
        </w:rPr>
      </w:pPr>
    </w:p>
    <w:p w:rsidR="001B046D" w:rsidRPr="009D3088" w:rsidRDefault="001B046D" w:rsidP="00BF77D1">
      <w:pPr>
        <w:spacing w:before="120" w:after="120"/>
        <w:jc w:val="center"/>
        <w:rPr>
          <w:rFonts w:ascii="Arial" w:hAnsi="Arial" w:cs="Arial"/>
          <w:b/>
          <w:caps/>
          <w:sz w:val="24"/>
          <w:szCs w:val="24"/>
        </w:rPr>
      </w:pPr>
    </w:p>
    <w:p w:rsidR="001C215E" w:rsidRPr="009D3088" w:rsidRDefault="001C215E" w:rsidP="00BF77D1">
      <w:pPr>
        <w:spacing w:before="120" w:after="120"/>
        <w:jc w:val="center"/>
        <w:rPr>
          <w:rFonts w:ascii="Arial" w:hAnsi="Arial" w:cs="Arial"/>
          <w:b/>
          <w:caps/>
          <w:sz w:val="24"/>
          <w:szCs w:val="24"/>
        </w:rPr>
      </w:pPr>
    </w:p>
    <w:p w:rsidR="00281500" w:rsidRPr="009D3088" w:rsidRDefault="00D667AA" w:rsidP="00281500">
      <w:pPr>
        <w:jc w:val="center"/>
        <w:rPr>
          <w:rFonts w:ascii="Arial" w:hAnsi="Arial" w:cs="Arial"/>
          <w:b/>
          <w:caps/>
          <w:sz w:val="24"/>
          <w:szCs w:val="24"/>
        </w:rPr>
      </w:pPr>
      <w:r>
        <w:rPr>
          <w:rFonts w:ascii="Arial" w:hAnsi="Arial" w:cs="Arial"/>
          <w:b/>
          <w:caps/>
          <w:sz w:val="24"/>
          <w:szCs w:val="24"/>
        </w:rPr>
        <w:t>ari josé galeski</w:t>
      </w:r>
    </w:p>
    <w:p w:rsidR="00281500" w:rsidRPr="009D3088" w:rsidRDefault="00281500" w:rsidP="00281500">
      <w:pPr>
        <w:jc w:val="center"/>
        <w:rPr>
          <w:rFonts w:ascii="Arial" w:hAnsi="Arial" w:cs="Arial"/>
          <w:b/>
          <w:caps/>
          <w:sz w:val="24"/>
          <w:szCs w:val="24"/>
        </w:rPr>
      </w:pPr>
      <w:r w:rsidRPr="009D3088">
        <w:rPr>
          <w:rFonts w:ascii="Arial" w:hAnsi="Arial" w:cs="Arial"/>
          <w:b/>
          <w:caps/>
          <w:sz w:val="24"/>
          <w:szCs w:val="24"/>
        </w:rPr>
        <w:t>Prefeito Municipal</w:t>
      </w:r>
    </w:p>
    <w:p w:rsidR="00281500" w:rsidRPr="007867BC" w:rsidRDefault="00281500" w:rsidP="00281500">
      <w:pPr>
        <w:jc w:val="center"/>
        <w:rPr>
          <w:rFonts w:ascii="Arial" w:hAnsi="Arial" w:cs="Arial"/>
          <w:b/>
          <w:sz w:val="22"/>
          <w:szCs w:val="22"/>
        </w:rPr>
      </w:pPr>
    </w:p>
    <w:p w:rsidR="00281500" w:rsidRPr="007867BC" w:rsidRDefault="00281500" w:rsidP="007867BC">
      <w:pPr>
        <w:spacing w:before="120" w:after="120"/>
        <w:ind w:right="-2"/>
        <w:jc w:val="center"/>
        <w:rPr>
          <w:rFonts w:ascii="Arial" w:hAnsi="Arial" w:cs="Arial"/>
        </w:rPr>
      </w:pPr>
      <w:r w:rsidRPr="007867BC">
        <w:rPr>
          <w:rFonts w:ascii="Arial" w:hAnsi="Arial" w:cs="Arial"/>
        </w:rPr>
        <w:t xml:space="preserve">Este Decreto foi publicado no Mural da Prefeitura Municipal de Timbó Grande em </w:t>
      </w:r>
      <w:r w:rsidR="00D667AA">
        <w:rPr>
          <w:rFonts w:ascii="Arial" w:hAnsi="Arial" w:cs="Arial"/>
        </w:rPr>
        <w:t>1º de março de 2019</w:t>
      </w:r>
      <w:r w:rsidRPr="007867BC">
        <w:rPr>
          <w:rFonts w:ascii="Arial" w:hAnsi="Arial" w:cs="Arial"/>
        </w:rPr>
        <w:t>.</w:t>
      </w:r>
    </w:p>
    <w:p w:rsidR="007867BC" w:rsidRDefault="007867BC">
      <w:pPr>
        <w:ind w:right="-2"/>
        <w:jc w:val="center"/>
        <w:rPr>
          <w:rFonts w:ascii="Arial" w:hAnsi="Arial" w:cs="Arial"/>
          <w:b/>
          <w:caps/>
          <w:sz w:val="22"/>
          <w:szCs w:val="22"/>
        </w:rPr>
      </w:pPr>
    </w:p>
    <w:p w:rsidR="007867BC" w:rsidRPr="009D3088" w:rsidRDefault="007867BC">
      <w:pPr>
        <w:ind w:right="-2"/>
        <w:jc w:val="center"/>
        <w:rPr>
          <w:rFonts w:ascii="Arial" w:hAnsi="Arial" w:cs="Arial"/>
          <w:b/>
          <w:caps/>
          <w:sz w:val="24"/>
          <w:szCs w:val="24"/>
        </w:rPr>
      </w:pPr>
    </w:p>
    <w:p w:rsidR="001B046D" w:rsidRPr="009D3088" w:rsidRDefault="001B046D">
      <w:pPr>
        <w:ind w:right="-2"/>
        <w:jc w:val="center"/>
        <w:rPr>
          <w:rFonts w:ascii="Arial" w:hAnsi="Arial" w:cs="Arial"/>
          <w:b/>
          <w:caps/>
          <w:sz w:val="24"/>
          <w:szCs w:val="24"/>
        </w:rPr>
      </w:pPr>
    </w:p>
    <w:p w:rsidR="00281500" w:rsidRPr="009D3088" w:rsidRDefault="00281500">
      <w:pPr>
        <w:ind w:right="-2"/>
        <w:jc w:val="center"/>
        <w:rPr>
          <w:rFonts w:ascii="Arial" w:hAnsi="Arial" w:cs="Arial"/>
          <w:sz w:val="24"/>
          <w:szCs w:val="24"/>
        </w:rPr>
      </w:pPr>
      <w:r w:rsidRPr="009D3088">
        <w:rPr>
          <w:rFonts w:ascii="Arial" w:hAnsi="Arial" w:cs="Arial"/>
          <w:b/>
          <w:caps/>
          <w:sz w:val="24"/>
          <w:szCs w:val="24"/>
        </w:rPr>
        <w:t>Evandro Carlos de Medeiros</w:t>
      </w:r>
      <w:r w:rsidRPr="009D3088">
        <w:rPr>
          <w:rFonts w:ascii="Arial" w:hAnsi="Arial" w:cs="Arial"/>
          <w:b/>
          <w:caps/>
          <w:sz w:val="24"/>
          <w:szCs w:val="24"/>
        </w:rPr>
        <w:br/>
        <w:t>Secretário de Administração e Finanças</w:t>
      </w:r>
    </w:p>
    <w:sectPr w:rsidR="00281500" w:rsidRPr="009D3088"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7F" w:rsidRDefault="008B657F" w:rsidP="00E007F4">
      <w:r>
        <w:separator/>
      </w:r>
    </w:p>
  </w:endnote>
  <w:endnote w:type="continuationSeparator" w:id="0">
    <w:p w:rsidR="008B657F" w:rsidRDefault="008B657F"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32" w:rsidRDefault="00341F32"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341F32" w:rsidRPr="009710CB" w:rsidRDefault="00341F32"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341F32" w:rsidRPr="009710CB" w:rsidRDefault="00341F32"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7F" w:rsidRDefault="008B657F" w:rsidP="00E007F4">
      <w:r>
        <w:separator/>
      </w:r>
    </w:p>
  </w:footnote>
  <w:footnote w:type="continuationSeparator" w:id="0">
    <w:p w:rsidR="008B657F" w:rsidRDefault="008B657F"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341F32" w:rsidTr="009017A2">
      <w:tc>
        <w:tcPr>
          <w:tcW w:w="1560" w:type="dxa"/>
          <w:vAlign w:val="center"/>
        </w:tcPr>
        <w:p w:rsidR="00341F32" w:rsidRDefault="00341F3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341F32" w:rsidRPr="00EE22CA" w:rsidRDefault="00341F32">
          <w:pPr>
            <w:pStyle w:val="Cabealho"/>
            <w:rPr>
              <w:rFonts w:ascii="Swis721 Cn BT" w:hAnsi="Swis721 Cn BT" w:cs="Estrangelo Edessa"/>
              <w:b/>
            </w:rPr>
          </w:pPr>
          <w:r w:rsidRPr="00EE22CA">
            <w:rPr>
              <w:rFonts w:ascii="Swis721 Cn BT" w:hAnsi="Swis721 Cn BT" w:cs="Estrangelo Edessa"/>
              <w:b/>
            </w:rPr>
            <w:t>ESTADO DE SANTA CATARINA</w:t>
          </w:r>
        </w:p>
        <w:p w:rsidR="00341F32" w:rsidRPr="00EE22CA" w:rsidRDefault="00341F32"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341F32" w:rsidRPr="000231DA" w:rsidRDefault="00341F32"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341F32" w:rsidRDefault="00341F32"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F32" w:rsidRPr="00011CB7" w:rsidRDefault="00341F32"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121A40" w:rsidRPr="00121A40">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341F32" w:rsidRPr="00011CB7" w:rsidRDefault="00341F32"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121A40" w:rsidRPr="00121A40">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89B5014"/>
    <w:multiLevelType w:val="hybridMultilevel"/>
    <w:tmpl w:val="C96A9788"/>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EAE79CA"/>
    <w:multiLevelType w:val="hybridMultilevel"/>
    <w:tmpl w:val="35567F9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4"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1"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2"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20"/>
  </w:num>
  <w:num w:numId="2">
    <w:abstractNumId w:val="34"/>
  </w:num>
  <w:num w:numId="3">
    <w:abstractNumId w:val="27"/>
  </w:num>
  <w:num w:numId="4">
    <w:abstractNumId w:val="32"/>
  </w:num>
  <w:num w:numId="5">
    <w:abstractNumId w:val="14"/>
  </w:num>
  <w:num w:numId="6">
    <w:abstractNumId w:val="22"/>
  </w:num>
  <w:num w:numId="7">
    <w:abstractNumId w:val="29"/>
  </w:num>
  <w:num w:numId="8">
    <w:abstractNumId w:val="40"/>
  </w:num>
  <w:num w:numId="9">
    <w:abstractNumId w:val="4"/>
  </w:num>
  <w:num w:numId="10">
    <w:abstractNumId w:val="12"/>
  </w:num>
  <w:num w:numId="11">
    <w:abstractNumId w:val="28"/>
  </w:num>
  <w:num w:numId="12">
    <w:abstractNumId w:val="7"/>
  </w:num>
  <w:num w:numId="13">
    <w:abstractNumId w:val="23"/>
  </w:num>
  <w:num w:numId="14">
    <w:abstractNumId w:val="38"/>
  </w:num>
  <w:num w:numId="15">
    <w:abstractNumId w:val="17"/>
  </w:num>
  <w:num w:numId="16">
    <w:abstractNumId w:val="36"/>
  </w:num>
  <w:num w:numId="17">
    <w:abstractNumId w:val="3"/>
  </w:num>
  <w:num w:numId="18">
    <w:abstractNumId w:val="41"/>
  </w:num>
  <w:num w:numId="19">
    <w:abstractNumId w:val="42"/>
  </w:num>
  <w:num w:numId="20">
    <w:abstractNumId w:val="33"/>
  </w:num>
  <w:num w:numId="21">
    <w:abstractNumId w:val="8"/>
  </w:num>
  <w:num w:numId="22">
    <w:abstractNumId w:val="8"/>
    <w:lvlOverride w:ilvl="0">
      <w:startOverride w:val="1"/>
    </w:lvlOverride>
  </w:num>
  <w:num w:numId="23">
    <w:abstractNumId w:val="25"/>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5"/>
  </w:num>
  <w:num w:numId="30">
    <w:abstractNumId w:val="18"/>
  </w:num>
  <w:num w:numId="31">
    <w:abstractNumId w:val="15"/>
  </w:num>
  <w:num w:numId="32">
    <w:abstractNumId w:val="9"/>
  </w:num>
  <w:num w:numId="33">
    <w:abstractNumId w:val="11"/>
  </w:num>
  <w:num w:numId="34">
    <w:abstractNumId w:val="26"/>
  </w:num>
  <w:num w:numId="35">
    <w:abstractNumId w:val="21"/>
  </w:num>
  <w:num w:numId="36">
    <w:abstractNumId w:val="16"/>
  </w:num>
  <w:num w:numId="37">
    <w:abstractNumId w:val="37"/>
  </w:num>
  <w:num w:numId="38">
    <w:abstractNumId w:val="6"/>
  </w:num>
  <w:num w:numId="39">
    <w:abstractNumId w:val="39"/>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0"/>
  </w:num>
  <w:num w:numId="42">
    <w:abstractNumId w:val="24"/>
  </w:num>
  <w:num w:numId="43">
    <w:abstractNumId w:val="13"/>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E5E"/>
    <w:rsid w:val="00011CB7"/>
    <w:rsid w:val="000231DA"/>
    <w:rsid w:val="000232DC"/>
    <w:rsid w:val="000303CC"/>
    <w:rsid w:val="00030BFC"/>
    <w:rsid w:val="00030D1D"/>
    <w:rsid w:val="00041D34"/>
    <w:rsid w:val="00042F72"/>
    <w:rsid w:val="000445E6"/>
    <w:rsid w:val="00044BD3"/>
    <w:rsid w:val="0005012E"/>
    <w:rsid w:val="0005056E"/>
    <w:rsid w:val="000602B2"/>
    <w:rsid w:val="000621BE"/>
    <w:rsid w:val="0006662B"/>
    <w:rsid w:val="00070DC6"/>
    <w:rsid w:val="00071349"/>
    <w:rsid w:val="000743A3"/>
    <w:rsid w:val="00087188"/>
    <w:rsid w:val="00087A8C"/>
    <w:rsid w:val="00090B90"/>
    <w:rsid w:val="00091319"/>
    <w:rsid w:val="000914C4"/>
    <w:rsid w:val="0009157A"/>
    <w:rsid w:val="0009322C"/>
    <w:rsid w:val="00096DB4"/>
    <w:rsid w:val="000A22C6"/>
    <w:rsid w:val="000A2487"/>
    <w:rsid w:val="000A555D"/>
    <w:rsid w:val="000A60DA"/>
    <w:rsid w:val="000B5E39"/>
    <w:rsid w:val="000C2F1E"/>
    <w:rsid w:val="000D25E2"/>
    <w:rsid w:val="000D532A"/>
    <w:rsid w:val="000D7CEE"/>
    <w:rsid w:val="000E1124"/>
    <w:rsid w:val="000E4FB2"/>
    <w:rsid w:val="000F4FE2"/>
    <w:rsid w:val="0010361F"/>
    <w:rsid w:val="00104BB8"/>
    <w:rsid w:val="00107EE6"/>
    <w:rsid w:val="00110767"/>
    <w:rsid w:val="00112FDC"/>
    <w:rsid w:val="001141E9"/>
    <w:rsid w:val="00116616"/>
    <w:rsid w:val="0012076F"/>
    <w:rsid w:val="001217B6"/>
    <w:rsid w:val="00121A40"/>
    <w:rsid w:val="00134769"/>
    <w:rsid w:val="00142CD2"/>
    <w:rsid w:val="00151345"/>
    <w:rsid w:val="001553C0"/>
    <w:rsid w:val="00157A83"/>
    <w:rsid w:val="00157B05"/>
    <w:rsid w:val="00161772"/>
    <w:rsid w:val="00161D16"/>
    <w:rsid w:val="00171C49"/>
    <w:rsid w:val="0018360C"/>
    <w:rsid w:val="00183C7E"/>
    <w:rsid w:val="0018544A"/>
    <w:rsid w:val="00186474"/>
    <w:rsid w:val="001A5676"/>
    <w:rsid w:val="001A6044"/>
    <w:rsid w:val="001B046D"/>
    <w:rsid w:val="001B0832"/>
    <w:rsid w:val="001C0537"/>
    <w:rsid w:val="001C215E"/>
    <w:rsid w:val="001D54B1"/>
    <w:rsid w:val="001E243E"/>
    <w:rsid w:val="001E282F"/>
    <w:rsid w:val="001E33E3"/>
    <w:rsid w:val="001E42A4"/>
    <w:rsid w:val="001F43BC"/>
    <w:rsid w:val="00207836"/>
    <w:rsid w:val="002135A0"/>
    <w:rsid w:val="0022414E"/>
    <w:rsid w:val="00230409"/>
    <w:rsid w:val="002307C3"/>
    <w:rsid w:val="00231B9C"/>
    <w:rsid w:val="00233221"/>
    <w:rsid w:val="002379F7"/>
    <w:rsid w:val="00240115"/>
    <w:rsid w:val="0024366A"/>
    <w:rsid w:val="002468D5"/>
    <w:rsid w:val="0024721D"/>
    <w:rsid w:val="002614EA"/>
    <w:rsid w:val="002651BC"/>
    <w:rsid w:val="00266EAE"/>
    <w:rsid w:val="002671B0"/>
    <w:rsid w:val="00271DF4"/>
    <w:rsid w:val="00273185"/>
    <w:rsid w:val="00281500"/>
    <w:rsid w:val="00290454"/>
    <w:rsid w:val="00291076"/>
    <w:rsid w:val="002922C4"/>
    <w:rsid w:val="002941DE"/>
    <w:rsid w:val="002969E8"/>
    <w:rsid w:val="002B7C7E"/>
    <w:rsid w:val="002C44BA"/>
    <w:rsid w:val="002C5650"/>
    <w:rsid w:val="002D00F3"/>
    <w:rsid w:val="002D2D8F"/>
    <w:rsid w:val="002D5C60"/>
    <w:rsid w:val="002E286A"/>
    <w:rsid w:val="002F0BA0"/>
    <w:rsid w:val="002F0F16"/>
    <w:rsid w:val="002F2F68"/>
    <w:rsid w:val="002F764E"/>
    <w:rsid w:val="003016EF"/>
    <w:rsid w:val="00301784"/>
    <w:rsid w:val="00306F39"/>
    <w:rsid w:val="0031504C"/>
    <w:rsid w:val="003247C2"/>
    <w:rsid w:val="00333FFD"/>
    <w:rsid w:val="00341D31"/>
    <w:rsid w:val="00341F32"/>
    <w:rsid w:val="0035302A"/>
    <w:rsid w:val="00354E71"/>
    <w:rsid w:val="00362D04"/>
    <w:rsid w:val="00367354"/>
    <w:rsid w:val="0037020C"/>
    <w:rsid w:val="0037297E"/>
    <w:rsid w:val="003734C4"/>
    <w:rsid w:val="003811DF"/>
    <w:rsid w:val="003914F8"/>
    <w:rsid w:val="0039225F"/>
    <w:rsid w:val="00394AC3"/>
    <w:rsid w:val="003A1BE1"/>
    <w:rsid w:val="003A2930"/>
    <w:rsid w:val="003A6DA5"/>
    <w:rsid w:val="003B7237"/>
    <w:rsid w:val="003C20AB"/>
    <w:rsid w:val="003C4AB4"/>
    <w:rsid w:val="003C5532"/>
    <w:rsid w:val="003D78FF"/>
    <w:rsid w:val="003E0B70"/>
    <w:rsid w:val="003E482A"/>
    <w:rsid w:val="003E5279"/>
    <w:rsid w:val="003F5580"/>
    <w:rsid w:val="00403706"/>
    <w:rsid w:val="00404732"/>
    <w:rsid w:val="00411FA2"/>
    <w:rsid w:val="00425908"/>
    <w:rsid w:val="00427861"/>
    <w:rsid w:val="00430A6D"/>
    <w:rsid w:val="00430B79"/>
    <w:rsid w:val="00432FCA"/>
    <w:rsid w:val="00434604"/>
    <w:rsid w:val="0043597B"/>
    <w:rsid w:val="00436F4F"/>
    <w:rsid w:val="00440BD8"/>
    <w:rsid w:val="004452C7"/>
    <w:rsid w:val="00452576"/>
    <w:rsid w:val="0045328F"/>
    <w:rsid w:val="00464616"/>
    <w:rsid w:val="004657B7"/>
    <w:rsid w:val="00465B56"/>
    <w:rsid w:val="00486021"/>
    <w:rsid w:val="0049067A"/>
    <w:rsid w:val="00491398"/>
    <w:rsid w:val="004A13C7"/>
    <w:rsid w:val="004A6D42"/>
    <w:rsid w:val="004B176A"/>
    <w:rsid w:val="004B7308"/>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B4707"/>
    <w:rsid w:val="005B4B35"/>
    <w:rsid w:val="005B4E01"/>
    <w:rsid w:val="005C4E3E"/>
    <w:rsid w:val="005E22B9"/>
    <w:rsid w:val="005E268C"/>
    <w:rsid w:val="005E43A4"/>
    <w:rsid w:val="005F1B9D"/>
    <w:rsid w:val="005F4A77"/>
    <w:rsid w:val="005F745B"/>
    <w:rsid w:val="00606318"/>
    <w:rsid w:val="00611D29"/>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1891"/>
    <w:rsid w:val="006B636C"/>
    <w:rsid w:val="006D14A3"/>
    <w:rsid w:val="006D4F8A"/>
    <w:rsid w:val="006D7FC7"/>
    <w:rsid w:val="006E3C3E"/>
    <w:rsid w:val="006F24C9"/>
    <w:rsid w:val="00702249"/>
    <w:rsid w:val="00712530"/>
    <w:rsid w:val="007143AF"/>
    <w:rsid w:val="007240E7"/>
    <w:rsid w:val="00725EF4"/>
    <w:rsid w:val="00727068"/>
    <w:rsid w:val="0073515B"/>
    <w:rsid w:val="00742244"/>
    <w:rsid w:val="00742606"/>
    <w:rsid w:val="00744251"/>
    <w:rsid w:val="00752C2A"/>
    <w:rsid w:val="00753252"/>
    <w:rsid w:val="00766395"/>
    <w:rsid w:val="00771985"/>
    <w:rsid w:val="007725EE"/>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4AEB"/>
    <w:rsid w:val="007D71CD"/>
    <w:rsid w:val="007E53F8"/>
    <w:rsid w:val="007F571C"/>
    <w:rsid w:val="00811718"/>
    <w:rsid w:val="00813B66"/>
    <w:rsid w:val="00814FD6"/>
    <w:rsid w:val="0081640D"/>
    <w:rsid w:val="00816CE1"/>
    <w:rsid w:val="00816DC1"/>
    <w:rsid w:val="008218C8"/>
    <w:rsid w:val="00823DB8"/>
    <w:rsid w:val="00825364"/>
    <w:rsid w:val="00827BDE"/>
    <w:rsid w:val="00831520"/>
    <w:rsid w:val="0083582C"/>
    <w:rsid w:val="00841F28"/>
    <w:rsid w:val="0084328D"/>
    <w:rsid w:val="00860B22"/>
    <w:rsid w:val="0086393B"/>
    <w:rsid w:val="00863BB0"/>
    <w:rsid w:val="0086546A"/>
    <w:rsid w:val="0087253F"/>
    <w:rsid w:val="00873CAA"/>
    <w:rsid w:val="00875CA7"/>
    <w:rsid w:val="00886BF2"/>
    <w:rsid w:val="008923E5"/>
    <w:rsid w:val="00892B14"/>
    <w:rsid w:val="00895A59"/>
    <w:rsid w:val="00895B77"/>
    <w:rsid w:val="00895CEC"/>
    <w:rsid w:val="008A51E3"/>
    <w:rsid w:val="008B0C8A"/>
    <w:rsid w:val="008B60A4"/>
    <w:rsid w:val="008B657F"/>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474A5"/>
    <w:rsid w:val="00955B9B"/>
    <w:rsid w:val="00970D5D"/>
    <w:rsid w:val="009710CB"/>
    <w:rsid w:val="009965E9"/>
    <w:rsid w:val="00996F40"/>
    <w:rsid w:val="009A2D7F"/>
    <w:rsid w:val="009A6E57"/>
    <w:rsid w:val="009B27F6"/>
    <w:rsid w:val="009B652C"/>
    <w:rsid w:val="009B7DFC"/>
    <w:rsid w:val="009C225F"/>
    <w:rsid w:val="009C2356"/>
    <w:rsid w:val="009D3088"/>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43483"/>
    <w:rsid w:val="00A50C39"/>
    <w:rsid w:val="00A525BA"/>
    <w:rsid w:val="00A54C03"/>
    <w:rsid w:val="00A677AC"/>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E52C3"/>
    <w:rsid w:val="00AE58BD"/>
    <w:rsid w:val="00AF284E"/>
    <w:rsid w:val="00B00E18"/>
    <w:rsid w:val="00B1379D"/>
    <w:rsid w:val="00B21DE0"/>
    <w:rsid w:val="00B2360D"/>
    <w:rsid w:val="00B25E0D"/>
    <w:rsid w:val="00B27DD6"/>
    <w:rsid w:val="00B32E74"/>
    <w:rsid w:val="00B431DF"/>
    <w:rsid w:val="00B57E09"/>
    <w:rsid w:val="00B62DD6"/>
    <w:rsid w:val="00B75B38"/>
    <w:rsid w:val="00BA1BD1"/>
    <w:rsid w:val="00BA2B3E"/>
    <w:rsid w:val="00BA33A9"/>
    <w:rsid w:val="00BB11DC"/>
    <w:rsid w:val="00BC1E56"/>
    <w:rsid w:val="00BC3B01"/>
    <w:rsid w:val="00BD26D6"/>
    <w:rsid w:val="00BE1DCF"/>
    <w:rsid w:val="00BE2BEB"/>
    <w:rsid w:val="00BE5CFF"/>
    <w:rsid w:val="00BE7913"/>
    <w:rsid w:val="00BF1D11"/>
    <w:rsid w:val="00BF77D1"/>
    <w:rsid w:val="00C07D38"/>
    <w:rsid w:val="00C128DF"/>
    <w:rsid w:val="00C274EA"/>
    <w:rsid w:val="00C2798E"/>
    <w:rsid w:val="00C31980"/>
    <w:rsid w:val="00C332D1"/>
    <w:rsid w:val="00C4671A"/>
    <w:rsid w:val="00C5580D"/>
    <w:rsid w:val="00C578F5"/>
    <w:rsid w:val="00C640BD"/>
    <w:rsid w:val="00C73515"/>
    <w:rsid w:val="00C766C9"/>
    <w:rsid w:val="00C77493"/>
    <w:rsid w:val="00C8021B"/>
    <w:rsid w:val="00C82A83"/>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7550"/>
    <w:rsid w:val="00D475F4"/>
    <w:rsid w:val="00D52072"/>
    <w:rsid w:val="00D53992"/>
    <w:rsid w:val="00D54B0F"/>
    <w:rsid w:val="00D6098B"/>
    <w:rsid w:val="00D62117"/>
    <w:rsid w:val="00D667AA"/>
    <w:rsid w:val="00D77AFA"/>
    <w:rsid w:val="00D80FF1"/>
    <w:rsid w:val="00D95EE0"/>
    <w:rsid w:val="00DA4191"/>
    <w:rsid w:val="00DC60DF"/>
    <w:rsid w:val="00DD1D80"/>
    <w:rsid w:val="00DD69E6"/>
    <w:rsid w:val="00DD7584"/>
    <w:rsid w:val="00DE0A24"/>
    <w:rsid w:val="00E007F4"/>
    <w:rsid w:val="00E03586"/>
    <w:rsid w:val="00E06AB1"/>
    <w:rsid w:val="00E10CA5"/>
    <w:rsid w:val="00E24EA1"/>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3207"/>
    <w:rsid w:val="00E94A6F"/>
    <w:rsid w:val="00EA518A"/>
    <w:rsid w:val="00ED0E5E"/>
    <w:rsid w:val="00ED3F6E"/>
    <w:rsid w:val="00ED4ED9"/>
    <w:rsid w:val="00EE22CA"/>
    <w:rsid w:val="00EE7056"/>
    <w:rsid w:val="00F03501"/>
    <w:rsid w:val="00F059B9"/>
    <w:rsid w:val="00F10A81"/>
    <w:rsid w:val="00F15CE5"/>
    <w:rsid w:val="00F16CB2"/>
    <w:rsid w:val="00F2119E"/>
    <w:rsid w:val="00F239A8"/>
    <w:rsid w:val="00F24B6B"/>
    <w:rsid w:val="00F36EE9"/>
    <w:rsid w:val="00F4088D"/>
    <w:rsid w:val="00F42047"/>
    <w:rsid w:val="00F47F76"/>
    <w:rsid w:val="00F5485A"/>
    <w:rsid w:val="00F614AB"/>
    <w:rsid w:val="00F70555"/>
    <w:rsid w:val="00F83D6F"/>
    <w:rsid w:val="00FB1B35"/>
    <w:rsid w:val="00FB3B6E"/>
    <w:rsid w:val="00FB6CC9"/>
    <w:rsid w:val="00FC59ED"/>
    <w:rsid w:val="00FC724A"/>
    <w:rsid w:val="00FC7E01"/>
    <w:rsid w:val="00FD0A68"/>
    <w:rsid w:val="00FD4CDE"/>
    <w:rsid w:val="00FE50AB"/>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FE84"/>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3397">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282301028">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0B39-C042-4DB5-84C7-CF264B16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862</Words>
  <Characters>4657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10</cp:revision>
  <cp:lastPrinted>2019-03-08T17:05:00Z</cp:lastPrinted>
  <dcterms:created xsi:type="dcterms:W3CDTF">2018-02-08T12:05:00Z</dcterms:created>
  <dcterms:modified xsi:type="dcterms:W3CDTF">2019-03-08T17:10:00Z</dcterms:modified>
</cp:coreProperties>
</file>