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40E39" w:rsidRDefault="00236030" w:rsidP="00C40E39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LEI Nº 2</w:t>
      </w:r>
      <w:r w:rsidR="001F5AD9" w:rsidRPr="00C40E39">
        <w:rPr>
          <w:rFonts w:ascii="Arial" w:hAnsi="Arial" w:cs="Arial"/>
          <w:b/>
          <w:caps/>
          <w:sz w:val="24"/>
          <w:szCs w:val="24"/>
        </w:rPr>
        <w:t>1</w:t>
      </w:r>
      <w:r w:rsidR="007A7356" w:rsidRPr="00C40E39">
        <w:rPr>
          <w:rFonts w:ascii="Arial" w:hAnsi="Arial" w:cs="Arial"/>
          <w:b/>
          <w:caps/>
          <w:sz w:val="24"/>
          <w:szCs w:val="24"/>
        </w:rPr>
        <w:t>6</w:t>
      </w:r>
      <w:r w:rsidR="00C40E39" w:rsidRPr="00C40E39">
        <w:rPr>
          <w:rFonts w:ascii="Arial" w:hAnsi="Arial" w:cs="Arial"/>
          <w:b/>
          <w:caps/>
          <w:sz w:val="24"/>
          <w:szCs w:val="24"/>
        </w:rPr>
        <w:t>2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>/201</w:t>
      </w:r>
      <w:r w:rsidR="001A353C" w:rsidRPr="00C40E39">
        <w:rPr>
          <w:rFonts w:ascii="Arial" w:hAnsi="Arial" w:cs="Arial"/>
          <w:b/>
          <w:caps/>
          <w:sz w:val="24"/>
          <w:szCs w:val="24"/>
        </w:rPr>
        <w:t>9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C18D9" w:rsidRPr="00C40E39">
        <w:rPr>
          <w:rFonts w:ascii="Arial" w:hAnsi="Arial" w:cs="Arial"/>
          <w:b/>
          <w:caps/>
          <w:sz w:val="24"/>
          <w:szCs w:val="24"/>
        </w:rPr>
        <w:t>0</w:t>
      </w:r>
      <w:r w:rsidR="005B4603" w:rsidRPr="00C40E39">
        <w:rPr>
          <w:rFonts w:ascii="Arial" w:hAnsi="Arial" w:cs="Arial"/>
          <w:b/>
          <w:caps/>
          <w:sz w:val="24"/>
          <w:szCs w:val="24"/>
        </w:rPr>
        <w:t>8 de abril</w:t>
      </w:r>
      <w:r w:rsidR="00D00806" w:rsidRPr="00C40E39">
        <w:rPr>
          <w:rFonts w:ascii="Arial" w:hAnsi="Arial" w:cs="Arial"/>
          <w:b/>
          <w:caps/>
          <w:sz w:val="24"/>
          <w:szCs w:val="24"/>
        </w:rPr>
        <w:t xml:space="preserve"> de 2019</w:t>
      </w:r>
      <w:r w:rsidR="004B3D37" w:rsidRPr="00C40E39">
        <w:rPr>
          <w:rFonts w:ascii="Arial" w:hAnsi="Arial" w:cs="Arial"/>
          <w:b/>
          <w:caps/>
          <w:sz w:val="24"/>
          <w:szCs w:val="24"/>
        </w:rPr>
        <w:t>.</w:t>
      </w:r>
    </w:p>
    <w:p w:rsidR="00A44984" w:rsidRPr="00C40E39" w:rsidRDefault="00A44984" w:rsidP="00C40E39">
      <w:pPr>
        <w:pStyle w:val="Corpodetexto"/>
        <w:spacing w:before="120" w:after="120"/>
        <w:ind w:left="2268"/>
        <w:rPr>
          <w:rFonts w:ascii="Arial" w:hAnsi="Arial" w:cs="Arial"/>
          <w:b/>
        </w:rPr>
      </w:pPr>
    </w:p>
    <w:p w:rsidR="00334066" w:rsidRPr="00C40E39" w:rsidRDefault="00C40E39" w:rsidP="00C40E39">
      <w:pPr>
        <w:shd w:val="clear" w:color="auto" w:fill="FFFFFF"/>
        <w:spacing w:before="120" w:after="120" w:line="24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0E39">
        <w:rPr>
          <w:rFonts w:ascii="Arial" w:eastAsia="Times New Roman" w:hAnsi="Arial" w:cs="Arial"/>
          <w:b/>
          <w:sz w:val="24"/>
          <w:szCs w:val="24"/>
          <w:lang w:eastAsia="pt-BR"/>
        </w:rPr>
        <w:t>AUTORIZA O MUNICÍPIO DE TIMBÓ GRANDE, ATRAVÉS DO FUNDO MUNICIPAL DE SAÚDE, A ALIENAR BEM MÓVEL E DÁ OUTRAS PROVIDÊNCIAS.</w:t>
      </w:r>
    </w:p>
    <w:p w:rsidR="00C40E39" w:rsidRPr="00C40E39" w:rsidRDefault="00C40E39" w:rsidP="00C40E3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3D37" w:rsidRPr="00C40E3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40E39">
        <w:rPr>
          <w:rFonts w:ascii="Arial" w:hAnsi="Arial" w:cs="Arial"/>
          <w:sz w:val="24"/>
          <w:szCs w:val="24"/>
        </w:rPr>
        <w:t>, no uso de suas atribuições legais;</w:t>
      </w:r>
    </w:p>
    <w:p w:rsidR="00C40E39" w:rsidRPr="00C40E39" w:rsidRDefault="004B3D37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C40E39" w:rsidRPr="00C40E39" w:rsidRDefault="00C40E39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eastAsia="Times New Roman" w:hAnsi="Arial" w:cs="Arial"/>
          <w:sz w:val="24"/>
          <w:szCs w:val="24"/>
          <w:lang w:eastAsia="pt-BR"/>
        </w:rPr>
        <w:t>Art. 1º - Fica o Executivo Municipal, através do Gestor do Fundo Municipal de Saúde, autorizado a alienar, mediante processo licitatório na modalidade de Leilão Público, o seguinte veículo automotor:</w:t>
      </w:r>
    </w:p>
    <w:p w:rsidR="00C40E39" w:rsidRPr="00C40E39" w:rsidRDefault="00C40E39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eastAsia="Times New Roman" w:hAnsi="Arial" w:cs="Arial"/>
          <w:sz w:val="24"/>
          <w:szCs w:val="24"/>
          <w:lang w:eastAsia="pt-BR"/>
        </w:rPr>
        <w:t xml:space="preserve">I - Um (01) veículo marca/modelo Chevrolet Spin 1.8 MT LTZ, Placa QIH 0133, cor branca, </w:t>
      </w:r>
      <w:proofErr w:type="spellStart"/>
      <w:r w:rsidRPr="00C40E39">
        <w:rPr>
          <w:rFonts w:ascii="Arial" w:eastAsia="Times New Roman" w:hAnsi="Arial" w:cs="Arial"/>
          <w:sz w:val="24"/>
          <w:szCs w:val="24"/>
          <w:lang w:eastAsia="pt-BR"/>
        </w:rPr>
        <w:t>Renavam</w:t>
      </w:r>
      <w:proofErr w:type="spellEnd"/>
      <w:r w:rsidRPr="00C40E39">
        <w:rPr>
          <w:rFonts w:ascii="Arial" w:eastAsia="Times New Roman" w:hAnsi="Arial" w:cs="Arial"/>
          <w:sz w:val="24"/>
          <w:szCs w:val="24"/>
          <w:lang w:eastAsia="pt-BR"/>
        </w:rPr>
        <w:t xml:space="preserve"> 1115473260.</w:t>
      </w:r>
    </w:p>
    <w:p w:rsidR="00C40E39" w:rsidRPr="00C40E39" w:rsidRDefault="00C40E39" w:rsidP="00C40E39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0E39">
        <w:rPr>
          <w:rFonts w:ascii="Arial" w:eastAsia="Times New Roman" w:hAnsi="Arial" w:cs="Arial"/>
          <w:sz w:val="24"/>
          <w:szCs w:val="24"/>
          <w:lang w:eastAsia="pt-BR"/>
        </w:rPr>
        <w:t>Art. 2º - Fica o Fundo Municipal de Saúde autorizado a contratar Leiloeiro devidamente habilitado e registrado na respectiva junta comercial, para realizar o leilão público do bem, sendo que o percentual de comissão somente poderá ser cobrado do comprador/arrematante, ficando vedada qualquer cobrança de comissão do ente municipal.</w:t>
      </w:r>
    </w:p>
    <w:p w:rsidR="00C40E39" w:rsidRPr="00C40E39" w:rsidRDefault="00C40E39" w:rsidP="00C40E39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0E39">
        <w:rPr>
          <w:rFonts w:ascii="Arial" w:eastAsia="Times New Roman" w:hAnsi="Arial" w:cs="Arial"/>
          <w:sz w:val="24"/>
          <w:szCs w:val="24"/>
          <w:lang w:eastAsia="pt-BR"/>
        </w:rPr>
        <w:t>Art. 3º - O bem descrito no art. 1º desta Lei será avaliado por comissão especialmente designada para esse fim.</w:t>
      </w:r>
    </w:p>
    <w:p w:rsidR="00C40E39" w:rsidRPr="00C40E39" w:rsidRDefault="00C40E39" w:rsidP="00C40E39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0E39">
        <w:rPr>
          <w:rFonts w:ascii="Arial" w:eastAsia="Times New Roman" w:hAnsi="Arial" w:cs="Arial"/>
          <w:sz w:val="24"/>
          <w:szCs w:val="24"/>
          <w:lang w:eastAsia="pt-BR"/>
        </w:rPr>
        <w:t>Parágrafo Único - Caso na avaliação do bem, objeto desta lei, o veículo seja avaliado com valor abaixo de 70% (setenta por cento) do preço médio estabelecido no mesmo mês e ano pela Fundação Instituto de Pesquisas Econômicas (Tabela FIPE), fica desautorizada a alienação do bem por meio desta lei, devendo o Executivo encaminhar novo Projeto de Lei, contendo em anexo o Laudo de Avaliação da Comissão.</w:t>
      </w:r>
    </w:p>
    <w:p w:rsidR="00C40E39" w:rsidRPr="00C40E39" w:rsidRDefault="00C40E39" w:rsidP="00C40E39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0E39">
        <w:rPr>
          <w:rFonts w:ascii="Arial" w:eastAsia="Times New Roman" w:hAnsi="Arial" w:cs="Arial"/>
          <w:sz w:val="24"/>
          <w:szCs w:val="24"/>
          <w:lang w:eastAsia="pt-BR"/>
        </w:rPr>
        <w:t>Art. 4º - Esta Lei entrará em vigor na data de sua publicação, ficando revogadas as disposições em contrário.</w:t>
      </w:r>
    </w:p>
    <w:p w:rsidR="004B3D37" w:rsidRPr="00C40E39" w:rsidRDefault="00252448" w:rsidP="00C40E39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sz w:val="24"/>
          <w:szCs w:val="24"/>
        </w:rPr>
        <w:t xml:space="preserve">Timbó Grande, </w:t>
      </w:r>
      <w:r w:rsidR="001255E7" w:rsidRPr="00C40E39">
        <w:rPr>
          <w:rFonts w:ascii="Arial" w:hAnsi="Arial" w:cs="Arial"/>
          <w:sz w:val="24"/>
          <w:szCs w:val="24"/>
        </w:rPr>
        <w:t>SC</w:t>
      </w:r>
      <w:r w:rsidR="00EE5AC6" w:rsidRPr="00C40E39">
        <w:rPr>
          <w:rFonts w:ascii="Arial" w:hAnsi="Arial" w:cs="Arial"/>
          <w:sz w:val="24"/>
          <w:szCs w:val="24"/>
        </w:rPr>
        <w:t xml:space="preserve">, </w:t>
      </w:r>
      <w:r w:rsidR="002C18D9" w:rsidRPr="00C40E39">
        <w:rPr>
          <w:rFonts w:ascii="Arial" w:hAnsi="Arial" w:cs="Arial"/>
          <w:sz w:val="24"/>
          <w:szCs w:val="24"/>
        </w:rPr>
        <w:t>08 de abril</w:t>
      </w:r>
      <w:r w:rsidR="00A51080" w:rsidRPr="00C40E39">
        <w:rPr>
          <w:rFonts w:ascii="Arial" w:hAnsi="Arial" w:cs="Arial"/>
          <w:sz w:val="24"/>
          <w:szCs w:val="24"/>
        </w:rPr>
        <w:t xml:space="preserve"> de 2019</w:t>
      </w:r>
      <w:r w:rsidR="004B3D37" w:rsidRPr="00C40E3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01739" w:rsidRPr="00C40E39" w:rsidRDefault="00B01739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471BF" w:rsidRPr="00C40E39" w:rsidRDefault="005471BF" w:rsidP="00044ABA">
      <w:pPr>
        <w:spacing w:before="120" w:after="12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B3D37" w:rsidRPr="00C40E39" w:rsidRDefault="004B3D37" w:rsidP="007324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Pr="0006654A" w:rsidRDefault="004B3D37" w:rsidP="00732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E39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C40E39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2161EB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161EB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 w:rsidR="002C18D9">
        <w:rPr>
          <w:rFonts w:ascii="Arial" w:hAnsi="Arial" w:cs="Arial"/>
          <w:sz w:val="20"/>
          <w:szCs w:val="20"/>
        </w:rPr>
        <w:t>08 de abril</w:t>
      </w:r>
      <w:r w:rsidR="00A51080">
        <w:rPr>
          <w:rFonts w:ascii="Arial" w:hAnsi="Arial" w:cs="Arial"/>
          <w:sz w:val="20"/>
          <w:szCs w:val="20"/>
        </w:rPr>
        <w:t xml:space="preserve"> de 2019</w:t>
      </w:r>
      <w:r w:rsidRPr="002161EB">
        <w:rPr>
          <w:rFonts w:ascii="Arial" w:hAnsi="Arial" w:cs="Arial"/>
          <w:sz w:val="20"/>
          <w:szCs w:val="20"/>
        </w:rPr>
        <w:t>.</w:t>
      </w:r>
    </w:p>
    <w:p w:rsidR="00146E45" w:rsidRDefault="0020459A" w:rsidP="00B1628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1"/>
          <w:szCs w:val="21"/>
        </w:rPr>
        <w:br/>
      </w:r>
    </w:p>
    <w:p w:rsidR="008B52FE" w:rsidRPr="005471BF" w:rsidRDefault="004B3D37" w:rsidP="00B16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1BF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471BF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5471B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A2" w:rsidRDefault="002E49A2" w:rsidP="00E007F4">
      <w:pPr>
        <w:spacing w:after="0" w:line="240" w:lineRule="auto"/>
      </w:pPr>
      <w:r>
        <w:separator/>
      </w:r>
    </w:p>
  </w:endnote>
  <w:endnote w:type="continuationSeparator" w:id="0">
    <w:p w:rsidR="002E49A2" w:rsidRDefault="002E49A2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A2" w:rsidRDefault="002E49A2" w:rsidP="00E007F4">
      <w:pPr>
        <w:spacing w:after="0" w:line="240" w:lineRule="auto"/>
      </w:pPr>
      <w:r>
        <w:separator/>
      </w:r>
    </w:p>
  </w:footnote>
  <w:footnote w:type="continuationSeparator" w:id="0">
    <w:p w:rsidR="002E49A2" w:rsidRDefault="002E49A2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0E39" w:rsidRPr="00C40E3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40E39" w:rsidRPr="00C40E3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17D3"/>
    <w:rsid w:val="000A22C6"/>
    <w:rsid w:val="000A555D"/>
    <w:rsid w:val="000A60DA"/>
    <w:rsid w:val="000B0EFC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1F5AD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20648"/>
    <w:rsid w:val="003247C2"/>
    <w:rsid w:val="003321F7"/>
    <w:rsid w:val="00333FFD"/>
    <w:rsid w:val="00334066"/>
    <w:rsid w:val="00341D31"/>
    <w:rsid w:val="00354E71"/>
    <w:rsid w:val="00362D04"/>
    <w:rsid w:val="0036540B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382A"/>
    <w:rsid w:val="003A6DA5"/>
    <w:rsid w:val="003C19B3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1385"/>
    <w:rsid w:val="00403706"/>
    <w:rsid w:val="00404732"/>
    <w:rsid w:val="0040654F"/>
    <w:rsid w:val="00411FA2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8CC"/>
    <w:rsid w:val="004D7F76"/>
    <w:rsid w:val="004E4ECD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E99"/>
    <w:rsid w:val="00660141"/>
    <w:rsid w:val="006627E2"/>
    <w:rsid w:val="006719BD"/>
    <w:rsid w:val="00680911"/>
    <w:rsid w:val="00691D59"/>
    <w:rsid w:val="00692FDD"/>
    <w:rsid w:val="006A374F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7356"/>
    <w:rsid w:val="007B099D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DC1"/>
    <w:rsid w:val="008218C8"/>
    <w:rsid w:val="0082303B"/>
    <w:rsid w:val="00823DB8"/>
    <w:rsid w:val="0082429A"/>
    <w:rsid w:val="00825364"/>
    <w:rsid w:val="00831520"/>
    <w:rsid w:val="0083582C"/>
    <w:rsid w:val="00840E7E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6234"/>
    <w:rsid w:val="008C63C1"/>
    <w:rsid w:val="008C6E2D"/>
    <w:rsid w:val="008D2A74"/>
    <w:rsid w:val="008D66CD"/>
    <w:rsid w:val="008E25DA"/>
    <w:rsid w:val="008E29D7"/>
    <w:rsid w:val="008E32F6"/>
    <w:rsid w:val="008F0EA1"/>
    <w:rsid w:val="008F14AF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1B92"/>
    <w:rsid w:val="009325A3"/>
    <w:rsid w:val="009334DC"/>
    <w:rsid w:val="00934A93"/>
    <w:rsid w:val="00935671"/>
    <w:rsid w:val="00942B3B"/>
    <w:rsid w:val="00944D2E"/>
    <w:rsid w:val="009474A5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277C"/>
    <w:rsid w:val="00A130C5"/>
    <w:rsid w:val="00A14CE4"/>
    <w:rsid w:val="00A16499"/>
    <w:rsid w:val="00A16612"/>
    <w:rsid w:val="00A20A33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93BF5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1DF"/>
    <w:rsid w:val="00B54996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FF1"/>
    <w:rsid w:val="00D8117E"/>
    <w:rsid w:val="00D90CD2"/>
    <w:rsid w:val="00D911B9"/>
    <w:rsid w:val="00D91692"/>
    <w:rsid w:val="00D9503A"/>
    <w:rsid w:val="00D95EE0"/>
    <w:rsid w:val="00DA4191"/>
    <w:rsid w:val="00DC60DF"/>
    <w:rsid w:val="00DC650C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7533"/>
    <w:rsid w:val="00EB1B4C"/>
    <w:rsid w:val="00EC0774"/>
    <w:rsid w:val="00ED0E5E"/>
    <w:rsid w:val="00ED3F6E"/>
    <w:rsid w:val="00ED4ED9"/>
    <w:rsid w:val="00EE22CA"/>
    <w:rsid w:val="00EE546A"/>
    <w:rsid w:val="00EE54E0"/>
    <w:rsid w:val="00EE5AC6"/>
    <w:rsid w:val="00EF0D8C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2BB4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3FB6-E7FA-49C8-9B5F-B75624C7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2019-04-08T16:06:00Z</cp:lastPrinted>
  <dcterms:created xsi:type="dcterms:W3CDTF">2019-04-08T19:26:00Z</dcterms:created>
  <dcterms:modified xsi:type="dcterms:W3CDTF">2019-04-08T19:29:00Z</dcterms:modified>
</cp:coreProperties>
</file>