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CB56F8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6"/>
          <w:szCs w:val="26"/>
        </w:rPr>
      </w:pPr>
      <w:r w:rsidRPr="00CB56F8">
        <w:rPr>
          <w:rStyle w:val="Forte"/>
          <w:rFonts w:ascii="Arial" w:hAnsi="Arial" w:cs="Arial"/>
          <w:caps/>
          <w:sz w:val="26"/>
          <w:szCs w:val="26"/>
        </w:rPr>
        <w:t xml:space="preserve">Decreto nº </w:t>
      </w:r>
      <w:r w:rsidR="00491888" w:rsidRPr="00CB56F8">
        <w:rPr>
          <w:rStyle w:val="Forte"/>
          <w:rFonts w:ascii="Arial" w:hAnsi="Arial" w:cs="Arial"/>
          <w:caps/>
          <w:sz w:val="26"/>
          <w:szCs w:val="26"/>
        </w:rPr>
        <w:t>20</w:t>
      </w:r>
      <w:r w:rsidRPr="00CB56F8">
        <w:rPr>
          <w:rStyle w:val="Forte"/>
          <w:rFonts w:ascii="Arial" w:hAnsi="Arial" w:cs="Arial"/>
          <w:caps/>
          <w:sz w:val="26"/>
          <w:szCs w:val="26"/>
        </w:rPr>
        <w:t>/201</w:t>
      </w:r>
      <w:r w:rsidR="000E7161" w:rsidRPr="00CB56F8">
        <w:rPr>
          <w:rStyle w:val="Forte"/>
          <w:rFonts w:ascii="Arial" w:hAnsi="Arial" w:cs="Arial"/>
          <w:caps/>
          <w:sz w:val="26"/>
          <w:szCs w:val="26"/>
        </w:rPr>
        <w:t>9</w:t>
      </w:r>
      <w:r w:rsidRPr="00CB56F8">
        <w:rPr>
          <w:rStyle w:val="Forte"/>
          <w:rFonts w:ascii="Arial" w:hAnsi="Arial" w:cs="Arial"/>
          <w:caps/>
          <w:sz w:val="26"/>
          <w:szCs w:val="26"/>
        </w:rPr>
        <w:t xml:space="preserve">, de </w:t>
      </w:r>
      <w:r w:rsidR="00491888" w:rsidRPr="00CB56F8">
        <w:rPr>
          <w:rStyle w:val="Forte"/>
          <w:rFonts w:ascii="Arial" w:hAnsi="Arial" w:cs="Arial"/>
          <w:caps/>
          <w:sz w:val="26"/>
          <w:szCs w:val="26"/>
        </w:rPr>
        <w:t>1º de março</w:t>
      </w:r>
      <w:r w:rsidR="000E7161" w:rsidRPr="00CB56F8">
        <w:rPr>
          <w:rStyle w:val="Forte"/>
          <w:rFonts w:ascii="Arial" w:hAnsi="Arial" w:cs="Arial"/>
          <w:caps/>
          <w:sz w:val="26"/>
          <w:szCs w:val="26"/>
        </w:rPr>
        <w:t xml:space="preserve"> DE 2019</w:t>
      </w:r>
      <w:r w:rsidRPr="00CB56F8">
        <w:rPr>
          <w:rStyle w:val="Forte"/>
          <w:rFonts w:ascii="Arial" w:hAnsi="Arial" w:cs="Arial"/>
          <w:caps/>
          <w:sz w:val="26"/>
          <w:szCs w:val="26"/>
        </w:rPr>
        <w:t>.</w:t>
      </w:r>
    </w:p>
    <w:p w:rsidR="004C4C4F" w:rsidRPr="00CB56F8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6"/>
          <w:szCs w:val="26"/>
        </w:rPr>
      </w:pPr>
    </w:p>
    <w:p w:rsidR="004C4C4F" w:rsidRPr="00CB56F8" w:rsidRDefault="00491888" w:rsidP="004C4C4F">
      <w:pPr>
        <w:spacing w:before="120" w:after="120"/>
        <w:ind w:left="2835"/>
        <w:jc w:val="both"/>
        <w:rPr>
          <w:rStyle w:val="Forte"/>
          <w:rFonts w:ascii="Arial" w:hAnsi="Arial" w:cs="Arial"/>
          <w:sz w:val="26"/>
          <w:szCs w:val="26"/>
        </w:rPr>
      </w:pPr>
      <w:r w:rsidRPr="00CB56F8">
        <w:rPr>
          <w:rStyle w:val="Forte"/>
          <w:rFonts w:ascii="Arial" w:hAnsi="Arial" w:cs="Arial"/>
          <w:sz w:val="26"/>
          <w:szCs w:val="26"/>
        </w:rPr>
        <w:t>REVOGA PROCESSO LICITATÓRIO NA MODALIDADE DE PREGÃO PRESENCIAL</w:t>
      </w:r>
      <w:r w:rsidR="004C4C4F" w:rsidRPr="00CB56F8">
        <w:rPr>
          <w:rFonts w:ascii="Arial" w:hAnsi="Arial" w:cs="Arial"/>
          <w:b/>
          <w:sz w:val="26"/>
          <w:szCs w:val="26"/>
        </w:rPr>
        <w:t xml:space="preserve"> E DÁ OUTRAS PROVIDÊNCIAS</w:t>
      </w:r>
      <w:r w:rsidR="004C4C4F" w:rsidRPr="00CB56F8">
        <w:rPr>
          <w:rStyle w:val="Forte"/>
          <w:rFonts w:ascii="Arial" w:hAnsi="Arial" w:cs="Arial"/>
          <w:sz w:val="26"/>
          <w:szCs w:val="26"/>
        </w:rPr>
        <w:t>.</w:t>
      </w:r>
    </w:p>
    <w:p w:rsidR="004C4C4F" w:rsidRPr="00CB56F8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6"/>
          <w:szCs w:val="26"/>
        </w:rPr>
      </w:pPr>
    </w:p>
    <w:p w:rsidR="00491888" w:rsidRPr="00CB56F8" w:rsidRDefault="0003056E" w:rsidP="00491888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CB56F8">
        <w:rPr>
          <w:rFonts w:ascii="Arial" w:hAnsi="Arial" w:cs="Arial"/>
          <w:b/>
          <w:sz w:val="26"/>
          <w:szCs w:val="26"/>
        </w:rPr>
        <w:t>O PREFEITO MUNICIPAL DE TIMBÓ GRANDE, ESTADO DE SANTA CATARINA</w:t>
      </w:r>
      <w:r w:rsidRPr="00CB56F8">
        <w:rPr>
          <w:rFonts w:ascii="Arial" w:hAnsi="Arial" w:cs="Arial"/>
          <w:sz w:val="26"/>
          <w:szCs w:val="26"/>
        </w:rPr>
        <w:t xml:space="preserve">, no uso de suas atribuições legais, conferidas pelo artigo 103, inciso VIII, da Lei Orgânica do Município, </w:t>
      </w:r>
    </w:p>
    <w:p w:rsidR="00CB56F8" w:rsidRPr="00CB56F8" w:rsidRDefault="00491888" w:rsidP="00491888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CB56F8">
        <w:rPr>
          <w:rFonts w:ascii="Arial" w:hAnsi="Arial" w:cs="Arial"/>
          <w:sz w:val="26"/>
          <w:szCs w:val="26"/>
        </w:rPr>
        <w:t xml:space="preserve"> </w:t>
      </w:r>
    </w:p>
    <w:p w:rsidR="00491888" w:rsidRPr="00CB56F8" w:rsidRDefault="00491888" w:rsidP="00491888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CB56F8">
        <w:rPr>
          <w:rFonts w:ascii="Arial" w:hAnsi="Arial" w:cs="Arial"/>
          <w:sz w:val="26"/>
          <w:szCs w:val="26"/>
        </w:rPr>
        <w:t>CONSIDERANDO:</w:t>
      </w:r>
    </w:p>
    <w:p w:rsidR="00CB56F8" w:rsidRPr="00CB56F8" w:rsidRDefault="00CB56F8" w:rsidP="00491888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</w:p>
    <w:p w:rsidR="00CB56F8" w:rsidRPr="00CB56F8" w:rsidRDefault="00CB56F8" w:rsidP="00CB56F8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6"/>
          <w:szCs w:val="26"/>
        </w:rPr>
      </w:pPr>
      <w:r w:rsidRPr="00CB56F8">
        <w:rPr>
          <w:rFonts w:ascii="Arial" w:hAnsi="Arial" w:cs="Arial"/>
          <w:sz w:val="26"/>
          <w:szCs w:val="26"/>
        </w:rPr>
        <w:t xml:space="preserve">- </w:t>
      </w:r>
      <w:r w:rsidR="00491888" w:rsidRPr="00CB56F8">
        <w:rPr>
          <w:rFonts w:ascii="Arial" w:hAnsi="Arial" w:cs="Arial"/>
          <w:sz w:val="26"/>
          <w:szCs w:val="26"/>
        </w:rPr>
        <w:t xml:space="preserve">Que os preços levantados e que estão relacionados no referido Edital do Pregão </w:t>
      </w:r>
      <w:r w:rsidRPr="00CB56F8">
        <w:rPr>
          <w:rFonts w:ascii="Arial" w:hAnsi="Arial" w:cs="Arial"/>
          <w:sz w:val="26"/>
          <w:szCs w:val="26"/>
        </w:rPr>
        <w:t>Presencial nº 05Pr2019</w:t>
      </w:r>
      <w:r w:rsidR="00491888" w:rsidRPr="00CB56F8">
        <w:rPr>
          <w:rFonts w:ascii="Arial" w:hAnsi="Arial" w:cs="Arial"/>
          <w:sz w:val="26"/>
          <w:szCs w:val="26"/>
        </w:rPr>
        <w:t xml:space="preserve">, se encontram excessivamente elevados em comparação com os preços praticados pelo Consórcio Intermunicipal Catarinense – </w:t>
      </w:r>
      <w:proofErr w:type="spellStart"/>
      <w:r w:rsidR="00491888" w:rsidRPr="00CB56F8">
        <w:rPr>
          <w:rFonts w:ascii="Arial" w:hAnsi="Arial" w:cs="Arial"/>
          <w:sz w:val="26"/>
          <w:szCs w:val="26"/>
        </w:rPr>
        <w:t>CimCatarina</w:t>
      </w:r>
      <w:proofErr w:type="spellEnd"/>
      <w:r w:rsidR="00491888" w:rsidRPr="00CB56F8">
        <w:rPr>
          <w:rFonts w:ascii="Arial" w:hAnsi="Arial" w:cs="Arial"/>
          <w:sz w:val="26"/>
          <w:szCs w:val="26"/>
        </w:rPr>
        <w:t>, através de Intenção de Registro de Preços - IRP;</w:t>
      </w:r>
    </w:p>
    <w:p w:rsidR="00CB56F8" w:rsidRPr="00CB56F8" w:rsidRDefault="00CB56F8" w:rsidP="00CB56F8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6"/>
          <w:szCs w:val="26"/>
        </w:rPr>
      </w:pPr>
      <w:r w:rsidRPr="00CB56F8">
        <w:rPr>
          <w:rFonts w:ascii="Arial" w:hAnsi="Arial" w:cs="Arial"/>
          <w:sz w:val="26"/>
          <w:szCs w:val="26"/>
        </w:rPr>
        <w:t xml:space="preserve">- </w:t>
      </w:r>
      <w:r w:rsidR="00491888" w:rsidRPr="00CB56F8">
        <w:rPr>
          <w:rFonts w:ascii="Arial" w:hAnsi="Arial" w:cs="Arial"/>
          <w:sz w:val="26"/>
          <w:szCs w:val="26"/>
        </w:rPr>
        <w:t>Que a gestão pública deve se pautar pelos princípios consagrados em Lei, neste caso, especialmente o da economicidade;</w:t>
      </w:r>
    </w:p>
    <w:p w:rsidR="00491888" w:rsidRPr="00CB56F8" w:rsidRDefault="00CB56F8" w:rsidP="00CB56F8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6"/>
          <w:szCs w:val="26"/>
        </w:rPr>
      </w:pPr>
      <w:r w:rsidRPr="00CB56F8">
        <w:rPr>
          <w:rFonts w:ascii="Arial" w:hAnsi="Arial" w:cs="Arial"/>
          <w:sz w:val="26"/>
          <w:szCs w:val="26"/>
        </w:rPr>
        <w:t xml:space="preserve">- </w:t>
      </w:r>
      <w:r w:rsidR="00491888" w:rsidRPr="00CB56F8">
        <w:rPr>
          <w:rFonts w:ascii="Arial" w:hAnsi="Arial" w:cs="Arial"/>
          <w:sz w:val="26"/>
          <w:szCs w:val="26"/>
        </w:rPr>
        <w:t>Que a administração pode anular ou revogar seus atos, nos termos da Súmula 473, do Supremo Tribunal Federal – STF, que diz:</w:t>
      </w:r>
      <w:r w:rsidR="00491888" w:rsidRPr="00CB56F8">
        <w:rPr>
          <w:sz w:val="26"/>
          <w:szCs w:val="26"/>
        </w:rPr>
        <w:t xml:space="preserve"> </w:t>
      </w:r>
    </w:p>
    <w:p w:rsidR="00491888" w:rsidRPr="00282C52" w:rsidRDefault="00491888" w:rsidP="00491888">
      <w:pPr>
        <w:spacing w:before="120" w:after="120"/>
        <w:ind w:left="2268"/>
        <w:jc w:val="both"/>
        <w:rPr>
          <w:rFonts w:ascii="Arial" w:hAnsi="Arial" w:cs="Arial"/>
        </w:rPr>
      </w:pPr>
      <w:r w:rsidRPr="00282C52">
        <w:rPr>
          <w:rFonts w:ascii="Arial" w:hAnsi="Arial" w:cs="Arial"/>
        </w:rPr>
        <w:t>Súmula 473 - A administração pode anular seus próprios atos, quando eivados de vícios que os tornam ilegais, porque deles não se originam direitos; ou revogá-los, por motivo de conveniência ou oportunidade, respeitados os direitos adquiridos, e ressalvada, em todos os casos, a apreciação judicial.</w:t>
      </w:r>
    </w:p>
    <w:p w:rsidR="00CB56F8" w:rsidRDefault="00491888" w:rsidP="00491888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161A2A">
        <w:rPr>
          <w:rFonts w:ascii="Arial" w:hAnsi="Arial" w:cs="Arial"/>
          <w:sz w:val="24"/>
          <w:szCs w:val="24"/>
        </w:rPr>
        <w:t xml:space="preserve">Com fulcro nos fundamentos de fato e de direito já expostos, </w:t>
      </w:r>
    </w:p>
    <w:p w:rsidR="00CB56F8" w:rsidRDefault="00CB56F8" w:rsidP="00491888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B56F8" w:rsidRPr="00CB56F8" w:rsidRDefault="00CB56F8" w:rsidP="00491888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6"/>
          <w:szCs w:val="26"/>
        </w:rPr>
      </w:pPr>
      <w:r w:rsidRPr="00CB56F8">
        <w:rPr>
          <w:rFonts w:ascii="Arial" w:hAnsi="Arial" w:cs="Arial"/>
          <w:sz w:val="26"/>
          <w:szCs w:val="26"/>
        </w:rPr>
        <w:t>RESOLVE:</w:t>
      </w:r>
    </w:p>
    <w:p w:rsidR="00CB56F8" w:rsidRPr="00CB56F8" w:rsidRDefault="00CB56F8" w:rsidP="00491888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491888" w:rsidRPr="00CB56F8" w:rsidRDefault="00CB56F8" w:rsidP="00491888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6"/>
          <w:szCs w:val="26"/>
        </w:rPr>
      </w:pPr>
      <w:r w:rsidRPr="00CB56F8">
        <w:rPr>
          <w:rFonts w:ascii="Arial" w:hAnsi="Arial" w:cs="Arial"/>
          <w:sz w:val="26"/>
          <w:szCs w:val="26"/>
        </w:rPr>
        <w:t xml:space="preserve">Art. 1º - Revogar </w:t>
      </w:r>
      <w:r w:rsidR="00491888" w:rsidRPr="00CB56F8">
        <w:rPr>
          <w:rFonts w:ascii="Arial" w:hAnsi="Arial" w:cs="Arial"/>
          <w:sz w:val="26"/>
          <w:szCs w:val="26"/>
        </w:rPr>
        <w:t xml:space="preserve">o Pregão Presencial nº 05Pr2019, nos termos do art. 49 da Lei nº 8.666/93 e Súmula 473 do STF. </w:t>
      </w:r>
    </w:p>
    <w:p w:rsidR="00CB56F8" w:rsidRPr="00CB56F8" w:rsidRDefault="00CB56F8" w:rsidP="00CB56F8">
      <w:pPr>
        <w:spacing w:before="120" w:after="120"/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CB56F8">
        <w:rPr>
          <w:rFonts w:ascii="Arial" w:hAnsi="Arial" w:cs="Arial"/>
          <w:sz w:val="26"/>
          <w:szCs w:val="26"/>
        </w:rPr>
        <w:t xml:space="preserve">Art. 2º - </w:t>
      </w:r>
      <w:r w:rsidR="00491888" w:rsidRPr="00CB56F8">
        <w:rPr>
          <w:rFonts w:ascii="Arial" w:hAnsi="Arial" w:cs="Arial"/>
          <w:sz w:val="26"/>
          <w:szCs w:val="26"/>
        </w:rPr>
        <w:t xml:space="preserve">Respeitando o princípio do contraditório e ampla defesa, nos termos do art. 49, § 3º da Lei nº 8.666/93, </w:t>
      </w:r>
      <w:r w:rsidRPr="00CB56F8">
        <w:rPr>
          <w:rFonts w:ascii="Arial" w:hAnsi="Arial" w:cs="Arial"/>
          <w:sz w:val="26"/>
          <w:szCs w:val="26"/>
        </w:rPr>
        <w:t xml:space="preserve">deferir </w:t>
      </w:r>
      <w:r w:rsidR="00491888" w:rsidRPr="00CB56F8">
        <w:rPr>
          <w:rFonts w:ascii="Arial" w:hAnsi="Arial" w:cs="Arial"/>
          <w:sz w:val="26"/>
          <w:szCs w:val="26"/>
        </w:rPr>
        <w:t>o prazo de 15 (quinze) dias, para manifestação de eventual interessado no certame.</w:t>
      </w:r>
      <w:r w:rsidRPr="00CB56F8">
        <w:rPr>
          <w:rFonts w:ascii="Arial" w:hAnsi="Arial" w:cs="Arial"/>
          <w:bCs/>
          <w:sz w:val="26"/>
          <w:szCs w:val="26"/>
        </w:rPr>
        <w:t xml:space="preserve"> </w:t>
      </w:r>
    </w:p>
    <w:p w:rsidR="00CB56F8" w:rsidRPr="00CB56F8" w:rsidRDefault="00CB56F8" w:rsidP="00CB56F8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  <w:lang w:eastAsia="en-US"/>
        </w:rPr>
      </w:pPr>
      <w:r w:rsidRPr="00CB56F8">
        <w:rPr>
          <w:rFonts w:ascii="Arial" w:hAnsi="Arial" w:cs="Arial"/>
          <w:bCs/>
          <w:sz w:val="26"/>
          <w:szCs w:val="26"/>
        </w:rPr>
        <w:t>Art. 3º</w:t>
      </w:r>
      <w:r w:rsidRPr="00CB56F8">
        <w:rPr>
          <w:rFonts w:ascii="Arial" w:hAnsi="Arial" w:cs="Arial"/>
          <w:sz w:val="26"/>
          <w:szCs w:val="26"/>
        </w:rPr>
        <w:t xml:space="preserve"> - Este Decreto entrará em vigor na data de sua publicação, revogando as disposições em contrário. </w:t>
      </w:r>
    </w:p>
    <w:p w:rsidR="00CB56F8" w:rsidRDefault="00CB56F8" w:rsidP="00491888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</w:p>
    <w:p w:rsidR="00491888" w:rsidRPr="00CB56F8" w:rsidRDefault="00491888" w:rsidP="00491888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CB56F8">
        <w:rPr>
          <w:rFonts w:ascii="Arial" w:hAnsi="Arial" w:cs="Arial"/>
          <w:sz w:val="26"/>
          <w:szCs w:val="26"/>
        </w:rPr>
        <w:lastRenderedPageBreak/>
        <w:t>Registre-se, publique-se, cumpra-se.</w:t>
      </w:r>
    </w:p>
    <w:p w:rsidR="00491888" w:rsidRPr="00CB56F8" w:rsidRDefault="00491888" w:rsidP="00491888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CB56F8">
        <w:rPr>
          <w:rFonts w:ascii="Arial" w:hAnsi="Arial" w:cs="Arial"/>
          <w:sz w:val="26"/>
          <w:szCs w:val="26"/>
        </w:rPr>
        <w:t>Timbó Grande, SC, 1º de março de 2019.</w:t>
      </w:r>
    </w:p>
    <w:p w:rsidR="00125C21" w:rsidRPr="00CB56F8" w:rsidRDefault="00125C21" w:rsidP="00281500">
      <w:pPr>
        <w:jc w:val="center"/>
        <w:rPr>
          <w:rFonts w:ascii="Arial" w:hAnsi="Arial" w:cs="Arial"/>
          <w:b/>
          <w:caps/>
          <w:sz w:val="26"/>
          <w:szCs w:val="26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6"/>
          <w:szCs w:val="26"/>
        </w:rPr>
      </w:pPr>
    </w:p>
    <w:p w:rsidR="00CB56F8" w:rsidRDefault="00CB56F8" w:rsidP="00281500">
      <w:pPr>
        <w:jc w:val="center"/>
        <w:rPr>
          <w:rFonts w:ascii="Arial" w:hAnsi="Arial" w:cs="Arial"/>
          <w:b/>
          <w:caps/>
          <w:sz w:val="26"/>
          <w:szCs w:val="26"/>
        </w:rPr>
      </w:pPr>
    </w:p>
    <w:p w:rsidR="00CB56F8" w:rsidRPr="00CB56F8" w:rsidRDefault="00CB56F8" w:rsidP="00281500">
      <w:pPr>
        <w:jc w:val="center"/>
        <w:rPr>
          <w:rFonts w:ascii="Arial" w:hAnsi="Arial" w:cs="Arial"/>
          <w:b/>
          <w:caps/>
          <w:sz w:val="26"/>
          <w:szCs w:val="26"/>
        </w:rPr>
      </w:pPr>
    </w:p>
    <w:p w:rsidR="00281500" w:rsidRPr="00CB56F8" w:rsidRDefault="00F825D6" w:rsidP="00281500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CB56F8">
        <w:rPr>
          <w:rFonts w:ascii="Arial" w:hAnsi="Arial" w:cs="Arial"/>
          <w:b/>
          <w:caps/>
          <w:sz w:val="26"/>
          <w:szCs w:val="26"/>
        </w:rPr>
        <w:t>ARI JOSE GALESKI</w:t>
      </w:r>
    </w:p>
    <w:p w:rsidR="00281500" w:rsidRPr="00CB56F8" w:rsidRDefault="00281500" w:rsidP="00281500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CB56F8">
        <w:rPr>
          <w:rFonts w:ascii="Arial" w:hAnsi="Arial" w:cs="Arial"/>
          <w:b/>
          <w:caps/>
          <w:sz w:val="26"/>
          <w:szCs w:val="26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7867BC" w:rsidRPr="000E7161" w:rsidRDefault="00281500" w:rsidP="000E7161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 w:rsidRPr="000E7161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9048D6">
        <w:rPr>
          <w:rFonts w:ascii="Arial" w:hAnsi="Arial" w:cs="Arial"/>
          <w:sz w:val="18"/>
          <w:szCs w:val="18"/>
        </w:rPr>
        <w:t>1º de março</w:t>
      </w:r>
      <w:bookmarkStart w:id="0" w:name="_GoBack"/>
      <w:bookmarkEnd w:id="0"/>
      <w:r w:rsidR="000E7161" w:rsidRPr="000E7161">
        <w:rPr>
          <w:rFonts w:ascii="Arial" w:hAnsi="Arial" w:cs="Arial"/>
          <w:sz w:val="18"/>
          <w:szCs w:val="18"/>
        </w:rPr>
        <w:t xml:space="preserve"> de 2019.</w:t>
      </w:r>
    </w:p>
    <w:p w:rsidR="000E7161" w:rsidRDefault="000E7161" w:rsidP="000E7161">
      <w:pPr>
        <w:spacing w:before="120" w:after="120"/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0E7161" w:rsidRDefault="000E7161" w:rsidP="000E7161">
      <w:pPr>
        <w:spacing w:before="120" w:after="120"/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25C21" w:rsidRDefault="00125C2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CB56F8" w:rsidRDefault="00281500">
      <w:pPr>
        <w:ind w:right="-2"/>
        <w:jc w:val="center"/>
        <w:rPr>
          <w:rFonts w:ascii="Arial" w:hAnsi="Arial" w:cs="Arial"/>
          <w:sz w:val="26"/>
          <w:szCs w:val="26"/>
        </w:rPr>
      </w:pPr>
      <w:r w:rsidRPr="00CB56F8">
        <w:rPr>
          <w:rFonts w:ascii="Arial" w:hAnsi="Arial" w:cs="Arial"/>
          <w:b/>
          <w:caps/>
          <w:sz w:val="26"/>
          <w:szCs w:val="26"/>
        </w:rPr>
        <w:t>Evandro Carlos de Medeiros</w:t>
      </w:r>
      <w:r w:rsidRPr="00CB56F8">
        <w:rPr>
          <w:rFonts w:ascii="Arial" w:hAnsi="Arial" w:cs="Arial"/>
          <w:b/>
          <w:caps/>
          <w:sz w:val="26"/>
          <w:szCs w:val="26"/>
        </w:rPr>
        <w:br/>
        <w:t>Secretário de Administração e Finanças</w:t>
      </w:r>
    </w:p>
    <w:sectPr w:rsidR="00281500" w:rsidRPr="00CB56F8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976" w:rsidRDefault="00A82976" w:rsidP="00E007F4">
      <w:r>
        <w:separator/>
      </w:r>
    </w:p>
  </w:endnote>
  <w:endnote w:type="continuationSeparator" w:id="0">
    <w:p w:rsidR="00A82976" w:rsidRDefault="00A82976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976" w:rsidRDefault="00A82976" w:rsidP="00E007F4">
      <w:r>
        <w:separator/>
      </w:r>
    </w:p>
  </w:footnote>
  <w:footnote w:type="continuationSeparator" w:id="0">
    <w:p w:rsidR="00A82976" w:rsidRDefault="00A82976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048D6" w:rsidRPr="009048D6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048D6" w:rsidRPr="009048D6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B2332D"/>
    <w:multiLevelType w:val="hybridMultilevel"/>
    <w:tmpl w:val="4C34FA8E"/>
    <w:lvl w:ilvl="0" w:tplc="F640B11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27"/>
  </w:num>
  <w:num w:numId="4">
    <w:abstractNumId w:val="31"/>
  </w:num>
  <w:num w:numId="5">
    <w:abstractNumId w:val="14"/>
  </w:num>
  <w:num w:numId="6">
    <w:abstractNumId w:val="21"/>
  </w:num>
  <w:num w:numId="7">
    <w:abstractNumId w:val="29"/>
  </w:num>
  <w:num w:numId="8">
    <w:abstractNumId w:val="39"/>
  </w:num>
  <w:num w:numId="9">
    <w:abstractNumId w:val="4"/>
  </w:num>
  <w:num w:numId="10">
    <w:abstractNumId w:val="12"/>
  </w:num>
  <w:num w:numId="11">
    <w:abstractNumId w:val="28"/>
  </w:num>
  <w:num w:numId="12">
    <w:abstractNumId w:val="7"/>
  </w:num>
  <w:num w:numId="13">
    <w:abstractNumId w:val="22"/>
  </w:num>
  <w:num w:numId="14">
    <w:abstractNumId w:val="37"/>
  </w:num>
  <w:num w:numId="15">
    <w:abstractNumId w:val="17"/>
  </w:num>
  <w:num w:numId="16">
    <w:abstractNumId w:val="35"/>
  </w:num>
  <w:num w:numId="17">
    <w:abstractNumId w:val="3"/>
  </w:num>
  <w:num w:numId="18">
    <w:abstractNumId w:val="40"/>
  </w:num>
  <w:num w:numId="19">
    <w:abstractNumId w:val="41"/>
  </w:num>
  <w:num w:numId="20">
    <w:abstractNumId w:val="32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4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6"/>
  </w:num>
  <w:num w:numId="35">
    <w:abstractNumId w:val="20"/>
  </w:num>
  <w:num w:numId="36">
    <w:abstractNumId w:val="16"/>
  </w:num>
  <w:num w:numId="37">
    <w:abstractNumId w:val="36"/>
  </w:num>
  <w:num w:numId="38">
    <w:abstractNumId w:val="6"/>
  </w:num>
  <w:num w:numId="39">
    <w:abstractNumId w:val="38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0"/>
  </w:num>
  <w:num w:numId="42">
    <w:abstractNumId w:val="23"/>
  </w:num>
  <w:num w:numId="43">
    <w:abstractNumId w:val="13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E39"/>
    <w:rsid w:val="000C2F1E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5676"/>
    <w:rsid w:val="001A6044"/>
    <w:rsid w:val="001B0832"/>
    <w:rsid w:val="001B22A4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07C6F"/>
    <w:rsid w:val="0031504C"/>
    <w:rsid w:val="003247C2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91888"/>
    <w:rsid w:val="004A13C7"/>
    <w:rsid w:val="004A6D42"/>
    <w:rsid w:val="004B176A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218C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338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714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B3F"/>
    <w:rsid w:val="008F4DE4"/>
    <w:rsid w:val="008F65BF"/>
    <w:rsid w:val="009017A2"/>
    <w:rsid w:val="009048D6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5F0A"/>
    <w:rsid w:val="00A677AC"/>
    <w:rsid w:val="00A734F7"/>
    <w:rsid w:val="00A748B7"/>
    <w:rsid w:val="00A7566B"/>
    <w:rsid w:val="00A82976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B56F8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B09E0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17C94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2AF"/>
    <w:rsid w:val="00E94A6F"/>
    <w:rsid w:val="00E953FA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5128D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6407F-22AB-4F6A-9CC5-48E3EBDA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2019-03-01T14:59:00Z</cp:lastPrinted>
  <dcterms:created xsi:type="dcterms:W3CDTF">2019-03-01T14:34:00Z</dcterms:created>
  <dcterms:modified xsi:type="dcterms:W3CDTF">2019-03-01T15:02:00Z</dcterms:modified>
</cp:coreProperties>
</file>