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D29C5" w:rsidRDefault="00236030" w:rsidP="008C6E2D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LEI Nº 2</w:t>
      </w:r>
      <w:r w:rsidR="001F5AD9">
        <w:rPr>
          <w:rFonts w:ascii="Arial" w:hAnsi="Arial" w:cs="Arial"/>
          <w:b/>
          <w:caps/>
          <w:sz w:val="24"/>
          <w:szCs w:val="24"/>
        </w:rPr>
        <w:t>1</w:t>
      </w:r>
      <w:r w:rsidR="008A641C">
        <w:rPr>
          <w:rFonts w:ascii="Arial" w:hAnsi="Arial" w:cs="Arial"/>
          <w:b/>
          <w:caps/>
          <w:sz w:val="24"/>
          <w:szCs w:val="24"/>
        </w:rPr>
        <w:t>51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/201</w:t>
      </w:r>
      <w:r w:rsidR="007838AA" w:rsidRPr="007D29C5">
        <w:rPr>
          <w:rFonts w:ascii="Arial" w:hAnsi="Arial" w:cs="Arial"/>
          <w:b/>
          <w:caps/>
          <w:sz w:val="24"/>
          <w:szCs w:val="24"/>
        </w:rPr>
        <w:t>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152C97">
        <w:rPr>
          <w:rFonts w:ascii="Arial" w:hAnsi="Arial" w:cs="Arial"/>
          <w:b/>
          <w:caps/>
          <w:sz w:val="24"/>
          <w:szCs w:val="24"/>
        </w:rPr>
        <w:t>14 de dezembro</w:t>
      </w:r>
      <w:r w:rsidR="00187E96" w:rsidRPr="007D29C5">
        <w:rPr>
          <w:rFonts w:ascii="Arial" w:hAnsi="Arial" w:cs="Arial"/>
          <w:b/>
          <w:caps/>
          <w:sz w:val="24"/>
          <w:szCs w:val="24"/>
        </w:rPr>
        <w:t xml:space="preserve"> </w:t>
      </w:r>
      <w:r w:rsidR="000E5F4B" w:rsidRPr="007D29C5">
        <w:rPr>
          <w:rFonts w:ascii="Arial" w:hAnsi="Arial" w:cs="Arial"/>
          <w:b/>
          <w:caps/>
          <w:sz w:val="24"/>
          <w:szCs w:val="24"/>
        </w:rPr>
        <w:t>d</w:t>
      </w:r>
      <w:r w:rsidR="00900550" w:rsidRPr="007D29C5">
        <w:rPr>
          <w:rFonts w:ascii="Arial" w:hAnsi="Arial" w:cs="Arial"/>
          <w:b/>
          <w:caps/>
          <w:sz w:val="24"/>
          <w:szCs w:val="24"/>
        </w:rPr>
        <w:t>E 2018</w:t>
      </w:r>
      <w:r w:rsidR="004B3D37" w:rsidRPr="007D29C5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7D29C5" w:rsidRDefault="00A44984" w:rsidP="008C6E2D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97EEE" w:rsidRPr="007D29C5" w:rsidRDefault="008A641C" w:rsidP="008C6E2D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0F611A">
        <w:rPr>
          <w:rFonts w:ascii="Arial" w:hAnsi="Arial" w:cs="Arial"/>
          <w:b/>
          <w:lang w:eastAsia="pt-PT"/>
        </w:rPr>
        <w:t xml:space="preserve">AUTORIZA </w:t>
      </w:r>
      <w:r>
        <w:rPr>
          <w:rFonts w:ascii="Arial" w:hAnsi="Arial" w:cs="Arial"/>
          <w:b/>
          <w:lang w:eastAsia="pt-PT"/>
        </w:rPr>
        <w:t xml:space="preserve">A CONCESSÃO DE USO DE BEM IMÓVEL PERTECENTE AO PATRIMÔNIO DO MUNICÍPIO EM FAVOR DE EMPRESA PRIVADA </w:t>
      </w:r>
      <w:r w:rsidRPr="000F611A">
        <w:rPr>
          <w:rFonts w:ascii="Arial" w:hAnsi="Arial" w:cs="Arial"/>
          <w:b/>
          <w:lang w:eastAsia="pt-PT"/>
        </w:rPr>
        <w:t>E DÁ OUTRAS PROVIDÊNCIAS</w:t>
      </w:r>
      <w:r w:rsidR="00913817">
        <w:rPr>
          <w:rFonts w:ascii="Arial" w:hAnsi="Arial" w:cs="Arial"/>
          <w:b/>
          <w:caps/>
        </w:rPr>
        <w:t>.</w:t>
      </w:r>
    </w:p>
    <w:p w:rsidR="00334066" w:rsidRPr="007D29C5" w:rsidRDefault="00334066" w:rsidP="008C6E2D">
      <w:pPr>
        <w:pStyle w:val="Corpodetexto"/>
        <w:spacing w:before="120" w:after="120"/>
        <w:ind w:left="2268"/>
        <w:rPr>
          <w:rFonts w:ascii="Arial" w:hAnsi="Arial" w:cs="Arial"/>
          <w:b/>
          <w:lang w:eastAsia="pt-PT"/>
        </w:rPr>
      </w:pPr>
    </w:p>
    <w:p w:rsidR="004B3D37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D29C5">
        <w:rPr>
          <w:rFonts w:ascii="Arial" w:hAnsi="Arial" w:cs="Arial"/>
          <w:sz w:val="24"/>
          <w:szCs w:val="24"/>
        </w:rPr>
        <w:t>, no uso de suas atribuições legais;</w:t>
      </w:r>
    </w:p>
    <w:p w:rsidR="004D68CC" w:rsidRPr="007D29C5" w:rsidRDefault="004B3D37" w:rsidP="008C6E2D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82EF5" w:rsidRDefault="00182EF5" w:rsidP="00182EF5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1B7A">
        <w:rPr>
          <w:rFonts w:ascii="Arial" w:eastAsia="Times New Roman" w:hAnsi="Arial" w:cs="Arial"/>
          <w:sz w:val="24"/>
          <w:szCs w:val="24"/>
          <w:lang w:eastAsia="pt-PT"/>
        </w:rPr>
        <w:t>Art. 1º - Fica o Executivo Municipal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autorizado a promover a concessão de uso de imóvel situado nesta cidade, pertencente ao patrimônio do Município de Timbó Grande, Estado de Santa Catarina, a empresas que desejem se instalar no município, com dispensa de licitação em conformidade com a Lei Orgânica Municipal, localizado na Rua São Pedro, SN, Centro, constituído pela área de 876,50m2 (oitocentos e setenta e seis metros e cinquenta centímetros quadrados), com as seguintes confrontações: frente, com a rua São Pedro, com 23,37 metros; lado esquerdo, com a Prefeitura Municipal de Timbó Grande, com 37,50 metros; lado direito, com Sérgio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Granemann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de Mello, com 37,50 metros, e, fundos, com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Valmor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Schimidt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>, com 23,37 metros, onde se encontra edificado um galpão de alvenaria em tijolo à vista, com aproximadamente 220m2 (duzentos e vinte metros quadrados), conforme Matrícula nº 8177, do Ofício de Registro de Imóveis de Santa Cecília+.</w:t>
      </w:r>
    </w:p>
    <w:p w:rsidR="00182EF5" w:rsidRDefault="00182EF5" w:rsidP="00182EF5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Art. 2º - A concessão de uso do imóvel descrito no artigo anterior terá como finalidade a instalação de micro e pequenas empresas.</w:t>
      </w:r>
    </w:p>
    <w:p w:rsidR="00182EF5" w:rsidRDefault="00182EF5" w:rsidP="00182EF5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Art. 3º - Em caso de revogação da concessão de uso, as benfeitorias construídas pelo (s) concessionário (s) ficarão incorporadas ao imóvel, não sendo de objeto de indenização pelo Município de Timbó Grande.</w:t>
      </w:r>
    </w:p>
    <w:p w:rsidR="00182EF5" w:rsidRDefault="00182EF5" w:rsidP="00182EF5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A21B7A">
        <w:rPr>
          <w:rFonts w:ascii="Arial" w:eastAsia="Times New Roman" w:hAnsi="Arial" w:cs="Arial"/>
          <w:sz w:val="24"/>
          <w:szCs w:val="24"/>
          <w:lang w:eastAsia="pt-PT"/>
        </w:rPr>
        <w:t xml:space="preserve">Art. </w:t>
      </w:r>
      <w:r>
        <w:rPr>
          <w:rFonts w:ascii="Arial" w:eastAsia="Times New Roman" w:hAnsi="Arial" w:cs="Arial"/>
          <w:sz w:val="24"/>
          <w:szCs w:val="24"/>
          <w:lang w:eastAsia="pt-PT"/>
        </w:rPr>
        <w:t>4</w:t>
      </w:r>
      <w:r w:rsidRPr="00A21B7A">
        <w:rPr>
          <w:rFonts w:ascii="Arial" w:eastAsia="Times New Roman" w:hAnsi="Arial" w:cs="Arial"/>
          <w:sz w:val="24"/>
          <w:szCs w:val="24"/>
          <w:lang w:eastAsia="pt-PT"/>
        </w:rPr>
        <w:t>º - Esta Lei entrará em vigor na data de sua publicação, ficando revogadas as disposições em contrário.</w:t>
      </w:r>
    </w:p>
    <w:p w:rsidR="004B3D37" w:rsidRPr="00182EF5" w:rsidRDefault="00252448" w:rsidP="00182EF5">
      <w:pPr>
        <w:spacing w:before="120" w:after="120" w:line="240" w:lineRule="auto"/>
        <w:ind w:right="-50"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D29C5">
        <w:rPr>
          <w:rFonts w:ascii="Arial" w:hAnsi="Arial" w:cs="Arial"/>
        </w:rPr>
        <w:t xml:space="preserve">Timbó Grande, </w:t>
      </w:r>
      <w:r w:rsidR="001255E7" w:rsidRPr="007D29C5">
        <w:rPr>
          <w:rFonts w:ascii="Arial" w:hAnsi="Arial" w:cs="Arial"/>
        </w:rPr>
        <w:t>SC</w:t>
      </w:r>
      <w:r w:rsidR="00EE5AC6" w:rsidRPr="007D29C5">
        <w:rPr>
          <w:rFonts w:ascii="Arial" w:hAnsi="Arial" w:cs="Arial"/>
        </w:rPr>
        <w:t xml:space="preserve">, </w:t>
      </w:r>
      <w:r w:rsidR="00430F79">
        <w:rPr>
          <w:rFonts w:ascii="Arial" w:hAnsi="Arial" w:cs="Arial"/>
        </w:rPr>
        <w:t>14</w:t>
      </w:r>
      <w:r w:rsidR="0073240F" w:rsidRPr="007D29C5">
        <w:rPr>
          <w:rFonts w:ascii="Arial" w:hAnsi="Arial" w:cs="Arial"/>
        </w:rPr>
        <w:t xml:space="preserve"> de </w:t>
      </w:r>
      <w:r w:rsidR="00430F79">
        <w:rPr>
          <w:rFonts w:ascii="Arial" w:hAnsi="Arial" w:cs="Arial"/>
        </w:rPr>
        <w:t>dez</w:t>
      </w:r>
      <w:r w:rsidR="00285BDE" w:rsidRPr="007D29C5">
        <w:rPr>
          <w:rFonts w:ascii="Arial" w:hAnsi="Arial" w:cs="Arial"/>
        </w:rPr>
        <w:t>em</w:t>
      </w:r>
      <w:r w:rsidR="0073240F" w:rsidRPr="007D29C5">
        <w:rPr>
          <w:rFonts w:ascii="Arial" w:hAnsi="Arial" w:cs="Arial"/>
        </w:rPr>
        <w:t xml:space="preserve">bro de </w:t>
      </w:r>
      <w:r w:rsidR="00900550" w:rsidRPr="007D29C5">
        <w:rPr>
          <w:rFonts w:ascii="Arial" w:hAnsi="Arial" w:cs="Arial"/>
        </w:rPr>
        <w:t>2018</w:t>
      </w:r>
      <w:r w:rsidR="004B3D37" w:rsidRPr="007D29C5">
        <w:rPr>
          <w:rFonts w:ascii="Arial" w:hAnsi="Arial" w:cs="Arial"/>
        </w:rPr>
        <w:t>.</w:t>
      </w:r>
    </w:p>
    <w:p w:rsidR="00B01739" w:rsidRPr="007D29C5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7D29C5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7D29C5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7D29C5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7D29C5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152C97">
        <w:rPr>
          <w:rFonts w:ascii="Arial" w:hAnsi="Arial" w:cs="Arial"/>
          <w:sz w:val="20"/>
          <w:szCs w:val="20"/>
        </w:rPr>
        <w:t>14</w:t>
      </w:r>
      <w:r w:rsidR="00285BDE">
        <w:rPr>
          <w:rFonts w:ascii="Arial" w:hAnsi="Arial" w:cs="Arial"/>
          <w:sz w:val="20"/>
          <w:szCs w:val="20"/>
        </w:rPr>
        <w:t xml:space="preserve"> </w:t>
      </w:r>
      <w:r w:rsidR="0073240F">
        <w:rPr>
          <w:rFonts w:ascii="Arial" w:hAnsi="Arial" w:cs="Arial"/>
          <w:sz w:val="20"/>
          <w:szCs w:val="20"/>
        </w:rPr>
        <w:t xml:space="preserve">de </w:t>
      </w:r>
      <w:r w:rsidR="00152C97">
        <w:rPr>
          <w:rFonts w:ascii="Arial" w:hAnsi="Arial" w:cs="Arial"/>
          <w:sz w:val="20"/>
          <w:szCs w:val="20"/>
        </w:rPr>
        <w:t>dez</w:t>
      </w:r>
      <w:r w:rsidR="00285BDE">
        <w:rPr>
          <w:rFonts w:ascii="Arial" w:hAnsi="Arial" w:cs="Arial"/>
          <w:sz w:val="20"/>
          <w:szCs w:val="20"/>
        </w:rPr>
        <w:t>em</w:t>
      </w:r>
      <w:r w:rsidR="0073240F">
        <w:rPr>
          <w:rFonts w:ascii="Arial" w:hAnsi="Arial" w:cs="Arial"/>
          <w:sz w:val="20"/>
          <w:szCs w:val="20"/>
        </w:rPr>
        <w:t>b</w:t>
      </w:r>
      <w:r w:rsidR="00C4362F">
        <w:rPr>
          <w:rFonts w:ascii="Arial" w:hAnsi="Arial" w:cs="Arial"/>
          <w:sz w:val="20"/>
          <w:szCs w:val="20"/>
        </w:rPr>
        <w:t>ro</w:t>
      </w:r>
      <w:r w:rsidR="00FC2867" w:rsidRPr="002161EB">
        <w:rPr>
          <w:rFonts w:ascii="Arial" w:hAnsi="Arial" w:cs="Arial"/>
          <w:sz w:val="20"/>
          <w:szCs w:val="20"/>
        </w:rPr>
        <w:t xml:space="preserve"> </w:t>
      </w:r>
      <w:r w:rsidR="00252448" w:rsidRPr="002161EB">
        <w:rPr>
          <w:rFonts w:ascii="Arial" w:hAnsi="Arial" w:cs="Arial"/>
          <w:sz w:val="20"/>
          <w:szCs w:val="20"/>
        </w:rPr>
        <w:t>de 2018</w:t>
      </w:r>
      <w:r w:rsidRPr="002161EB">
        <w:rPr>
          <w:rFonts w:ascii="Arial" w:hAnsi="Arial" w:cs="Arial"/>
          <w:sz w:val="20"/>
          <w:szCs w:val="20"/>
        </w:rPr>
        <w:t>.</w:t>
      </w:r>
    </w:p>
    <w:p w:rsidR="008C6E2D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bookmarkStart w:id="0" w:name="_GoBack"/>
      <w:bookmarkEnd w:id="0"/>
    </w:p>
    <w:p w:rsidR="008B52FE" w:rsidRPr="005471BF" w:rsidRDefault="0020459A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  <w:r w:rsidR="004B3D37"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="004B3D37"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B3" w:rsidRDefault="00796BB3" w:rsidP="00E007F4">
      <w:pPr>
        <w:spacing w:after="0" w:line="240" w:lineRule="auto"/>
      </w:pPr>
      <w:r>
        <w:separator/>
      </w:r>
    </w:p>
  </w:endnote>
  <w:endnote w:type="continuationSeparator" w:id="0">
    <w:p w:rsidR="00796BB3" w:rsidRDefault="00796BB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B3" w:rsidRDefault="00796BB3" w:rsidP="00E007F4">
      <w:pPr>
        <w:spacing w:after="0" w:line="240" w:lineRule="auto"/>
      </w:pPr>
      <w:r>
        <w:separator/>
      </w:r>
    </w:p>
  </w:footnote>
  <w:footnote w:type="continuationSeparator" w:id="0">
    <w:p w:rsidR="00796BB3" w:rsidRDefault="00796BB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2EF5" w:rsidRPr="00182EF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82EF5" w:rsidRPr="00182EF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0"/>
  </w:num>
  <w:num w:numId="6">
    <w:abstractNumId w:val="14"/>
  </w:num>
  <w:num w:numId="7">
    <w:abstractNumId w:val="21"/>
  </w:num>
  <w:num w:numId="8">
    <w:abstractNumId w:val="30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4"/>
  </w:num>
  <w:num w:numId="18">
    <w:abstractNumId w:val="31"/>
  </w:num>
  <w:num w:numId="19">
    <w:abstractNumId w:val="32"/>
  </w:num>
  <w:num w:numId="20">
    <w:abstractNumId w:val="26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22"/>
  </w:num>
  <w:num w:numId="30">
    <w:abstractNumId w:val="17"/>
  </w:num>
  <w:num w:numId="31">
    <w:abstractNumId w:val="25"/>
  </w:num>
  <w:num w:numId="32">
    <w:abstractNumId w:val="1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2C97"/>
    <w:rsid w:val="00157A83"/>
    <w:rsid w:val="00157B05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1076"/>
    <w:rsid w:val="002922C4"/>
    <w:rsid w:val="002941DE"/>
    <w:rsid w:val="002B1AE9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0654F"/>
    <w:rsid w:val="00411FA2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96BB3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71CD"/>
    <w:rsid w:val="007D73E8"/>
    <w:rsid w:val="007E53F8"/>
    <w:rsid w:val="007E5D2B"/>
    <w:rsid w:val="007E5EDC"/>
    <w:rsid w:val="007F0341"/>
    <w:rsid w:val="007F4E7F"/>
    <w:rsid w:val="008049C9"/>
    <w:rsid w:val="008055EF"/>
    <w:rsid w:val="00806522"/>
    <w:rsid w:val="00807C95"/>
    <w:rsid w:val="0081171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4A93"/>
    <w:rsid w:val="00935671"/>
    <w:rsid w:val="00942B3B"/>
    <w:rsid w:val="00944D2E"/>
    <w:rsid w:val="009474A5"/>
    <w:rsid w:val="00950FDC"/>
    <w:rsid w:val="00952458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330B"/>
    <w:rsid w:val="00C2798E"/>
    <w:rsid w:val="00C30C22"/>
    <w:rsid w:val="00C31980"/>
    <w:rsid w:val="00C332D1"/>
    <w:rsid w:val="00C364B5"/>
    <w:rsid w:val="00C37EE2"/>
    <w:rsid w:val="00C4362F"/>
    <w:rsid w:val="00C4671A"/>
    <w:rsid w:val="00C52FDF"/>
    <w:rsid w:val="00C56F90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30C3A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66CE-C7F4-4876-B293-3F8E7D0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2018-12-14T11:41:00Z</cp:lastPrinted>
  <dcterms:created xsi:type="dcterms:W3CDTF">2018-12-14T11:42:00Z</dcterms:created>
  <dcterms:modified xsi:type="dcterms:W3CDTF">2018-12-14T11:43:00Z</dcterms:modified>
</cp:coreProperties>
</file>