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971D6F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971D6F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A16707" w:rsidRPr="00971D6F">
        <w:rPr>
          <w:rStyle w:val="Forte"/>
          <w:rFonts w:ascii="Arial" w:hAnsi="Arial" w:cs="Arial"/>
          <w:caps/>
          <w:sz w:val="24"/>
          <w:szCs w:val="24"/>
        </w:rPr>
        <w:t>10</w:t>
      </w:r>
      <w:r w:rsidR="00971D6F" w:rsidRPr="00971D6F">
        <w:rPr>
          <w:rStyle w:val="Forte"/>
          <w:rFonts w:ascii="Arial" w:hAnsi="Arial" w:cs="Arial"/>
          <w:caps/>
          <w:sz w:val="24"/>
          <w:szCs w:val="24"/>
        </w:rPr>
        <w:t>7</w:t>
      </w:r>
      <w:r w:rsidR="005A2DC3" w:rsidRPr="00971D6F">
        <w:rPr>
          <w:rStyle w:val="Forte"/>
          <w:rFonts w:ascii="Arial" w:hAnsi="Arial" w:cs="Arial"/>
          <w:caps/>
          <w:sz w:val="24"/>
          <w:szCs w:val="24"/>
        </w:rPr>
        <w:t>/</w:t>
      </w:r>
      <w:r w:rsidRPr="00971D6F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007E2F" w:rsidRPr="00971D6F">
        <w:rPr>
          <w:rStyle w:val="Forte"/>
          <w:rFonts w:ascii="Arial" w:hAnsi="Arial" w:cs="Arial"/>
          <w:caps/>
          <w:sz w:val="24"/>
          <w:szCs w:val="24"/>
        </w:rPr>
        <w:t>22</w:t>
      </w:r>
      <w:r w:rsidR="005A2DC3" w:rsidRPr="00971D6F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007E2F" w:rsidRPr="00971D6F">
        <w:rPr>
          <w:rStyle w:val="Forte"/>
          <w:rFonts w:ascii="Arial" w:hAnsi="Arial" w:cs="Arial"/>
          <w:caps/>
          <w:sz w:val="24"/>
          <w:szCs w:val="24"/>
        </w:rPr>
        <w:t>NOVEM</w:t>
      </w:r>
      <w:r w:rsidR="005A2DC3" w:rsidRPr="00971D6F">
        <w:rPr>
          <w:rStyle w:val="Forte"/>
          <w:rFonts w:ascii="Arial" w:hAnsi="Arial" w:cs="Arial"/>
          <w:caps/>
          <w:sz w:val="24"/>
          <w:szCs w:val="24"/>
        </w:rPr>
        <w:t xml:space="preserve">bro </w:t>
      </w:r>
      <w:r w:rsidR="0003056E" w:rsidRPr="00971D6F">
        <w:rPr>
          <w:rStyle w:val="Forte"/>
          <w:rFonts w:ascii="Arial" w:hAnsi="Arial" w:cs="Arial"/>
          <w:caps/>
          <w:sz w:val="24"/>
          <w:szCs w:val="24"/>
        </w:rPr>
        <w:t>d</w:t>
      </w:r>
      <w:r w:rsidRPr="00971D6F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971D6F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971D6F" w:rsidRDefault="00F32D07" w:rsidP="00007E2F">
      <w:pPr>
        <w:pStyle w:val="Ttulo1"/>
        <w:shd w:val="clear" w:color="auto" w:fill="FFFFFF"/>
        <w:spacing w:before="120" w:after="120"/>
        <w:ind w:left="2268" w:right="301"/>
        <w:jc w:val="both"/>
        <w:rPr>
          <w:rStyle w:val="Forte"/>
          <w:rFonts w:cs="Arial"/>
          <w:caps/>
          <w:szCs w:val="24"/>
        </w:rPr>
      </w:pPr>
      <w:r w:rsidRPr="00971D6F">
        <w:rPr>
          <w:rFonts w:cs="Arial"/>
          <w:caps/>
          <w:szCs w:val="24"/>
        </w:rPr>
        <w:t>Dispõe sobre Abertura de Crédito Adicional Suplementar e dá outras providências</w:t>
      </w:r>
      <w:r w:rsidR="004C4C4F" w:rsidRPr="00971D6F">
        <w:rPr>
          <w:rStyle w:val="Forte"/>
          <w:rFonts w:cs="Arial"/>
          <w:caps/>
          <w:szCs w:val="24"/>
        </w:rPr>
        <w:t>.</w:t>
      </w:r>
    </w:p>
    <w:p w:rsidR="005A2DC3" w:rsidRPr="00971D6F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971D6F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971D6F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971D6F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971D6F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t>CONSIDERANDO:</w:t>
      </w:r>
    </w:p>
    <w:p w:rsidR="00046B4A" w:rsidRPr="00971D6F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sz w:val="24"/>
          <w:szCs w:val="24"/>
        </w:rPr>
        <w:t xml:space="preserve">O que dispõe </w:t>
      </w:r>
      <w:r w:rsidR="00472B8E" w:rsidRPr="00971D6F">
        <w:rPr>
          <w:rFonts w:ascii="Arial" w:hAnsi="Arial" w:cs="Arial"/>
          <w:sz w:val="24"/>
          <w:szCs w:val="24"/>
        </w:rPr>
        <w:t>a Lei Municipal nº 21</w:t>
      </w:r>
      <w:r w:rsidR="00A16707" w:rsidRPr="00971D6F">
        <w:rPr>
          <w:rFonts w:ascii="Arial" w:hAnsi="Arial" w:cs="Arial"/>
          <w:sz w:val="24"/>
          <w:szCs w:val="24"/>
        </w:rPr>
        <w:t>4</w:t>
      </w:r>
      <w:r w:rsidR="00971D6F" w:rsidRPr="00971D6F">
        <w:rPr>
          <w:rFonts w:ascii="Arial" w:hAnsi="Arial" w:cs="Arial"/>
          <w:sz w:val="24"/>
          <w:szCs w:val="24"/>
        </w:rPr>
        <w:t>4</w:t>
      </w:r>
      <w:r w:rsidR="00472B8E" w:rsidRPr="00971D6F">
        <w:rPr>
          <w:rFonts w:ascii="Arial" w:hAnsi="Arial" w:cs="Arial"/>
          <w:sz w:val="24"/>
          <w:szCs w:val="24"/>
        </w:rPr>
        <w:t xml:space="preserve">/2018, de </w:t>
      </w:r>
      <w:r w:rsidR="00007E2F" w:rsidRPr="00971D6F">
        <w:rPr>
          <w:rFonts w:ascii="Arial" w:hAnsi="Arial" w:cs="Arial"/>
          <w:sz w:val="24"/>
          <w:szCs w:val="24"/>
        </w:rPr>
        <w:t>22</w:t>
      </w:r>
      <w:r w:rsidR="00472B8E" w:rsidRPr="00971D6F">
        <w:rPr>
          <w:rFonts w:ascii="Arial" w:hAnsi="Arial" w:cs="Arial"/>
          <w:sz w:val="24"/>
          <w:szCs w:val="24"/>
        </w:rPr>
        <w:t xml:space="preserve"> de </w:t>
      </w:r>
      <w:r w:rsidR="00007E2F" w:rsidRPr="00971D6F">
        <w:rPr>
          <w:rFonts w:ascii="Arial" w:hAnsi="Arial" w:cs="Arial"/>
          <w:sz w:val="24"/>
          <w:szCs w:val="24"/>
        </w:rPr>
        <w:t>novem</w:t>
      </w:r>
      <w:r w:rsidR="00472B8E" w:rsidRPr="00971D6F">
        <w:rPr>
          <w:rFonts w:ascii="Arial" w:hAnsi="Arial" w:cs="Arial"/>
          <w:sz w:val="24"/>
          <w:szCs w:val="24"/>
        </w:rPr>
        <w:t>bro de 2018,</w:t>
      </w:r>
    </w:p>
    <w:p w:rsidR="00046B4A" w:rsidRPr="00971D6F" w:rsidRDefault="00046B4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971D6F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971D6F" w:rsidRPr="00971D6F" w:rsidRDefault="00971D6F" w:rsidP="00971D6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bCs/>
          <w:sz w:val="24"/>
          <w:szCs w:val="24"/>
        </w:rPr>
        <w:t>Art. 1º</w:t>
      </w:r>
      <w:r w:rsidRPr="00971D6F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971D6F"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29"/>
      <w:bookmarkStart w:id="2" w:name="OLE_LINK30"/>
      <w:bookmarkStart w:id="3" w:name="OLE_LINK31"/>
      <w:r w:rsidRPr="00971D6F">
        <w:rPr>
          <w:rFonts w:ascii="Arial" w:hAnsi="Arial" w:cs="Arial"/>
          <w:b/>
          <w:bCs/>
          <w:color w:val="000000"/>
          <w:sz w:val="24"/>
          <w:szCs w:val="24"/>
        </w:rPr>
        <w:t>R$ 100.000,00 (Cem mil reais)</w:t>
      </w:r>
      <w:bookmarkEnd w:id="1"/>
      <w:bookmarkEnd w:id="2"/>
      <w:bookmarkEnd w:id="3"/>
      <w:r w:rsidRPr="00971D6F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971D6F" w:rsidRPr="0020459A" w:rsidTr="00803DC5">
        <w:tc>
          <w:tcPr>
            <w:tcW w:w="2689" w:type="dxa"/>
            <w:tcBorders>
              <w:top w:val="single" w:sz="4" w:space="0" w:color="auto"/>
            </w:tcBorders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D6F" w:rsidRPr="0020459A" w:rsidTr="00803DC5">
        <w:tc>
          <w:tcPr>
            <w:tcW w:w="2689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D6F" w:rsidRPr="0020459A" w:rsidTr="00803DC5">
        <w:tc>
          <w:tcPr>
            <w:tcW w:w="2689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D6F" w:rsidRPr="0020459A" w:rsidTr="00803DC5">
        <w:tc>
          <w:tcPr>
            <w:tcW w:w="2689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D6F" w:rsidRPr="0020459A" w:rsidTr="00803DC5">
        <w:tc>
          <w:tcPr>
            <w:tcW w:w="2689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71D6F" w:rsidRPr="0020459A" w:rsidRDefault="00971D6F" w:rsidP="00803D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2.56 - Aplicação dos Recursos do </w:t>
            </w:r>
            <w:proofErr w:type="spellStart"/>
            <w:r w:rsidRPr="0020459A">
              <w:rPr>
                <w:rFonts w:ascii="Arial" w:hAnsi="Arial" w:cs="Arial"/>
                <w:b/>
                <w:bCs/>
                <w:sz w:val="21"/>
                <w:szCs w:val="21"/>
              </w:rPr>
              <w:t>Fundeb</w:t>
            </w:r>
            <w:proofErr w:type="spellEnd"/>
          </w:p>
        </w:tc>
        <w:tc>
          <w:tcPr>
            <w:tcW w:w="1723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D6F" w:rsidRPr="0020459A" w:rsidTr="00803DC5">
        <w:tc>
          <w:tcPr>
            <w:tcW w:w="2689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Despesa 109:    </w:t>
            </w:r>
          </w:p>
        </w:tc>
        <w:tc>
          <w:tcPr>
            <w:tcW w:w="4819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>R$ 34.000,00</w:t>
            </w:r>
          </w:p>
        </w:tc>
      </w:tr>
      <w:tr w:rsidR="00971D6F" w:rsidRPr="0020459A" w:rsidTr="00803DC5">
        <w:tc>
          <w:tcPr>
            <w:tcW w:w="2689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Despesa 110:    </w:t>
            </w:r>
          </w:p>
        </w:tc>
        <w:tc>
          <w:tcPr>
            <w:tcW w:w="4819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Fonte de recurso:1018 - FUNDEB 60% - 0.1.18</w:t>
            </w:r>
          </w:p>
        </w:tc>
        <w:tc>
          <w:tcPr>
            <w:tcW w:w="1723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>R$ 51.000,00</w:t>
            </w:r>
          </w:p>
        </w:tc>
      </w:tr>
      <w:tr w:rsidR="00971D6F" w:rsidRPr="0020459A" w:rsidTr="00803DC5">
        <w:tc>
          <w:tcPr>
            <w:tcW w:w="2689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Despesa 113:    </w:t>
            </w:r>
          </w:p>
        </w:tc>
        <w:tc>
          <w:tcPr>
            <w:tcW w:w="4819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Fonte de recurso:1018 - FUNDEB 60% - 0.1.18</w:t>
            </w:r>
          </w:p>
        </w:tc>
        <w:tc>
          <w:tcPr>
            <w:tcW w:w="1723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>R$ 9.000,00</w:t>
            </w:r>
          </w:p>
        </w:tc>
      </w:tr>
      <w:tr w:rsidR="00971D6F" w:rsidRPr="0020459A" w:rsidTr="00803DC5">
        <w:tc>
          <w:tcPr>
            <w:tcW w:w="2689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 xml:space="preserve">Despesa 114:    </w:t>
            </w:r>
          </w:p>
        </w:tc>
        <w:tc>
          <w:tcPr>
            <w:tcW w:w="4819" w:type="dxa"/>
          </w:tcPr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971D6F" w:rsidRPr="0020459A" w:rsidRDefault="00971D6F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20459A">
              <w:rPr>
                <w:rFonts w:ascii="Arial" w:hAnsi="Arial" w:cs="Arial"/>
                <w:sz w:val="21"/>
                <w:szCs w:val="21"/>
              </w:rPr>
              <w:t>Fonte de recurso:1019 - FUNDEB 40% - 0.1.19</w:t>
            </w:r>
          </w:p>
        </w:tc>
        <w:tc>
          <w:tcPr>
            <w:tcW w:w="1723" w:type="dxa"/>
          </w:tcPr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71D6F" w:rsidRPr="0020459A" w:rsidRDefault="00971D6F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0459A">
              <w:rPr>
                <w:rFonts w:ascii="Arial" w:hAnsi="Arial" w:cs="Arial"/>
                <w:b/>
                <w:sz w:val="21"/>
                <w:szCs w:val="21"/>
              </w:rPr>
              <w:t>R$ 6.000,00</w:t>
            </w:r>
          </w:p>
        </w:tc>
      </w:tr>
    </w:tbl>
    <w:p w:rsidR="00971D6F" w:rsidRPr="00971D6F" w:rsidRDefault="00971D6F" w:rsidP="00971D6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t>Art. 2</w:t>
      </w:r>
      <w:r w:rsidRPr="00971D6F">
        <w:rPr>
          <w:rFonts w:ascii="Arial" w:hAnsi="Arial" w:cs="Arial"/>
          <w:b/>
          <w:color w:val="000000"/>
          <w:sz w:val="24"/>
          <w:szCs w:val="24"/>
        </w:rPr>
        <w:t>º</w:t>
      </w:r>
      <w:r w:rsidRPr="00971D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D6F">
        <w:rPr>
          <w:rFonts w:ascii="Arial" w:hAnsi="Arial" w:cs="Arial"/>
          <w:sz w:val="24"/>
          <w:szCs w:val="24"/>
        </w:rPr>
        <w:t>- O Crédito aberto por esta lei correrá,</w:t>
      </w:r>
      <w:r w:rsidRPr="00971D6F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971D6F">
        <w:rPr>
          <w:rFonts w:ascii="Arial" w:hAnsi="Arial" w:cs="Arial"/>
          <w:sz w:val="24"/>
          <w:szCs w:val="24"/>
        </w:rPr>
        <w:t xml:space="preserve">conta do provável excesso de arrecadação na fonte de recurso 0118 e 0119 (Transferência do FUNDEB), no valor de </w:t>
      </w:r>
      <w:r w:rsidRPr="00971D6F">
        <w:rPr>
          <w:rFonts w:ascii="Arial" w:hAnsi="Arial" w:cs="Arial"/>
          <w:b/>
          <w:bCs/>
          <w:color w:val="000000"/>
          <w:sz w:val="24"/>
          <w:szCs w:val="24"/>
        </w:rPr>
        <w:t>R$ 100.000,00 (Cem mil reais).</w:t>
      </w:r>
    </w:p>
    <w:p w:rsidR="00971D6F" w:rsidRPr="00971D6F" w:rsidRDefault="00971D6F" w:rsidP="00971D6F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971D6F" w:rsidRPr="00971D6F" w:rsidRDefault="00971D6F" w:rsidP="00971D6F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971D6F" w:rsidRPr="00971D6F" w:rsidRDefault="00971D6F" w:rsidP="00971D6F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Pr="00971D6F">
        <w:rPr>
          <w:rFonts w:ascii="Arial" w:hAnsi="Arial" w:cs="Arial"/>
          <w:b/>
          <w:color w:val="000000"/>
          <w:sz w:val="24"/>
          <w:szCs w:val="24"/>
        </w:rPr>
        <w:t>3º</w:t>
      </w:r>
      <w:r w:rsidRPr="00971D6F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971D6F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96427F" w:rsidRPr="00971D6F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sz w:val="24"/>
          <w:szCs w:val="24"/>
        </w:rPr>
        <w:t>Registre-se e publique-se.</w:t>
      </w:r>
    </w:p>
    <w:p w:rsidR="0096427F" w:rsidRPr="00971D6F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sz w:val="24"/>
          <w:szCs w:val="24"/>
        </w:rPr>
        <w:t>Timbó Grande</w:t>
      </w:r>
      <w:r w:rsidR="00046B4A" w:rsidRPr="00971D6F">
        <w:rPr>
          <w:rFonts w:ascii="Arial" w:hAnsi="Arial" w:cs="Arial"/>
          <w:sz w:val="24"/>
          <w:szCs w:val="24"/>
        </w:rPr>
        <w:t xml:space="preserve">, SC, </w:t>
      </w:r>
      <w:r w:rsidR="00280245" w:rsidRPr="00971D6F">
        <w:rPr>
          <w:rFonts w:ascii="Arial" w:hAnsi="Arial" w:cs="Arial"/>
          <w:sz w:val="24"/>
          <w:szCs w:val="24"/>
        </w:rPr>
        <w:t>22</w:t>
      </w:r>
      <w:r w:rsidR="005A2DC3" w:rsidRPr="00971D6F">
        <w:rPr>
          <w:rFonts w:ascii="Arial" w:hAnsi="Arial" w:cs="Arial"/>
          <w:sz w:val="24"/>
          <w:szCs w:val="24"/>
        </w:rPr>
        <w:t xml:space="preserve"> de </w:t>
      </w:r>
      <w:r w:rsidR="00280245" w:rsidRPr="00971D6F">
        <w:rPr>
          <w:rFonts w:ascii="Arial" w:hAnsi="Arial" w:cs="Arial"/>
          <w:sz w:val="24"/>
          <w:szCs w:val="24"/>
        </w:rPr>
        <w:t>novem</w:t>
      </w:r>
      <w:r w:rsidR="005A2DC3" w:rsidRPr="00971D6F">
        <w:rPr>
          <w:rFonts w:ascii="Arial" w:hAnsi="Arial" w:cs="Arial"/>
          <w:sz w:val="24"/>
          <w:szCs w:val="24"/>
        </w:rPr>
        <w:t xml:space="preserve">bro </w:t>
      </w:r>
      <w:r w:rsidR="0096427F" w:rsidRPr="00971D6F">
        <w:rPr>
          <w:rFonts w:ascii="Arial" w:hAnsi="Arial" w:cs="Arial"/>
          <w:sz w:val="24"/>
          <w:szCs w:val="24"/>
        </w:rPr>
        <w:t>de 2018</w:t>
      </w:r>
      <w:bookmarkStart w:id="4" w:name="_GoBack"/>
      <w:bookmarkEnd w:id="4"/>
      <w:r w:rsidR="0096427F" w:rsidRPr="00971D6F">
        <w:rPr>
          <w:rFonts w:ascii="Arial" w:hAnsi="Arial" w:cs="Arial"/>
          <w:sz w:val="24"/>
          <w:szCs w:val="24"/>
        </w:rPr>
        <w:t>.</w:t>
      </w:r>
    </w:p>
    <w:p w:rsidR="0096427F" w:rsidRPr="00971D6F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2DC3" w:rsidRPr="00971D6F" w:rsidRDefault="005A2DC3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971D6F" w:rsidRDefault="00125C21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</w:p>
    <w:p w:rsidR="00281500" w:rsidRPr="00971D6F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71D6F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971D6F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71D6F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A92900">
        <w:rPr>
          <w:rFonts w:ascii="Arial" w:hAnsi="Arial" w:cs="Arial"/>
          <w:sz w:val="19"/>
          <w:szCs w:val="19"/>
        </w:rPr>
        <w:t>22</w:t>
      </w:r>
      <w:r w:rsidR="005C7498" w:rsidRPr="005C7498">
        <w:rPr>
          <w:rFonts w:ascii="Arial" w:hAnsi="Arial" w:cs="Arial"/>
          <w:sz w:val="19"/>
          <w:szCs w:val="19"/>
        </w:rPr>
        <w:t xml:space="preserve"> de </w:t>
      </w:r>
      <w:r w:rsidR="00A92900">
        <w:rPr>
          <w:rFonts w:ascii="Arial" w:hAnsi="Arial" w:cs="Arial"/>
          <w:sz w:val="19"/>
          <w:szCs w:val="19"/>
        </w:rPr>
        <w:t>novem</w:t>
      </w:r>
      <w:r w:rsidR="005C7498" w:rsidRPr="005C7498">
        <w:rPr>
          <w:rFonts w:ascii="Arial" w:hAnsi="Arial" w:cs="Arial"/>
          <w:sz w:val="19"/>
          <w:szCs w:val="19"/>
        </w:rPr>
        <w:t>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A2DC3" w:rsidRDefault="005A2DC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71E22" w:rsidRDefault="00171E2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FD" w:rsidRDefault="00E16EFD" w:rsidP="00E007F4">
      <w:r>
        <w:separator/>
      </w:r>
    </w:p>
  </w:endnote>
  <w:endnote w:type="continuationSeparator" w:id="0">
    <w:p w:rsidR="00E16EFD" w:rsidRDefault="00E16EFD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FD" w:rsidRDefault="00E16EFD" w:rsidP="00E007F4">
      <w:r>
        <w:separator/>
      </w:r>
    </w:p>
  </w:footnote>
  <w:footnote w:type="continuationSeparator" w:id="0">
    <w:p w:rsidR="00E16EFD" w:rsidRDefault="00E16EFD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3D9F" w:rsidRPr="00323D9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23D9F" w:rsidRPr="00323D9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2F"/>
    <w:rsid w:val="00007E5E"/>
    <w:rsid w:val="00011CB7"/>
    <w:rsid w:val="000158DF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024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3D9F"/>
    <w:rsid w:val="003247C2"/>
    <w:rsid w:val="003259C6"/>
    <w:rsid w:val="00333FFD"/>
    <w:rsid w:val="00337465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127B3"/>
    <w:rsid w:val="004254F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2B8E"/>
    <w:rsid w:val="00474D7C"/>
    <w:rsid w:val="00475B6D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E6862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87EAD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459A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35808"/>
    <w:rsid w:val="00943E96"/>
    <w:rsid w:val="00943FA5"/>
    <w:rsid w:val="009474A5"/>
    <w:rsid w:val="00955B9B"/>
    <w:rsid w:val="0096427F"/>
    <w:rsid w:val="00970D5D"/>
    <w:rsid w:val="009710CB"/>
    <w:rsid w:val="00971D6F"/>
    <w:rsid w:val="009764B2"/>
    <w:rsid w:val="009965E9"/>
    <w:rsid w:val="00996F40"/>
    <w:rsid w:val="009A2D7F"/>
    <w:rsid w:val="009B27F6"/>
    <w:rsid w:val="009B3A6B"/>
    <w:rsid w:val="009B652C"/>
    <w:rsid w:val="009B7DFC"/>
    <w:rsid w:val="009C0ADD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16707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4C7B"/>
    <w:rsid w:val="00A858A3"/>
    <w:rsid w:val="00A923D4"/>
    <w:rsid w:val="00A92900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379AA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2264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16EFD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2D07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CE4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E00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72FB-6914-40CB-99D1-48E86C53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2018-11-22T11:14:00Z</cp:lastPrinted>
  <dcterms:created xsi:type="dcterms:W3CDTF">2018-11-22T11:15:00Z</dcterms:created>
  <dcterms:modified xsi:type="dcterms:W3CDTF">2018-11-22T11:17:00Z</dcterms:modified>
</cp:coreProperties>
</file>