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464E8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6464E8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005BB2" w:rsidRPr="006464E8">
        <w:rPr>
          <w:rStyle w:val="Forte"/>
          <w:rFonts w:ascii="Arial" w:hAnsi="Arial" w:cs="Arial"/>
          <w:caps/>
          <w:sz w:val="22"/>
          <w:szCs w:val="22"/>
        </w:rPr>
        <w:t>101</w:t>
      </w:r>
      <w:r w:rsidRPr="006464E8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005BB2" w:rsidRPr="006464E8">
        <w:rPr>
          <w:rStyle w:val="Forte"/>
          <w:rFonts w:ascii="Arial" w:hAnsi="Arial" w:cs="Arial"/>
          <w:caps/>
          <w:sz w:val="22"/>
          <w:szCs w:val="22"/>
        </w:rPr>
        <w:t>3</w:t>
      </w:r>
      <w:r w:rsidR="005D325F" w:rsidRPr="006464E8">
        <w:rPr>
          <w:rStyle w:val="Forte"/>
          <w:rFonts w:ascii="Arial" w:hAnsi="Arial" w:cs="Arial"/>
          <w:caps/>
          <w:sz w:val="22"/>
          <w:szCs w:val="22"/>
        </w:rPr>
        <w:t>0</w:t>
      </w:r>
      <w:r w:rsidR="00005BB2" w:rsidRPr="006464E8">
        <w:rPr>
          <w:rStyle w:val="Forte"/>
          <w:rFonts w:ascii="Arial" w:hAnsi="Arial" w:cs="Arial"/>
          <w:caps/>
          <w:sz w:val="22"/>
          <w:szCs w:val="22"/>
        </w:rPr>
        <w:t xml:space="preserve"> de OUTUBRO</w:t>
      </w:r>
      <w:r w:rsidRPr="006464E8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6464E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6464E8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6464E8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6464E8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6464E8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6464E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6464E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6464E8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6464E8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6464E8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6464E8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6464E8">
        <w:rPr>
          <w:rFonts w:ascii="Arial" w:hAnsi="Arial" w:cs="Arial"/>
          <w:b/>
          <w:sz w:val="22"/>
          <w:szCs w:val="22"/>
        </w:rPr>
        <w:t>CONSIDERANDO:</w:t>
      </w:r>
    </w:p>
    <w:p w:rsidR="00290454" w:rsidRPr="006464E8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6464E8">
        <w:rPr>
          <w:rFonts w:ascii="Arial" w:hAnsi="Arial" w:cs="Arial"/>
        </w:rPr>
        <w:t>Qu</w:t>
      </w:r>
      <w:r w:rsidR="003B7237" w:rsidRPr="006464E8">
        <w:rPr>
          <w:rFonts w:ascii="Arial" w:hAnsi="Arial" w:cs="Arial"/>
        </w:rPr>
        <w:t>e os recursos de que trata o presente Decreto se encontram disponíveis</w:t>
      </w:r>
      <w:r w:rsidR="00290454" w:rsidRPr="006464E8">
        <w:rPr>
          <w:rFonts w:ascii="Arial" w:hAnsi="Arial" w:cs="Arial"/>
        </w:rPr>
        <w:t>;</w:t>
      </w:r>
    </w:p>
    <w:p w:rsidR="00290454" w:rsidRPr="006464E8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6464E8">
        <w:rPr>
          <w:rFonts w:ascii="Arial" w:hAnsi="Arial" w:cs="Arial"/>
        </w:rPr>
        <w:t>O que dispõe § 2º do artigo 10º da Lei 2097/2017, de 12 de dezembro de 2017</w:t>
      </w:r>
      <w:r w:rsidR="005E268C" w:rsidRPr="006464E8">
        <w:rPr>
          <w:rFonts w:ascii="Arial" w:hAnsi="Arial" w:cs="Arial"/>
        </w:rPr>
        <w:t>.</w:t>
      </w:r>
    </w:p>
    <w:p w:rsidR="00B57E09" w:rsidRPr="006464E8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6464E8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6464E8">
        <w:rPr>
          <w:rFonts w:ascii="Arial" w:hAnsi="Arial" w:cs="Arial"/>
          <w:b/>
          <w:sz w:val="22"/>
          <w:szCs w:val="22"/>
        </w:rPr>
        <w:t>DECRETA:</w:t>
      </w:r>
    </w:p>
    <w:p w:rsidR="005D325F" w:rsidRPr="006464E8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464E8">
        <w:rPr>
          <w:rFonts w:ascii="Arial" w:hAnsi="Arial" w:cs="Arial"/>
          <w:bCs/>
          <w:sz w:val="22"/>
          <w:szCs w:val="22"/>
        </w:rPr>
        <w:t>Art. 1º</w:t>
      </w:r>
      <w:r w:rsidRPr="006464E8">
        <w:rPr>
          <w:rFonts w:ascii="Arial" w:hAnsi="Arial" w:cs="Arial"/>
          <w:sz w:val="22"/>
          <w:szCs w:val="22"/>
        </w:rPr>
        <w:t xml:space="preserve"> - </w:t>
      </w:r>
      <w:r w:rsidR="005D325F" w:rsidRPr="006464E8">
        <w:rPr>
          <w:rFonts w:ascii="Arial" w:hAnsi="Arial" w:cs="Arial"/>
          <w:sz w:val="22"/>
          <w:szCs w:val="22"/>
        </w:rPr>
        <w:t>Fica aberto ao Orçamento Geral do Município de Timbó Grande um Crédito especial adicional Suplementar por conta do superávit financeiro no valor de</w:t>
      </w:r>
      <w:r w:rsidR="005D325F" w:rsidRPr="006464E8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6464E8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005BB2" w:rsidRPr="006464E8">
        <w:rPr>
          <w:rFonts w:ascii="Arial" w:hAnsi="Arial" w:cs="Arial"/>
          <w:b/>
          <w:bCs/>
          <w:color w:val="000000"/>
          <w:sz w:val="22"/>
          <w:szCs w:val="22"/>
        </w:rPr>
        <w:t>45.732,22</w:t>
      </w:r>
      <w:r w:rsidR="005D325F" w:rsidRPr="006464E8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005BB2" w:rsidRPr="006464E8">
        <w:rPr>
          <w:rFonts w:ascii="Arial" w:hAnsi="Arial" w:cs="Arial"/>
          <w:b/>
          <w:bCs/>
          <w:color w:val="000000"/>
          <w:sz w:val="22"/>
          <w:szCs w:val="22"/>
        </w:rPr>
        <w:t>Quarenta e cinco mil, setecentos e trinta e dois reais e vinte e dois centavos</w:t>
      </w:r>
      <w:r w:rsidR="005D325F" w:rsidRPr="006464E8">
        <w:rPr>
          <w:rFonts w:ascii="Arial" w:hAnsi="Arial" w:cs="Arial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5D325F" w:rsidRPr="006464E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1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05BB2" w:rsidRPr="0033127A" w:rsidRDefault="00005BB2" w:rsidP="00C6255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C62553">
              <w:rPr>
                <w:rFonts w:ascii="Arial" w:hAnsi="Arial" w:cs="Arial"/>
                <w:b/>
                <w:sz w:val="21"/>
                <w:szCs w:val="21"/>
              </w:rPr>
              <w:t>84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05BB2" w:rsidRPr="0033127A" w:rsidRDefault="00005BB2" w:rsidP="00005BB2">
            <w:pPr>
              <w:rPr>
                <w:rFonts w:ascii="Arial" w:hAnsi="Arial" w:cs="Arial"/>
                <w:sz w:val="21"/>
                <w:szCs w:val="21"/>
              </w:rPr>
            </w:pPr>
            <w:r w:rsidRPr="00005BB2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005BB2">
              <w:rPr>
                <w:rFonts w:ascii="Arial" w:hAnsi="Arial" w:cs="Arial"/>
                <w:b/>
                <w:sz w:val="21"/>
                <w:szCs w:val="21"/>
              </w:rPr>
              <w:t>3039 – Superávit Exercício Anterior - Fundo Especial do Petróleo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5BB2" w:rsidRPr="0033127A" w:rsidRDefault="00005BB2" w:rsidP="00005BB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45.732,22</w:t>
            </w:r>
          </w:p>
        </w:tc>
      </w:tr>
    </w:tbl>
    <w:p w:rsidR="00281500" w:rsidRPr="006464E8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6464E8">
        <w:rPr>
          <w:rFonts w:ascii="Arial" w:hAnsi="Arial" w:cs="Arial"/>
          <w:sz w:val="22"/>
          <w:szCs w:val="22"/>
        </w:rPr>
        <w:t xml:space="preserve">Art. </w:t>
      </w:r>
      <w:r w:rsidR="00C22925" w:rsidRPr="006464E8">
        <w:rPr>
          <w:rFonts w:ascii="Arial" w:hAnsi="Arial" w:cs="Arial"/>
          <w:sz w:val="22"/>
          <w:szCs w:val="22"/>
        </w:rPr>
        <w:t>2</w:t>
      </w:r>
      <w:r w:rsidRPr="006464E8">
        <w:rPr>
          <w:rFonts w:ascii="Arial" w:hAnsi="Arial" w:cs="Arial"/>
          <w:sz w:val="22"/>
          <w:szCs w:val="22"/>
        </w:rPr>
        <w:t xml:space="preserve">º - </w:t>
      </w:r>
      <w:r w:rsidR="00281500" w:rsidRPr="006464E8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6464E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6464E8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6464E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6464E8">
        <w:rPr>
          <w:rFonts w:ascii="Arial" w:hAnsi="Arial" w:cs="Arial"/>
          <w:sz w:val="22"/>
          <w:szCs w:val="22"/>
        </w:rPr>
        <w:t xml:space="preserve">Timbó Grande/SC, </w:t>
      </w:r>
      <w:r w:rsidR="00005BB2" w:rsidRPr="006464E8">
        <w:rPr>
          <w:rFonts w:ascii="Arial" w:hAnsi="Arial" w:cs="Arial"/>
          <w:sz w:val="22"/>
          <w:szCs w:val="22"/>
        </w:rPr>
        <w:t>3</w:t>
      </w:r>
      <w:r w:rsidR="009109AD" w:rsidRPr="006464E8">
        <w:rPr>
          <w:rFonts w:ascii="Arial" w:hAnsi="Arial" w:cs="Arial"/>
          <w:sz w:val="22"/>
          <w:szCs w:val="22"/>
        </w:rPr>
        <w:t>0</w:t>
      </w:r>
      <w:r w:rsidRPr="006464E8">
        <w:rPr>
          <w:rFonts w:ascii="Arial" w:hAnsi="Arial" w:cs="Arial"/>
          <w:sz w:val="22"/>
          <w:szCs w:val="22"/>
        </w:rPr>
        <w:t xml:space="preserve"> de </w:t>
      </w:r>
      <w:r w:rsidR="006464E8">
        <w:rPr>
          <w:rFonts w:ascii="Arial" w:hAnsi="Arial" w:cs="Arial"/>
          <w:sz w:val="22"/>
          <w:szCs w:val="22"/>
        </w:rPr>
        <w:t>o</w:t>
      </w:r>
      <w:r w:rsidR="00005BB2" w:rsidRPr="006464E8">
        <w:rPr>
          <w:rFonts w:ascii="Arial" w:hAnsi="Arial" w:cs="Arial"/>
          <w:sz w:val="22"/>
          <w:szCs w:val="22"/>
        </w:rPr>
        <w:t>utubro</w:t>
      </w:r>
      <w:r w:rsidR="009109AD" w:rsidRPr="006464E8">
        <w:rPr>
          <w:rFonts w:ascii="Arial" w:hAnsi="Arial" w:cs="Arial"/>
          <w:sz w:val="22"/>
          <w:szCs w:val="22"/>
        </w:rPr>
        <w:t xml:space="preserve"> </w:t>
      </w:r>
      <w:r w:rsidRPr="006464E8">
        <w:rPr>
          <w:rFonts w:ascii="Arial" w:hAnsi="Arial" w:cs="Arial"/>
          <w:sz w:val="22"/>
          <w:szCs w:val="22"/>
        </w:rPr>
        <w:t>de 2018.</w:t>
      </w:r>
    </w:p>
    <w:p w:rsidR="00BF77D1" w:rsidRPr="006464E8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6464E8" w:rsidRPr="006464E8" w:rsidRDefault="006464E8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3" w:name="_GoBack"/>
      <w:bookmarkEnd w:id="3"/>
    </w:p>
    <w:p w:rsidR="00005BB2" w:rsidRPr="006464E8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464E8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005BB2" w:rsidRPr="006464E8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464E8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6464E8" w:rsidRDefault="00C62553" w:rsidP="00C62553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6464E8">
        <w:rPr>
          <w:rFonts w:ascii="Arial" w:hAnsi="Arial" w:cs="Arial"/>
          <w:sz w:val="18"/>
          <w:szCs w:val="18"/>
        </w:rPr>
        <w:t>Este Decreto foi publicado no Mural da Prefeitura Municipal de Timbó Grande em 30 de Outubro de 2018.</w:t>
      </w:r>
    </w:p>
    <w:p w:rsidR="00005BB2" w:rsidRDefault="00005BB2" w:rsidP="00005BB2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6464E8" w:rsidRDefault="006464E8" w:rsidP="00005BB2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6464E8" w:rsidRPr="006464E8" w:rsidRDefault="006464E8" w:rsidP="00005BB2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41" w:rsidRDefault="000E2D41" w:rsidP="00E007F4">
      <w:r>
        <w:separator/>
      </w:r>
    </w:p>
  </w:endnote>
  <w:endnote w:type="continuationSeparator" w:id="0">
    <w:p w:rsidR="000E2D41" w:rsidRDefault="000E2D4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1845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41" w:rsidRDefault="000E2D41" w:rsidP="00E007F4">
      <w:r>
        <w:separator/>
      </w:r>
    </w:p>
  </w:footnote>
  <w:footnote w:type="continuationSeparator" w:id="0">
    <w:p w:rsidR="000E2D41" w:rsidRDefault="000E2D4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64E8" w:rsidRPr="006464E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464E8" w:rsidRPr="006464E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2D41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64E8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5CDF"/>
  <w15:docId w15:val="{8178D2AB-CE20-44BE-B558-E9D56C4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D2AD-858E-428C-B8FF-AE2A9F12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2018-10-30T16:30:00Z</cp:lastPrinted>
  <dcterms:created xsi:type="dcterms:W3CDTF">2018-10-30T15:55:00Z</dcterms:created>
  <dcterms:modified xsi:type="dcterms:W3CDTF">2018-11-01T13:01:00Z</dcterms:modified>
</cp:coreProperties>
</file>