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A2DC3" w:rsidRDefault="00281500" w:rsidP="008A5656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5A2DC3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167F85" w:rsidRPr="005A2DC3">
        <w:rPr>
          <w:rStyle w:val="Forte"/>
          <w:rFonts w:ascii="Arial" w:hAnsi="Arial" w:cs="Arial"/>
          <w:caps/>
          <w:sz w:val="24"/>
          <w:szCs w:val="24"/>
        </w:rPr>
        <w:t>9</w:t>
      </w:r>
      <w:r w:rsidR="004254F4">
        <w:rPr>
          <w:rStyle w:val="Forte"/>
          <w:rFonts w:ascii="Arial" w:hAnsi="Arial" w:cs="Arial"/>
          <w:caps/>
          <w:sz w:val="24"/>
          <w:szCs w:val="24"/>
        </w:rPr>
        <w:t>9</w:t>
      </w:r>
      <w:bookmarkStart w:id="0" w:name="_GoBack"/>
      <w:bookmarkEnd w:id="0"/>
      <w:r w:rsidR="005A2DC3" w:rsidRPr="005A2DC3">
        <w:rPr>
          <w:rStyle w:val="Forte"/>
          <w:rFonts w:ascii="Arial" w:hAnsi="Arial" w:cs="Arial"/>
          <w:caps/>
          <w:sz w:val="24"/>
          <w:szCs w:val="24"/>
        </w:rPr>
        <w:t>/</w:t>
      </w:r>
      <w:r w:rsidRPr="005A2DC3">
        <w:rPr>
          <w:rStyle w:val="Forte"/>
          <w:rFonts w:ascii="Arial" w:hAnsi="Arial" w:cs="Arial"/>
          <w:caps/>
          <w:sz w:val="24"/>
          <w:szCs w:val="24"/>
        </w:rPr>
        <w:t xml:space="preserve">2018, de </w:t>
      </w:r>
      <w:r w:rsidR="004254F4">
        <w:rPr>
          <w:rStyle w:val="Forte"/>
          <w:rFonts w:ascii="Arial" w:hAnsi="Arial" w:cs="Arial"/>
          <w:caps/>
          <w:sz w:val="24"/>
          <w:szCs w:val="24"/>
        </w:rPr>
        <w:t>25</w:t>
      </w:r>
      <w:r w:rsidR="005A2DC3" w:rsidRPr="005A2DC3">
        <w:rPr>
          <w:rStyle w:val="Forte"/>
          <w:rFonts w:ascii="Arial" w:hAnsi="Arial" w:cs="Arial"/>
          <w:caps/>
          <w:sz w:val="24"/>
          <w:szCs w:val="24"/>
        </w:rPr>
        <w:t xml:space="preserve"> de outubro </w:t>
      </w:r>
      <w:r w:rsidR="0003056E" w:rsidRPr="005A2DC3">
        <w:rPr>
          <w:rStyle w:val="Forte"/>
          <w:rFonts w:ascii="Arial" w:hAnsi="Arial" w:cs="Arial"/>
          <w:caps/>
          <w:sz w:val="24"/>
          <w:szCs w:val="24"/>
        </w:rPr>
        <w:t>d</w:t>
      </w:r>
      <w:r w:rsidRPr="005A2DC3">
        <w:rPr>
          <w:rStyle w:val="Forte"/>
          <w:rFonts w:ascii="Arial" w:hAnsi="Arial" w:cs="Arial"/>
          <w:caps/>
          <w:sz w:val="24"/>
          <w:szCs w:val="24"/>
        </w:rPr>
        <w:t>e 2018.</w:t>
      </w:r>
    </w:p>
    <w:p w:rsidR="008820C8" w:rsidRPr="005A2DC3" w:rsidRDefault="008820C8" w:rsidP="008A5656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5A2DC3" w:rsidRDefault="00472B8E" w:rsidP="008A5656">
      <w:pPr>
        <w:pStyle w:val="Ttulo1"/>
        <w:shd w:val="clear" w:color="auto" w:fill="FFFFFF"/>
        <w:spacing w:before="120" w:after="120"/>
        <w:ind w:left="2999" w:right="301"/>
        <w:jc w:val="both"/>
        <w:rPr>
          <w:rStyle w:val="Forte"/>
          <w:rFonts w:cs="Arial"/>
          <w:caps/>
          <w:szCs w:val="24"/>
        </w:rPr>
      </w:pPr>
      <w:r w:rsidRPr="00F32F43">
        <w:rPr>
          <w:rFonts w:cs="Arial"/>
          <w:caps/>
        </w:rPr>
        <w:t>Dispõe sobre Abertura de Crédito Adicional Suplementar, e dá outras providências</w:t>
      </w:r>
      <w:r w:rsidR="004C4C4F" w:rsidRPr="005A2DC3">
        <w:rPr>
          <w:rStyle w:val="Forte"/>
          <w:rFonts w:cs="Arial"/>
          <w:caps/>
          <w:szCs w:val="24"/>
        </w:rPr>
        <w:t>.</w:t>
      </w:r>
    </w:p>
    <w:p w:rsidR="005A2DC3" w:rsidRDefault="005A2DC3" w:rsidP="008A5656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03056E" w:rsidRPr="005A2DC3" w:rsidRDefault="0003056E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5A2DC3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5A2DC3" w:rsidRDefault="0003056E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5A2DC3" w:rsidRDefault="0003056E" w:rsidP="008A5656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A2DC3">
        <w:rPr>
          <w:rFonts w:ascii="Arial" w:hAnsi="Arial" w:cs="Arial"/>
          <w:b/>
          <w:sz w:val="24"/>
          <w:szCs w:val="24"/>
        </w:rPr>
        <w:t>CONSIDERANDO:</w:t>
      </w:r>
    </w:p>
    <w:p w:rsidR="00046B4A" w:rsidRPr="005A2DC3" w:rsidRDefault="005A2DC3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que dispõe </w:t>
      </w:r>
      <w:r w:rsidR="00472B8E">
        <w:rPr>
          <w:rFonts w:ascii="Arial" w:hAnsi="Arial" w:cs="Arial"/>
          <w:sz w:val="24"/>
          <w:szCs w:val="24"/>
        </w:rPr>
        <w:t>a Lei Municipal nº 2139/2018, de 25 de outubro de 2018,</w:t>
      </w:r>
    </w:p>
    <w:p w:rsidR="00046B4A" w:rsidRPr="005A2DC3" w:rsidRDefault="00046B4A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120C3A" w:rsidRPr="005A2DC3" w:rsidRDefault="00046B4A" w:rsidP="008A5656">
      <w:pPr>
        <w:spacing w:before="120" w:after="120"/>
        <w:ind w:left="708" w:firstLine="143"/>
        <w:jc w:val="both"/>
        <w:rPr>
          <w:rFonts w:ascii="Arial" w:hAnsi="Arial" w:cs="Arial"/>
          <w:b/>
          <w:sz w:val="24"/>
          <w:szCs w:val="24"/>
        </w:rPr>
      </w:pPr>
      <w:r w:rsidRPr="005A2DC3">
        <w:rPr>
          <w:rFonts w:ascii="Arial" w:hAnsi="Arial" w:cs="Arial"/>
          <w:b/>
          <w:sz w:val="24"/>
          <w:szCs w:val="24"/>
        </w:rPr>
        <w:t>DECRETA:</w:t>
      </w:r>
      <w:bookmarkStart w:id="1" w:name="artigo_1"/>
    </w:p>
    <w:bookmarkEnd w:id="1"/>
    <w:p w:rsidR="00472B8E" w:rsidRDefault="00472B8E" w:rsidP="00472B8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32F43">
        <w:rPr>
          <w:rFonts w:ascii="Arial" w:hAnsi="Arial" w:cs="Arial"/>
          <w:bCs/>
          <w:sz w:val="24"/>
          <w:szCs w:val="24"/>
        </w:rPr>
        <w:t>Art. 1º</w:t>
      </w:r>
      <w:r w:rsidRPr="00F32F43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Suplementar no valor de</w:t>
      </w:r>
      <w:r w:rsidRPr="00F32F43">
        <w:rPr>
          <w:rFonts w:ascii="Arial" w:hAnsi="Arial" w:cs="Arial"/>
          <w:b/>
          <w:sz w:val="24"/>
          <w:szCs w:val="24"/>
        </w:rPr>
        <w:t xml:space="preserve"> </w:t>
      </w:r>
      <w:bookmarkStart w:id="2" w:name="OLE_LINK29"/>
      <w:bookmarkStart w:id="3" w:name="OLE_LINK30"/>
      <w:bookmarkStart w:id="4" w:name="OLE_LINK31"/>
      <w:r w:rsidRPr="00F32F43">
        <w:rPr>
          <w:rFonts w:ascii="Arial" w:hAnsi="Arial" w:cs="Arial"/>
          <w:b/>
          <w:bCs/>
          <w:color w:val="000000"/>
          <w:sz w:val="24"/>
          <w:szCs w:val="24"/>
        </w:rPr>
        <w:t>R$ 22.000,00 (Vinte e dois mil reais)</w:t>
      </w:r>
      <w:bookmarkEnd w:id="2"/>
      <w:bookmarkEnd w:id="3"/>
      <w:bookmarkEnd w:id="4"/>
      <w:r w:rsidRPr="00F32F43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nº. 2097/2017, de 12 de dezembro de 2017, que estima a receita e fixa a despesa do município para o exercício de 2018.</w:t>
      </w:r>
    </w:p>
    <w:p w:rsidR="00472B8E" w:rsidRPr="00F32F43" w:rsidRDefault="00472B8E" w:rsidP="00472B8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72B8E" w:rsidRPr="00E30017" w:rsidTr="006078E5">
        <w:tc>
          <w:tcPr>
            <w:tcW w:w="2689" w:type="dxa"/>
          </w:tcPr>
          <w:p w:rsidR="00472B8E" w:rsidRPr="00E30017" w:rsidRDefault="00472B8E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472B8E" w:rsidRPr="00E30017" w:rsidRDefault="00472B8E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E30017">
              <w:rPr>
                <w:rFonts w:ascii="Arial" w:hAnsi="Arial" w:cs="Arial"/>
                <w:sz w:val="21"/>
                <w:szCs w:val="21"/>
              </w:rPr>
              <w:t xml:space="preserve">2002 – Secretaria de Administração e Finanças </w:t>
            </w:r>
          </w:p>
        </w:tc>
        <w:tc>
          <w:tcPr>
            <w:tcW w:w="1723" w:type="dxa"/>
          </w:tcPr>
          <w:p w:rsidR="00472B8E" w:rsidRPr="00E30017" w:rsidRDefault="00472B8E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2B8E" w:rsidRPr="00E30017" w:rsidTr="006078E5">
        <w:tc>
          <w:tcPr>
            <w:tcW w:w="2689" w:type="dxa"/>
          </w:tcPr>
          <w:p w:rsidR="00472B8E" w:rsidRPr="00E30017" w:rsidRDefault="00472B8E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72B8E" w:rsidRPr="00E30017" w:rsidRDefault="00472B8E" w:rsidP="006078E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>28 – Encargos Especiais</w:t>
            </w:r>
          </w:p>
        </w:tc>
        <w:tc>
          <w:tcPr>
            <w:tcW w:w="1723" w:type="dxa"/>
          </w:tcPr>
          <w:p w:rsidR="00472B8E" w:rsidRPr="00E30017" w:rsidRDefault="00472B8E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2B8E" w:rsidRPr="00E30017" w:rsidTr="006078E5">
        <w:tc>
          <w:tcPr>
            <w:tcW w:w="2689" w:type="dxa"/>
          </w:tcPr>
          <w:p w:rsidR="00472B8E" w:rsidRPr="00E30017" w:rsidRDefault="00472B8E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72B8E" w:rsidRPr="00E30017" w:rsidRDefault="00472B8E" w:rsidP="006078E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>843 – Serviço da Dívida Interna</w:t>
            </w:r>
          </w:p>
        </w:tc>
        <w:tc>
          <w:tcPr>
            <w:tcW w:w="1723" w:type="dxa"/>
          </w:tcPr>
          <w:p w:rsidR="00472B8E" w:rsidRPr="00E30017" w:rsidRDefault="00472B8E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2B8E" w:rsidRPr="00E30017" w:rsidTr="006078E5">
        <w:tc>
          <w:tcPr>
            <w:tcW w:w="2689" w:type="dxa"/>
          </w:tcPr>
          <w:p w:rsidR="00472B8E" w:rsidRPr="00E30017" w:rsidRDefault="00472B8E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72B8E" w:rsidRPr="00E30017" w:rsidRDefault="00472B8E" w:rsidP="006078E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>0 – Operações Especiais</w:t>
            </w:r>
          </w:p>
        </w:tc>
        <w:tc>
          <w:tcPr>
            <w:tcW w:w="1723" w:type="dxa"/>
          </w:tcPr>
          <w:p w:rsidR="00472B8E" w:rsidRPr="00E30017" w:rsidRDefault="00472B8E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2B8E" w:rsidRPr="00E30017" w:rsidTr="006078E5">
        <w:tc>
          <w:tcPr>
            <w:tcW w:w="2689" w:type="dxa"/>
          </w:tcPr>
          <w:p w:rsidR="00472B8E" w:rsidRPr="00E30017" w:rsidRDefault="00472B8E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72B8E" w:rsidRPr="00E30017" w:rsidRDefault="00472B8E" w:rsidP="006078E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>0.3 – Amortização da D</w:t>
            </w:r>
            <w:r>
              <w:rPr>
                <w:rFonts w:ascii="Arial" w:hAnsi="Arial" w:cs="Arial"/>
                <w:b/>
                <w:sz w:val="21"/>
                <w:szCs w:val="21"/>
              </w:rPr>
              <w:t>í</w:t>
            </w:r>
            <w:r w:rsidRPr="00E30017">
              <w:rPr>
                <w:rFonts w:ascii="Arial" w:hAnsi="Arial" w:cs="Arial"/>
                <w:b/>
                <w:sz w:val="21"/>
                <w:szCs w:val="21"/>
              </w:rPr>
              <w:t>vida Contratada</w:t>
            </w:r>
          </w:p>
        </w:tc>
        <w:tc>
          <w:tcPr>
            <w:tcW w:w="1723" w:type="dxa"/>
          </w:tcPr>
          <w:p w:rsidR="00472B8E" w:rsidRPr="00E30017" w:rsidRDefault="00472B8E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2B8E" w:rsidRPr="00E30017" w:rsidTr="006078E5">
        <w:tc>
          <w:tcPr>
            <w:tcW w:w="2689" w:type="dxa"/>
          </w:tcPr>
          <w:p w:rsidR="00472B8E" w:rsidRPr="00E30017" w:rsidRDefault="00472B8E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Despesa 27:    </w:t>
            </w:r>
          </w:p>
        </w:tc>
        <w:tc>
          <w:tcPr>
            <w:tcW w:w="4819" w:type="dxa"/>
          </w:tcPr>
          <w:p w:rsidR="00472B8E" w:rsidRPr="00E30017" w:rsidRDefault="00472B8E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E30017">
              <w:rPr>
                <w:rFonts w:ascii="Arial" w:hAnsi="Arial" w:cs="Arial"/>
                <w:sz w:val="21"/>
                <w:szCs w:val="21"/>
              </w:rPr>
              <w:t xml:space="preserve">4.6.91.00.00 – Aplicação Direta Decorrente de Operação entre Órgãos, Fundos e Entidades Integrantes dos Orçamentos Fiscal e da Seguridade Social Fonte de Recurso: </w:t>
            </w:r>
            <w:r w:rsidRPr="00E30017">
              <w:rPr>
                <w:rFonts w:ascii="Arial" w:hAnsi="Arial" w:cs="Arial"/>
                <w:b/>
                <w:sz w:val="21"/>
                <w:szCs w:val="21"/>
              </w:rPr>
              <w:t>1000 – Recursos Próprios - 0.1.00</w:t>
            </w:r>
            <w:r w:rsidRPr="00E3001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472B8E" w:rsidRPr="00E30017" w:rsidRDefault="00472B8E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72B8E" w:rsidRPr="00E30017" w:rsidRDefault="00472B8E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72B8E" w:rsidRPr="00E30017" w:rsidRDefault="00472B8E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>R$ 22.000,00</w:t>
            </w:r>
          </w:p>
        </w:tc>
      </w:tr>
    </w:tbl>
    <w:p w:rsidR="00472B8E" w:rsidRDefault="00472B8E" w:rsidP="00472B8E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</w:p>
    <w:p w:rsidR="00472B8E" w:rsidRPr="00F32F43" w:rsidRDefault="00472B8E" w:rsidP="00472B8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32F43">
        <w:rPr>
          <w:rFonts w:ascii="Arial" w:hAnsi="Arial" w:cs="Arial"/>
          <w:b/>
          <w:sz w:val="24"/>
          <w:szCs w:val="24"/>
        </w:rPr>
        <w:t>Art. 2</w:t>
      </w:r>
      <w:r w:rsidRPr="00F32F43">
        <w:rPr>
          <w:rFonts w:ascii="Arial" w:hAnsi="Arial" w:cs="Arial"/>
          <w:b/>
          <w:color w:val="000000"/>
          <w:sz w:val="24"/>
          <w:szCs w:val="24"/>
        </w:rPr>
        <w:t>º</w:t>
      </w:r>
      <w:r w:rsidRPr="00F32F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2F43">
        <w:rPr>
          <w:rFonts w:ascii="Arial" w:hAnsi="Arial" w:cs="Arial"/>
          <w:sz w:val="24"/>
          <w:szCs w:val="24"/>
        </w:rPr>
        <w:t>- O Crédito aberto por esta lei correrá,</w:t>
      </w:r>
      <w:r w:rsidRPr="00F32F43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F32F43">
        <w:rPr>
          <w:rFonts w:ascii="Arial" w:hAnsi="Arial" w:cs="Arial"/>
          <w:sz w:val="24"/>
          <w:szCs w:val="24"/>
        </w:rPr>
        <w:t xml:space="preserve">conta </w:t>
      </w:r>
      <w:r w:rsidRPr="00F32F43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F32F43">
        <w:rPr>
          <w:rFonts w:ascii="Arial" w:hAnsi="Arial" w:cs="Arial"/>
          <w:sz w:val="24"/>
          <w:szCs w:val="24"/>
        </w:rPr>
        <w:t xml:space="preserve">no valor de </w:t>
      </w:r>
      <w:r w:rsidRPr="00F32F43">
        <w:rPr>
          <w:rFonts w:ascii="Arial" w:hAnsi="Arial" w:cs="Arial"/>
          <w:b/>
          <w:bCs/>
          <w:color w:val="000000"/>
          <w:sz w:val="24"/>
          <w:szCs w:val="24"/>
        </w:rPr>
        <w:t>R$ 22.000,00 (Vinte e dois mil reais).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72B8E" w:rsidRPr="00E30017" w:rsidTr="006078E5">
        <w:tc>
          <w:tcPr>
            <w:tcW w:w="2689" w:type="dxa"/>
            <w:tcBorders>
              <w:top w:val="single" w:sz="4" w:space="0" w:color="auto"/>
            </w:tcBorders>
          </w:tcPr>
          <w:p w:rsidR="00472B8E" w:rsidRPr="00E30017" w:rsidRDefault="00472B8E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72B8E" w:rsidRPr="00E30017" w:rsidRDefault="00472B8E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E30017">
              <w:rPr>
                <w:rFonts w:ascii="Arial" w:hAnsi="Arial" w:cs="Arial"/>
                <w:bCs/>
                <w:sz w:val="21"/>
                <w:szCs w:val="21"/>
              </w:rPr>
              <w:t>2002 - Secretaria de Administração e Finanças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472B8E" w:rsidRPr="00E30017" w:rsidRDefault="00472B8E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2B8E" w:rsidRPr="00E30017" w:rsidTr="006078E5">
        <w:tc>
          <w:tcPr>
            <w:tcW w:w="2689" w:type="dxa"/>
          </w:tcPr>
          <w:p w:rsidR="00472B8E" w:rsidRPr="00E30017" w:rsidRDefault="00472B8E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72B8E" w:rsidRPr="00E30017" w:rsidRDefault="00472B8E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E30017">
              <w:rPr>
                <w:rFonts w:ascii="Arial" w:hAnsi="Arial" w:cs="Arial"/>
                <w:sz w:val="21"/>
                <w:szCs w:val="21"/>
              </w:rPr>
              <w:t>04 – Administração</w:t>
            </w:r>
          </w:p>
        </w:tc>
        <w:tc>
          <w:tcPr>
            <w:tcW w:w="1723" w:type="dxa"/>
          </w:tcPr>
          <w:p w:rsidR="00472B8E" w:rsidRPr="00E30017" w:rsidRDefault="00472B8E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2B8E" w:rsidRPr="00E30017" w:rsidTr="006078E5">
        <w:tc>
          <w:tcPr>
            <w:tcW w:w="2689" w:type="dxa"/>
          </w:tcPr>
          <w:p w:rsidR="00472B8E" w:rsidRPr="00E30017" w:rsidRDefault="00472B8E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72B8E" w:rsidRPr="00E30017" w:rsidRDefault="00472B8E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bCs/>
                <w:sz w:val="21"/>
                <w:szCs w:val="21"/>
              </w:rPr>
              <w:t>846 - Outros Encargos Especiais</w:t>
            </w:r>
          </w:p>
        </w:tc>
        <w:tc>
          <w:tcPr>
            <w:tcW w:w="1723" w:type="dxa"/>
          </w:tcPr>
          <w:p w:rsidR="00472B8E" w:rsidRPr="00E30017" w:rsidRDefault="00472B8E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2B8E" w:rsidRPr="00E30017" w:rsidTr="006078E5">
        <w:tc>
          <w:tcPr>
            <w:tcW w:w="2689" w:type="dxa"/>
          </w:tcPr>
          <w:p w:rsidR="00472B8E" w:rsidRPr="00E30017" w:rsidRDefault="00472B8E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72B8E" w:rsidRPr="00E30017" w:rsidRDefault="00472B8E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bCs/>
                <w:sz w:val="21"/>
                <w:szCs w:val="21"/>
              </w:rPr>
              <w:t>0 - Operações Especiais</w:t>
            </w:r>
          </w:p>
        </w:tc>
        <w:tc>
          <w:tcPr>
            <w:tcW w:w="1723" w:type="dxa"/>
          </w:tcPr>
          <w:p w:rsidR="00472B8E" w:rsidRPr="00E30017" w:rsidRDefault="00472B8E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2B8E" w:rsidRPr="00E30017" w:rsidTr="006078E5">
        <w:tc>
          <w:tcPr>
            <w:tcW w:w="2689" w:type="dxa"/>
          </w:tcPr>
          <w:p w:rsidR="00472B8E" w:rsidRPr="00E30017" w:rsidRDefault="00472B8E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72B8E" w:rsidRPr="00E30017" w:rsidRDefault="00472B8E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bCs/>
                <w:sz w:val="21"/>
                <w:szCs w:val="21"/>
              </w:rPr>
              <w:t>0.1 - Precatório e Sentenças Judiciais</w:t>
            </w:r>
          </w:p>
        </w:tc>
        <w:tc>
          <w:tcPr>
            <w:tcW w:w="1723" w:type="dxa"/>
          </w:tcPr>
          <w:p w:rsidR="00472B8E" w:rsidRPr="00E30017" w:rsidRDefault="00472B8E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2B8E" w:rsidRPr="00E30017" w:rsidTr="006078E5">
        <w:tc>
          <w:tcPr>
            <w:tcW w:w="2689" w:type="dxa"/>
          </w:tcPr>
          <w:p w:rsidR="00472B8E" w:rsidRPr="00E30017" w:rsidRDefault="00472B8E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Despesa 6:    </w:t>
            </w:r>
          </w:p>
        </w:tc>
        <w:tc>
          <w:tcPr>
            <w:tcW w:w="4819" w:type="dxa"/>
          </w:tcPr>
          <w:p w:rsidR="00472B8E" w:rsidRPr="00E30017" w:rsidRDefault="00472B8E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E30017">
              <w:rPr>
                <w:rFonts w:ascii="Arial" w:hAnsi="Arial" w:cs="Arial"/>
                <w:sz w:val="21"/>
                <w:szCs w:val="21"/>
              </w:rPr>
              <w:t>3.3.90.00.00 Aplicações Diretas</w:t>
            </w:r>
            <w:r w:rsidRPr="00E30017">
              <w:rPr>
                <w:rFonts w:ascii="Arial" w:hAnsi="Arial" w:cs="Arial"/>
                <w:sz w:val="21"/>
                <w:szCs w:val="21"/>
              </w:rPr>
              <w:br/>
              <w:t xml:space="preserve">Fonte de Recurso: 1000 – Recursos Próprios – 0.1.00 </w:t>
            </w:r>
          </w:p>
        </w:tc>
        <w:tc>
          <w:tcPr>
            <w:tcW w:w="1723" w:type="dxa"/>
          </w:tcPr>
          <w:p w:rsidR="00472B8E" w:rsidRPr="00E30017" w:rsidRDefault="00472B8E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72B8E" w:rsidRPr="00E30017" w:rsidRDefault="00472B8E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72B8E" w:rsidRPr="00E30017" w:rsidRDefault="00472B8E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>R$ 22.000,00</w:t>
            </w:r>
          </w:p>
        </w:tc>
      </w:tr>
    </w:tbl>
    <w:p w:rsidR="00472B8E" w:rsidRPr="00E30017" w:rsidRDefault="00472B8E" w:rsidP="00472B8E">
      <w:pPr>
        <w:spacing w:line="265" w:lineRule="exact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472B8E" w:rsidRPr="00F32F43" w:rsidRDefault="00472B8E" w:rsidP="00472B8E">
      <w:pPr>
        <w:spacing w:line="265" w:lineRule="exac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2F43">
        <w:rPr>
          <w:rFonts w:ascii="Arial" w:hAnsi="Arial" w:cs="Arial"/>
          <w:b/>
          <w:sz w:val="24"/>
          <w:szCs w:val="24"/>
        </w:rPr>
        <w:t xml:space="preserve">Art. </w:t>
      </w:r>
      <w:r w:rsidRPr="00F32F43">
        <w:rPr>
          <w:rFonts w:ascii="Arial" w:hAnsi="Arial" w:cs="Arial"/>
          <w:b/>
          <w:color w:val="000000"/>
          <w:sz w:val="24"/>
          <w:szCs w:val="24"/>
        </w:rPr>
        <w:t>3º</w:t>
      </w:r>
      <w:r w:rsidRPr="00F32F43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F32F43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96427F" w:rsidRPr="005A2DC3" w:rsidRDefault="00046B4A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sz w:val="24"/>
          <w:szCs w:val="24"/>
        </w:rPr>
        <w:t>Registre-se e publique-se.</w:t>
      </w:r>
    </w:p>
    <w:p w:rsidR="0096427F" w:rsidRPr="005A2DC3" w:rsidRDefault="00171418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sz w:val="24"/>
          <w:szCs w:val="24"/>
        </w:rPr>
        <w:t>Timbó Grande</w:t>
      </w:r>
      <w:r w:rsidR="00046B4A" w:rsidRPr="005A2DC3">
        <w:rPr>
          <w:rFonts w:ascii="Arial" w:hAnsi="Arial" w:cs="Arial"/>
          <w:sz w:val="24"/>
          <w:szCs w:val="24"/>
        </w:rPr>
        <w:t xml:space="preserve">, SC, </w:t>
      </w:r>
      <w:r w:rsidR="004254F4">
        <w:rPr>
          <w:rFonts w:ascii="Arial" w:hAnsi="Arial" w:cs="Arial"/>
          <w:sz w:val="24"/>
          <w:szCs w:val="24"/>
        </w:rPr>
        <w:t>25</w:t>
      </w:r>
      <w:r w:rsidR="005A2DC3">
        <w:rPr>
          <w:rFonts w:ascii="Arial" w:hAnsi="Arial" w:cs="Arial"/>
          <w:sz w:val="24"/>
          <w:szCs w:val="24"/>
        </w:rPr>
        <w:t xml:space="preserve"> de outubro </w:t>
      </w:r>
      <w:r w:rsidR="0096427F" w:rsidRPr="005A2DC3">
        <w:rPr>
          <w:rFonts w:ascii="Arial" w:hAnsi="Arial" w:cs="Arial"/>
          <w:sz w:val="24"/>
          <w:szCs w:val="24"/>
        </w:rPr>
        <w:t>de 2018.</w:t>
      </w:r>
    </w:p>
    <w:p w:rsidR="0096427F" w:rsidRPr="005A2DC3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A2DC3" w:rsidRDefault="005A2DC3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25C21" w:rsidRPr="005A2DC3" w:rsidRDefault="00125C21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caps/>
          <w:sz w:val="24"/>
          <w:szCs w:val="24"/>
        </w:rPr>
      </w:pPr>
    </w:p>
    <w:p w:rsidR="00281500" w:rsidRPr="005A2DC3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5A2DC3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5C7498" w:rsidRDefault="00281500" w:rsidP="007867BC">
      <w:pPr>
        <w:spacing w:before="120" w:after="120"/>
        <w:ind w:right="-2"/>
        <w:jc w:val="center"/>
        <w:rPr>
          <w:rFonts w:ascii="Arial" w:hAnsi="Arial" w:cs="Arial"/>
          <w:sz w:val="19"/>
          <w:szCs w:val="19"/>
        </w:rPr>
      </w:pPr>
      <w:r w:rsidRPr="005C7498">
        <w:rPr>
          <w:rFonts w:ascii="Arial" w:hAnsi="Arial" w:cs="Arial"/>
          <w:sz w:val="19"/>
          <w:szCs w:val="19"/>
        </w:rPr>
        <w:t xml:space="preserve">Este Decreto foi publicado no Mural da Prefeitura Municipal de Timbó Grande em </w:t>
      </w:r>
      <w:r w:rsidR="004254F4">
        <w:rPr>
          <w:rFonts w:ascii="Arial" w:hAnsi="Arial" w:cs="Arial"/>
          <w:sz w:val="19"/>
          <w:szCs w:val="19"/>
        </w:rPr>
        <w:t>25</w:t>
      </w:r>
      <w:r w:rsidR="005C7498" w:rsidRPr="005C7498">
        <w:rPr>
          <w:rFonts w:ascii="Arial" w:hAnsi="Arial" w:cs="Arial"/>
          <w:sz w:val="19"/>
          <w:szCs w:val="19"/>
        </w:rPr>
        <w:t xml:space="preserve"> de </w:t>
      </w:r>
      <w:r w:rsidR="00171E22">
        <w:rPr>
          <w:rFonts w:ascii="Arial" w:hAnsi="Arial" w:cs="Arial"/>
          <w:sz w:val="19"/>
          <w:szCs w:val="19"/>
        </w:rPr>
        <w:t>outu</w:t>
      </w:r>
      <w:r w:rsidR="005C7498" w:rsidRPr="005C7498">
        <w:rPr>
          <w:rFonts w:ascii="Arial" w:hAnsi="Arial" w:cs="Arial"/>
          <w:sz w:val="19"/>
          <w:szCs w:val="19"/>
        </w:rPr>
        <w:t>bro</w:t>
      </w:r>
      <w:r w:rsidR="005C7498">
        <w:rPr>
          <w:rFonts w:ascii="Arial" w:hAnsi="Arial" w:cs="Arial"/>
          <w:sz w:val="19"/>
          <w:szCs w:val="19"/>
        </w:rPr>
        <w:t xml:space="preserve"> </w:t>
      </w:r>
      <w:r w:rsidRPr="005C7498">
        <w:rPr>
          <w:rFonts w:ascii="Arial" w:hAnsi="Arial" w:cs="Arial"/>
          <w:sz w:val="19"/>
          <w:szCs w:val="19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5A2DC3" w:rsidRDefault="005A2DC3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57C72" w:rsidRDefault="00157C7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71E22" w:rsidRDefault="00171E2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5A2DC3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A2DC3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5A2DC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83" w:rsidRDefault="008D6283" w:rsidP="00E007F4">
      <w:r>
        <w:separator/>
      </w:r>
    </w:p>
  </w:endnote>
  <w:endnote w:type="continuationSeparator" w:id="0">
    <w:p w:rsidR="008D6283" w:rsidRDefault="008D6283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83" w:rsidRDefault="008D6283" w:rsidP="00E007F4">
      <w:r>
        <w:separator/>
      </w:r>
    </w:p>
  </w:footnote>
  <w:footnote w:type="continuationSeparator" w:id="0">
    <w:p w:rsidR="008D6283" w:rsidRDefault="008D6283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E6862" w:rsidRPr="004E686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E6862" w:rsidRPr="004E686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273C6"/>
    <w:multiLevelType w:val="hybridMultilevel"/>
    <w:tmpl w:val="9B606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F4074"/>
    <w:multiLevelType w:val="hybridMultilevel"/>
    <w:tmpl w:val="4D681594"/>
    <w:lvl w:ilvl="0" w:tplc="076623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46B4A"/>
    <w:rsid w:val="0005012E"/>
    <w:rsid w:val="0005056E"/>
    <w:rsid w:val="00052861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06F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E522B"/>
    <w:rsid w:val="000F4FE2"/>
    <w:rsid w:val="0010361F"/>
    <w:rsid w:val="001038C3"/>
    <w:rsid w:val="00104BB8"/>
    <w:rsid w:val="00107EE6"/>
    <w:rsid w:val="00112FDC"/>
    <w:rsid w:val="001141E9"/>
    <w:rsid w:val="00116616"/>
    <w:rsid w:val="0012076F"/>
    <w:rsid w:val="00120C3A"/>
    <w:rsid w:val="001217B6"/>
    <w:rsid w:val="00125C21"/>
    <w:rsid w:val="00134769"/>
    <w:rsid w:val="00136837"/>
    <w:rsid w:val="00142CD2"/>
    <w:rsid w:val="00151345"/>
    <w:rsid w:val="00151C25"/>
    <w:rsid w:val="00157A83"/>
    <w:rsid w:val="00157B05"/>
    <w:rsid w:val="00157C72"/>
    <w:rsid w:val="00160242"/>
    <w:rsid w:val="00161772"/>
    <w:rsid w:val="00161D16"/>
    <w:rsid w:val="00165A40"/>
    <w:rsid w:val="00167F85"/>
    <w:rsid w:val="00171418"/>
    <w:rsid w:val="00171C49"/>
    <w:rsid w:val="00171E22"/>
    <w:rsid w:val="0018360C"/>
    <w:rsid w:val="00183C7E"/>
    <w:rsid w:val="0018544A"/>
    <w:rsid w:val="00186474"/>
    <w:rsid w:val="00186857"/>
    <w:rsid w:val="001925CA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E586A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2108"/>
    <w:rsid w:val="0024366A"/>
    <w:rsid w:val="002468D5"/>
    <w:rsid w:val="0024721D"/>
    <w:rsid w:val="002614EA"/>
    <w:rsid w:val="002651BC"/>
    <w:rsid w:val="00266EAE"/>
    <w:rsid w:val="00272E8D"/>
    <w:rsid w:val="00273185"/>
    <w:rsid w:val="00281500"/>
    <w:rsid w:val="00290454"/>
    <w:rsid w:val="00291076"/>
    <w:rsid w:val="002922C4"/>
    <w:rsid w:val="002941DE"/>
    <w:rsid w:val="00294EB0"/>
    <w:rsid w:val="002969E8"/>
    <w:rsid w:val="002B4F4F"/>
    <w:rsid w:val="002B58C3"/>
    <w:rsid w:val="002B7C7E"/>
    <w:rsid w:val="002C44BA"/>
    <w:rsid w:val="002C5650"/>
    <w:rsid w:val="002D00F3"/>
    <w:rsid w:val="002D2D8F"/>
    <w:rsid w:val="002D518C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259C6"/>
    <w:rsid w:val="00333FFD"/>
    <w:rsid w:val="00337465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5931"/>
    <w:rsid w:val="003914F8"/>
    <w:rsid w:val="0039225F"/>
    <w:rsid w:val="00394AC3"/>
    <w:rsid w:val="003A1BE1"/>
    <w:rsid w:val="003A6DA5"/>
    <w:rsid w:val="003B7237"/>
    <w:rsid w:val="003C1D16"/>
    <w:rsid w:val="003C20AB"/>
    <w:rsid w:val="003C45FC"/>
    <w:rsid w:val="003C4AB4"/>
    <w:rsid w:val="003C5532"/>
    <w:rsid w:val="003D2E39"/>
    <w:rsid w:val="003D78FF"/>
    <w:rsid w:val="003D7DA8"/>
    <w:rsid w:val="003E0B70"/>
    <w:rsid w:val="003E482A"/>
    <w:rsid w:val="003F5580"/>
    <w:rsid w:val="00403706"/>
    <w:rsid w:val="00404732"/>
    <w:rsid w:val="00411FA2"/>
    <w:rsid w:val="004127B3"/>
    <w:rsid w:val="004254F4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2B8E"/>
    <w:rsid w:val="00474D7C"/>
    <w:rsid w:val="00475B6D"/>
    <w:rsid w:val="0048164D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E6862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A2DC3"/>
    <w:rsid w:val="005B4707"/>
    <w:rsid w:val="005B4B35"/>
    <w:rsid w:val="005B4E01"/>
    <w:rsid w:val="005C4E3E"/>
    <w:rsid w:val="005C7498"/>
    <w:rsid w:val="005D2A17"/>
    <w:rsid w:val="005E22B9"/>
    <w:rsid w:val="005E268C"/>
    <w:rsid w:val="005E43A4"/>
    <w:rsid w:val="005F1B9D"/>
    <w:rsid w:val="005F4A77"/>
    <w:rsid w:val="005F745B"/>
    <w:rsid w:val="00601DA6"/>
    <w:rsid w:val="00606318"/>
    <w:rsid w:val="00611752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2544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2A68"/>
    <w:rsid w:val="006E30A3"/>
    <w:rsid w:val="006E3C3E"/>
    <w:rsid w:val="006F24C9"/>
    <w:rsid w:val="007001F5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1E35"/>
    <w:rsid w:val="007649F4"/>
    <w:rsid w:val="00766395"/>
    <w:rsid w:val="00771985"/>
    <w:rsid w:val="007725EE"/>
    <w:rsid w:val="00776C65"/>
    <w:rsid w:val="00777781"/>
    <w:rsid w:val="00780037"/>
    <w:rsid w:val="0078404C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C55"/>
    <w:rsid w:val="0085239C"/>
    <w:rsid w:val="00860B22"/>
    <w:rsid w:val="0086393B"/>
    <w:rsid w:val="00863BB0"/>
    <w:rsid w:val="0086546A"/>
    <w:rsid w:val="0087253F"/>
    <w:rsid w:val="00873CAA"/>
    <w:rsid w:val="00875CA7"/>
    <w:rsid w:val="008820C8"/>
    <w:rsid w:val="00886BF2"/>
    <w:rsid w:val="008923E5"/>
    <w:rsid w:val="00895A59"/>
    <w:rsid w:val="00895B77"/>
    <w:rsid w:val="00895CEC"/>
    <w:rsid w:val="008A51E3"/>
    <w:rsid w:val="008A5656"/>
    <w:rsid w:val="008B0C8A"/>
    <w:rsid w:val="008B60A4"/>
    <w:rsid w:val="008B6BDF"/>
    <w:rsid w:val="008C6234"/>
    <w:rsid w:val="008C63C1"/>
    <w:rsid w:val="008D2A74"/>
    <w:rsid w:val="008D6283"/>
    <w:rsid w:val="008E25DA"/>
    <w:rsid w:val="008E29D7"/>
    <w:rsid w:val="008F14AF"/>
    <w:rsid w:val="008F4DE4"/>
    <w:rsid w:val="008F65BF"/>
    <w:rsid w:val="009017A2"/>
    <w:rsid w:val="00906EFD"/>
    <w:rsid w:val="00911176"/>
    <w:rsid w:val="00913C95"/>
    <w:rsid w:val="00915E3E"/>
    <w:rsid w:val="009171BB"/>
    <w:rsid w:val="00922C0B"/>
    <w:rsid w:val="00927723"/>
    <w:rsid w:val="00931B92"/>
    <w:rsid w:val="009325A3"/>
    <w:rsid w:val="00934A93"/>
    <w:rsid w:val="00935808"/>
    <w:rsid w:val="00943E96"/>
    <w:rsid w:val="00943FA5"/>
    <w:rsid w:val="009474A5"/>
    <w:rsid w:val="00955B9B"/>
    <w:rsid w:val="0096427F"/>
    <w:rsid w:val="00970D5D"/>
    <w:rsid w:val="009710CB"/>
    <w:rsid w:val="009764B2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157A"/>
    <w:rsid w:val="009E1D2D"/>
    <w:rsid w:val="009E2637"/>
    <w:rsid w:val="009E5DD5"/>
    <w:rsid w:val="009F19E4"/>
    <w:rsid w:val="009F4C02"/>
    <w:rsid w:val="009F7318"/>
    <w:rsid w:val="00A06210"/>
    <w:rsid w:val="00A130C5"/>
    <w:rsid w:val="00A158FE"/>
    <w:rsid w:val="00A20586"/>
    <w:rsid w:val="00A20A33"/>
    <w:rsid w:val="00A22A32"/>
    <w:rsid w:val="00A2316C"/>
    <w:rsid w:val="00A36FAC"/>
    <w:rsid w:val="00A42760"/>
    <w:rsid w:val="00A43347"/>
    <w:rsid w:val="00A50C39"/>
    <w:rsid w:val="00A525BA"/>
    <w:rsid w:val="00A54C03"/>
    <w:rsid w:val="00A60464"/>
    <w:rsid w:val="00A630F9"/>
    <w:rsid w:val="00A65F0A"/>
    <w:rsid w:val="00A677AC"/>
    <w:rsid w:val="00A734F7"/>
    <w:rsid w:val="00A748B7"/>
    <w:rsid w:val="00A7566B"/>
    <w:rsid w:val="00A858A3"/>
    <w:rsid w:val="00A923D4"/>
    <w:rsid w:val="00AA03CE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05A61"/>
    <w:rsid w:val="00B1379D"/>
    <w:rsid w:val="00B157C7"/>
    <w:rsid w:val="00B21DE0"/>
    <w:rsid w:val="00B2360D"/>
    <w:rsid w:val="00B25E0D"/>
    <w:rsid w:val="00B27DD6"/>
    <w:rsid w:val="00B32E74"/>
    <w:rsid w:val="00B36DF6"/>
    <w:rsid w:val="00B431DF"/>
    <w:rsid w:val="00B57E09"/>
    <w:rsid w:val="00B62DD6"/>
    <w:rsid w:val="00B75868"/>
    <w:rsid w:val="00B75B38"/>
    <w:rsid w:val="00B9282D"/>
    <w:rsid w:val="00B93FFC"/>
    <w:rsid w:val="00BA1BD1"/>
    <w:rsid w:val="00BA2B3E"/>
    <w:rsid w:val="00BA33A9"/>
    <w:rsid w:val="00BB115D"/>
    <w:rsid w:val="00BB11DC"/>
    <w:rsid w:val="00BC1E56"/>
    <w:rsid w:val="00BC3B01"/>
    <w:rsid w:val="00BC42E8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3882"/>
    <w:rsid w:val="00C43A60"/>
    <w:rsid w:val="00C4671A"/>
    <w:rsid w:val="00C52B5C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556"/>
    <w:rsid w:val="00D37550"/>
    <w:rsid w:val="00D475F4"/>
    <w:rsid w:val="00D52072"/>
    <w:rsid w:val="00D54B0F"/>
    <w:rsid w:val="00D6098B"/>
    <w:rsid w:val="00D62117"/>
    <w:rsid w:val="00D72264"/>
    <w:rsid w:val="00D74D48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0BFC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9455E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DC59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0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0EAA2-7FA1-4CD1-9D21-CD26311E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2018-09-27T13:32:00Z</cp:lastPrinted>
  <dcterms:created xsi:type="dcterms:W3CDTF">2018-10-25T12:54:00Z</dcterms:created>
  <dcterms:modified xsi:type="dcterms:W3CDTF">2018-10-25T12:57:00Z</dcterms:modified>
</cp:coreProperties>
</file>