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00" w:rsidRPr="00A77C6D" w:rsidRDefault="00281500" w:rsidP="00A77C6D">
      <w:pPr>
        <w:spacing w:before="120" w:after="120"/>
        <w:jc w:val="both"/>
        <w:rPr>
          <w:rStyle w:val="Forte"/>
          <w:rFonts w:ascii="Arial" w:hAnsi="Arial" w:cs="Arial"/>
          <w:caps/>
          <w:color w:val="000000" w:themeColor="text1"/>
          <w:sz w:val="24"/>
          <w:szCs w:val="24"/>
        </w:rPr>
      </w:pPr>
      <w:r w:rsidRPr="00A77C6D">
        <w:rPr>
          <w:rStyle w:val="Forte"/>
          <w:rFonts w:ascii="Arial" w:hAnsi="Arial" w:cs="Arial"/>
          <w:caps/>
          <w:color w:val="000000" w:themeColor="text1"/>
          <w:sz w:val="24"/>
          <w:szCs w:val="24"/>
        </w:rPr>
        <w:t xml:space="preserve">Decreto nº </w:t>
      </w:r>
      <w:r w:rsidR="00692B95" w:rsidRPr="00A77C6D">
        <w:rPr>
          <w:rStyle w:val="Forte"/>
          <w:rFonts w:ascii="Arial" w:hAnsi="Arial" w:cs="Arial"/>
          <w:caps/>
          <w:color w:val="000000" w:themeColor="text1"/>
          <w:sz w:val="24"/>
          <w:szCs w:val="24"/>
        </w:rPr>
        <w:t>52</w:t>
      </w:r>
      <w:r w:rsidRPr="00A77C6D">
        <w:rPr>
          <w:rStyle w:val="Forte"/>
          <w:rFonts w:ascii="Arial" w:hAnsi="Arial" w:cs="Arial"/>
          <w:caps/>
          <w:color w:val="000000" w:themeColor="text1"/>
          <w:sz w:val="24"/>
          <w:szCs w:val="24"/>
        </w:rPr>
        <w:t xml:space="preserve">/2018, de </w:t>
      </w:r>
      <w:r w:rsidR="00692B95" w:rsidRPr="00A77C6D">
        <w:rPr>
          <w:rStyle w:val="Forte"/>
          <w:rFonts w:ascii="Arial" w:hAnsi="Arial" w:cs="Arial"/>
          <w:caps/>
          <w:color w:val="000000" w:themeColor="text1"/>
          <w:sz w:val="24"/>
          <w:szCs w:val="24"/>
        </w:rPr>
        <w:t>1</w:t>
      </w:r>
      <w:r w:rsidR="00BE266A" w:rsidRPr="00A77C6D">
        <w:rPr>
          <w:rStyle w:val="Forte"/>
          <w:rFonts w:ascii="Arial" w:hAnsi="Arial" w:cs="Arial"/>
          <w:caps/>
          <w:color w:val="000000" w:themeColor="text1"/>
          <w:sz w:val="24"/>
          <w:szCs w:val="24"/>
        </w:rPr>
        <w:t>2</w:t>
      </w:r>
      <w:r w:rsidR="00692B95" w:rsidRPr="00A77C6D">
        <w:rPr>
          <w:rStyle w:val="Forte"/>
          <w:rFonts w:ascii="Arial" w:hAnsi="Arial" w:cs="Arial"/>
          <w:caps/>
          <w:color w:val="000000" w:themeColor="text1"/>
          <w:sz w:val="24"/>
          <w:szCs w:val="24"/>
        </w:rPr>
        <w:t xml:space="preserve"> de junho</w:t>
      </w:r>
      <w:r w:rsidRPr="00A77C6D">
        <w:rPr>
          <w:rStyle w:val="Forte"/>
          <w:rFonts w:ascii="Arial" w:hAnsi="Arial" w:cs="Arial"/>
          <w:caps/>
          <w:color w:val="000000" w:themeColor="text1"/>
          <w:sz w:val="24"/>
          <w:szCs w:val="24"/>
        </w:rPr>
        <w:t xml:space="preserve"> de 2018.</w:t>
      </w:r>
    </w:p>
    <w:p w:rsidR="00281500" w:rsidRPr="00A77C6D" w:rsidRDefault="00281500" w:rsidP="00A77C6D">
      <w:pPr>
        <w:spacing w:before="120" w:after="120"/>
        <w:ind w:firstLine="1418"/>
        <w:jc w:val="both"/>
        <w:rPr>
          <w:rStyle w:val="Forte"/>
          <w:rFonts w:ascii="Arial" w:hAnsi="Arial" w:cs="Arial"/>
          <w:b w:val="0"/>
          <w:color w:val="000000" w:themeColor="text1"/>
          <w:sz w:val="24"/>
          <w:szCs w:val="24"/>
        </w:rPr>
      </w:pPr>
    </w:p>
    <w:p w:rsidR="00281500" w:rsidRPr="00A1613A" w:rsidRDefault="00A77C6D" w:rsidP="00A1613A">
      <w:pPr>
        <w:pStyle w:val="Ttulo1"/>
        <w:shd w:val="clear" w:color="auto" w:fill="FFFFFF"/>
        <w:spacing w:before="120" w:after="120"/>
        <w:ind w:left="2835" w:right="300"/>
        <w:jc w:val="both"/>
        <w:rPr>
          <w:rStyle w:val="Forte"/>
          <w:rFonts w:cs="Arial"/>
          <w:b/>
          <w:bCs w:val="0"/>
          <w:color w:val="000000" w:themeColor="text1"/>
          <w:szCs w:val="24"/>
        </w:rPr>
      </w:pPr>
      <w:r w:rsidRPr="00A77C6D">
        <w:rPr>
          <w:rFonts w:cs="Arial"/>
          <w:color w:val="000000" w:themeColor="text1"/>
          <w:szCs w:val="24"/>
        </w:rPr>
        <w:t>REGULAMENTA, NO ÂMBITO DO MUNICÍPIO DE TIMBÓ GRANDE, ESTADO DE SANTA CATARINA, A UTILIZAÇÃO DA MODALIDADE DE LICITAÇÃO PREGÃO, NA SUA FORMA ELETRÔNICA, DENOMINADO "PREGÃO ELETRÔNICO", PARA AQUISIÇÃO DE BENS E SERVIÇOS COMUNS E DÁ OUTRAS PROVIDÊNCIAS</w:t>
      </w:r>
      <w:r w:rsidR="00281500" w:rsidRPr="00A77C6D">
        <w:rPr>
          <w:rStyle w:val="Forte"/>
          <w:rFonts w:cs="Arial"/>
          <w:color w:val="000000" w:themeColor="text1"/>
          <w:szCs w:val="24"/>
        </w:rPr>
        <w:t>.</w:t>
      </w:r>
    </w:p>
    <w:p w:rsidR="00281500" w:rsidRPr="00A77C6D" w:rsidRDefault="00281500" w:rsidP="00A77C6D">
      <w:pPr>
        <w:spacing w:before="120" w:after="120"/>
        <w:ind w:firstLine="1418"/>
        <w:jc w:val="both"/>
        <w:rPr>
          <w:rStyle w:val="Forte"/>
          <w:rFonts w:ascii="Arial" w:hAnsi="Arial" w:cs="Arial"/>
          <w:b w:val="0"/>
          <w:color w:val="000000" w:themeColor="text1"/>
          <w:sz w:val="24"/>
          <w:szCs w:val="24"/>
        </w:rPr>
      </w:pPr>
    </w:p>
    <w:p w:rsidR="00B57E09" w:rsidRPr="00A77C6D" w:rsidRDefault="00281500" w:rsidP="00A77C6D">
      <w:pPr>
        <w:spacing w:before="120" w:after="120"/>
        <w:ind w:firstLine="851"/>
        <w:jc w:val="both"/>
        <w:rPr>
          <w:rFonts w:ascii="Arial" w:hAnsi="Arial" w:cs="Arial"/>
          <w:color w:val="000000" w:themeColor="text1"/>
          <w:sz w:val="24"/>
          <w:szCs w:val="24"/>
        </w:rPr>
      </w:pPr>
      <w:r w:rsidRPr="00A77C6D">
        <w:rPr>
          <w:rFonts w:ascii="Arial" w:hAnsi="Arial" w:cs="Arial"/>
          <w:b/>
          <w:color w:val="000000" w:themeColor="text1"/>
          <w:sz w:val="24"/>
          <w:szCs w:val="24"/>
        </w:rPr>
        <w:t>O PREFEITO MUNICIPAL DE TIMBÓ GRANDE, ESTADO DE SANTA CATARINA</w:t>
      </w:r>
      <w:r w:rsidRPr="00A77C6D">
        <w:rPr>
          <w:rFonts w:ascii="Arial" w:hAnsi="Arial" w:cs="Arial"/>
          <w:color w:val="000000" w:themeColor="text1"/>
          <w:sz w:val="24"/>
          <w:szCs w:val="24"/>
        </w:rPr>
        <w:t xml:space="preserve">, no uso de suas atribuições legais, conferidas pelo artigo 103, inciso VIII, da Lei Orgânica do Município, </w:t>
      </w:r>
    </w:p>
    <w:p w:rsidR="00290454" w:rsidRPr="00A77C6D" w:rsidRDefault="00290454" w:rsidP="00A77C6D">
      <w:pPr>
        <w:spacing w:before="120" w:after="120"/>
        <w:ind w:firstLine="851"/>
        <w:jc w:val="both"/>
        <w:rPr>
          <w:rFonts w:ascii="Arial" w:hAnsi="Arial" w:cs="Arial"/>
          <w:color w:val="000000" w:themeColor="text1"/>
          <w:sz w:val="24"/>
          <w:szCs w:val="24"/>
        </w:rPr>
      </w:pPr>
    </w:p>
    <w:p w:rsidR="00290454" w:rsidRPr="00A77C6D" w:rsidRDefault="00290454" w:rsidP="00A77C6D">
      <w:pPr>
        <w:spacing w:before="120" w:after="120"/>
        <w:ind w:firstLine="851"/>
        <w:jc w:val="both"/>
        <w:rPr>
          <w:rFonts w:ascii="Arial" w:hAnsi="Arial" w:cs="Arial"/>
          <w:b/>
          <w:color w:val="000000" w:themeColor="text1"/>
          <w:sz w:val="24"/>
          <w:szCs w:val="24"/>
        </w:rPr>
      </w:pPr>
      <w:r w:rsidRPr="00A77C6D">
        <w:rPr>
          <w:rFonts w:ascii="Arial" w:hAnsi="Arial" w:cs="Arial"/>
          <w:b/>
          <w:color w:val="000000" w:themeColor="text1"/>
          <w:sz w:val="24"/>
          <w:szCs w:val="24"/>
        </w:rPr>
        <w:t>CONSIDERANDO:</w:t>
      </w:r>
    </w:p>
    <w:p w:rsidR="00290454" w:rsidRPr="00A77C6D" w:rsidRDefault="00A77C6D" w:rsidP="00A77C6D">
      <w:pPr>
        <w:pStyle w:val="PargrafodaLista"/>
        <w:numPr>
          <w:ilvl w:val="0"/>
          <w:numId w:val="43"/>
        </w:numPr>
        <w:spacing w:before="120" w:after="120" w:line="240" w:lineRule="auto"/>
        <w:ind w:left="0" w:firstLine="851"/>
        <w:contextualSpacing w:val="0"/>
        <w:jc w:val="both"/>
        <w:rPr>
          <w:rFonts w:ascii="Arial" w:hAnsi="Arial" w:cs="Arial"/>
          <w:color w:val="000000" w:themeColor="text1"/>
          <w:sz w:val="24"/>
          <w:szCs w:val="24"/>
        </w:rPr>
      </w:pPr>
      <w:r>
        <w:rPr>
          <w:rFonts w:ascii="Arial" w:hAnsi="Arial" w:cs="Arial"/>
          <w:color w:val="000000" w:themeColor="text1"/>
          <w:sz w:val="24"/>
          <w:szCs w:val="24"/>
        </w:rPr>
        <w:t>A necessidade de regulamentação da modalidade de licitação na modalidade de Pregão, na sua forma eletrônica,</w:t>
      </w:r>
    </w:p>
    <w:p w:rsidR="00B57E09" w:rsidRPr="00A77C6D" w:rsidRDefault="00B57E09" w:rsidP="00A77C6D">
      <w:pPr>
        <w:spacing w:before="120" w:after="120"/>
        <w:ind w:firstLine="851"/>
        <w:jc w:val="both"/>
        <w:rPr>
          <w:rFonts w:ascii="Arial" w:hAnsi="Arial" w:cs="Arial"/>
          <w:color w:val="000000" w:themeColor="text1"/>
          <w:sz w:val="24"/>
          <w:szCs w:val="24"/>
        </w:rPr>
      </w:pPr>
    </w:p>
    <w:p w:rsidR="00281500" w:rsidRPr="00A77C6D" w:rsidRDefault="00281500" w:rsidP="00A77C6D">
      <w:pPr>
        <w:spacing w:before="120" w:after="120"/>
        <w:ind w:firstLine="851"/>
        <w:jc w:val="both"/>
        <w:rPr>
          <w:rFonts w:ascii="Arial" w:hAnsi="Arial" w:cs="Arial"/>
          <w:b/>
          <w:color w:val="000000" w:themeColor="text1"/>
          <w:sz w:val="24"/>
          <w:szCs w:val="24"/>
        </w:rPr>
      </w:pPr>
      <w:r w:rsidRPr="00A77C6D">
        <w:rPr>
          <w:rFonts w:ascii="Arial" w:hAnsi="Arial" w:cs="Arial"/>
          <w:b/>
          <w:color w:val="000000" w:themeColor="text1"/>
          <w:sz w:val="24"/>
          <w:szCs w:val="24"/>
        </w:rPr>
        <w:t>DECRETA:</w:t>
      </w:r>
    </w:p>
    <w:p w:rsidR="00A77C6D" w:rsidRDefault="00A77C6D" w:rsidP="00A77C6D">
      <w:pPr>
        <w:spacing w:before="120" w:after="120"/>
        <w:ind w:firstLine="851"/>
        <w:jc w:val="both"/>
        <w:rPr>
          <w:rFonts w:ascii="Arial" w:hAnsi="Arial" w:cs="Arial"/>
          <w:sz w:val="24"/>
          <w:szCs w:val="24"/>
        </w:rPr>
      </w:pPr>
      <w:bookmarkStart w:id="0" w:name="artigo_1"/>
      <w:r w:rsidRPr="00A77C6D">
        <w:rPr>
          <w:rFonts w:ascii="Arial" w:hAnsi="Arial" w:cs="Arial"/>
          <w:sz w:val="24"/>
          <w:szCs w:val="24"/>
        </w:rPr>
        <w:t>Art. 1º</w:t>
      </w:r>
      <w:bookmarkEnd w:id="0"/>
      <w:r w:rsidRPr="00A77C6D">
        <w:rPr>
          <w:rFonts w:ascii="Arial" w:hAnsi="Arial" w:cs="Arial"/>
          <w:sz w:val="24"/>
          <w:szCs w:val="24"/>
        </w:rPr>
        <w:t> </w:t>
      </w:r>
      <w:r>
        <w:rPr>
          <w:rFonts w:ascii="Arial" w:hAnsi="Arial" w:cs="Arial"/>
          <w:sz w:val="24"/>
          <w:szCs w:val="24"/>
        </w:rPr>
        <w:t xml:space="preserve">- </w:t>
      </w:r>
      <w:r w:rsidRPr="00A77C6D">
        <w:rPr>
          <w:rFonts w:ascii="Arial" w:hAnsi="Arial" w:cs="Arial"/>
          <w:sz w:val="24"/>
          <w:szCs w:val="24"/>
        </w:rPr>
        <w:t>A modalidade de licitação pregão, na forma eletrônica, de acordo com o disposto no</w:t>
      </w:r>
      <w:r>
        <w:rPr>
          <w:rFonts w:ascii="Arial" w:hAnsi="Arial" w:cs="Arial"/>
          <w:sz w:val="24"/>
          <w:szCs w:val="24"/>
        </w:rPr>
        <w:t xml:space="preserve"> </w:t>
      </w:r>
      <w:r w:rsidRPr="00A77C6D">
        <w:rPr>
          <w:rFonts w:ascii="Arial" w:hAnsi="Arial" w:cs="Arial"/>
          <w:sz w:val="24"/>
          <w:szCs w:val="24"/>
        </w:rPr>
        <w:t>§ 1º, do art. 2º da Lei Federal nº 10.520, de 17 de julho de 2002, destina-se à aquisição de bens e serviços comuns, no âmbito municipal, e submete-se ao regulamento estabelecido neste Decreto.</w:t>
      </w:r>
    </w:p>
    <w:p w:rsidR="00A77C6D"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Parágrafo </w:t>
      </w:r>
      <w:r>
        <w:rPr>
          <w:rFonts w:ascii="Arial" w:hAnsi="Arial" w:cs="Arial"/>
          <w:sz w:val="24"/>
          <w:szCs w:val="24"/>
        </w:rPr>
        <w:t>Ú</w:t>
      </w:r>
      <w:r w:rsidRPr="00A77C6D">
        <w:rPr>
          <w:rFonts w:ascii="Arial" w:hAnsi="Arial" w:cs="Arial"/>
          <w:sz w:val="24"/>
          <w:szCs w:val="24"/>
        </w:rPr>
        <w:t>nico</w:t>
      </w:r>
      <w:r>
        <w:rPr>
          <w:rFonts w:ascii="Arial" w:hAnsi="Arial" w:cs="Arial"/>
          <w:sz w:val="24"/>
          <w:szCs w:val="24"/>
        </w:rPr>
        <w:t xml:space="preserve"> - </w:t>
      </w:r>
      <w:r w:rsidRPr="00A77C6D">
        <w:rPr>
          <w:rFonts w:ascii="Arial" w:hAnsi="Arial" w:cs="Arial"/>
          <w:sz w:val="24"/>
          <w:szCs w:val="24"/>
        </w:rPr>
        <w:t>Subordinam-se ao disposto neste Decreto, além dos órgãos da Administração Pública Municipal Direta, os fundos, as autarquias, as fundações públicas, as sociedades de economia mista e as demais entidades controladas direta ou indiretamente pelo município.</w:t>
      </w:r>
      <w:bookmarkStart w:id="1" w:name="artigo_2"/>
    </w:p>
    <w:p w:rsidR="00A77C6D"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2º</w:t>
      </w:r>
      <w:bookmarkEnd w:id="1"/>
      <w:r w:rsidRPr="00A77C6D">
        <w:rPr>
          <w:rFonts w:ascii="Arial" w:hAnsi="Arial" w:cs="Arial"/>
          <w:sz w:val="24"/>
          <w:szCs w:val="24"/>
        </w:rPr>
        <w:t> </w:t>
      </w:r>
      <w:r>
        <w:rPr>
          <w:rFonts w:ascii="Arial" w:hAnsi="Arial" w:cs="Arial"/>
          <w:sz w:val="24"/>
          <w:szCs w:val="24"/>
        </w:rPr>
        <w:t xml:space="preserve">- </w:t>
      </w:r>
      <w:r w:rsidRPr="00A77C6D">
        <w:rPr>
          <w:rFonts w:ascii="Arial" w:hAnsi="Arial" w:cs="Arial"/>
          <w:sz w:val="24"/>
          <w:szCs w:val="24"/>
        </w:rPr>
        <w:t>O pregão, na forma eletrônica, como modalidade de licitação do tipo menor preço, realizar-se-á quando a disputa pelo fornecimento de bens ou serviços comuns for feita à distância em sessão pública, por meio de sistema que promova a comunicação pela internet.</w:t>
      </w:r>
    </w:p>
    <w:p w:rsidR="00A77C6D" w:rsidRDefault="00A77C6D" w:rsidP="00A77C6D">
      <w:pPr>
        <w:spacing w:before="120" w:after="120"/>
        <w:ind w:firstLine="851"/>
        <w:jc w:val="both"/>
        <w:rPr>
          <w:rFonts w:ascii="Arial" w:hAnsi="Arial" w:cs="Arial"/>
          <w:sz w:val="24"/>
          <w:szCs w:val="24"/>
        </w:rPr>
      </w:pPr>
      <w:r>
        <w:rPr>
          <w:rFonts w:ascii="Arial" w:hAnsi="Arial" w:cs="Arial"/>
          <w:sz w:val="24"/>
          <w:szCs w:val="24"/>
        </w:rPr>
        <w:t xml:space="preserve">Parágrafo Primeiro - </w:t>
      </w:r>
      <w:r w:rsidRPr="00A77C6D">
        <w:rPr>
          <w:rFonts w:ascii="Arial" w:hAnsi="Arial" w:cs="Arial"/>
          <w:sz w:val="24"/>
          <w:szCs w:val="24"/>
        </w:rPr>
        <w:t>Consideram-se bens e serviços comuns, aqueles cujos padrões de desempenho e qualidade possam ser objetivamente definidos pelo edital, por meio de especificações usuais do mercado.</w:t>
      </w:r>
    </w:p>
    <w:p w:rsidR="00A77C6D" w:rsidRDefault="00A77C6D" w:rsidP="00A77C6D">
      <w:pPr>
        <w:spacing w:before="120" w:after="120"/>
        <w:ind w:firstLine="851"/>
        <w:jc w:val="both"/>
        <w:rPr>
          <w:rFonts w:ascii="Arial" w:hAnsi="Arial" w:cs="Arial"/>
          <w:sz w:val="24"/>
          <w:szCs w:val="24"/>
        </w:rPr>
      </w:pPr>
      <w:r>
        <w:rPr>
          <w:rFonts w:ascii="Arial" w:hAnsi="Arial" w:cs="Arial"/>
          <w:sz w:val="24"/>
          <w:szCs w:val="24"/>
        </w:rPr>
        <w:t xml:space="preserve">Parágrafo Segundo - </w:t>
      </w:r>
      <w:r w:rsidRPr="00A77C6D">
        <w:rPr>
          <w:rFonts w:ascii="Arial" w:hAnsi="Arial" w:cs="Arial"/>
          <w:sz w:val="24"/>
          <w:szCs w:val="24"/>
        </w:rPr>
        <w:t>Para o julgamento das propostas, serão fixados critérios objetivos que permitam aferir o menor preço, devendo ser considerados os prazos para a execução do contrato e do fornecimento, as especificações técnicas, os parâmetros mínimos de desempenho e de qualidade e as demais condições definidas no edital.</w:t>
      </w:r>
    </w:p>
    <w:p w:rsidR="00A77C6D" w:rsidRDefault="00A77C6D" w:rsidP="00A77C6D">
      <w:pPr>
        <w:spacing w:before="120" w:after="120"/>
        <w:ind w:firstLine="851"/>
        <w:jc w:val="both"/>
        <w:rPr>
          <w:rFonts w:ascii="Arial" w:hAnsi="Arial" w:cs="Arial"/>
          <w:sz w:val="24"/>
          <w:szCs w:val="24"/>
        </w:rPr>
      </w:pPr>
      <w:r>
        <w:rPr>
          <w:rFonts w:ascii="Arial" w:hAnsi="Arial" w:cs="Arial"/>
          <w:sz w:val="24"/>
          <w:szCs w:val="24"/>
        </w:rPr>
        <w:lastRenderedPageBreak/>
        <w:t xml:space="preserve">Parágrafo Terceiro - </w:t>
      </w:r>
      <w:r w:rsidRPr="00A77C6D">
        <w:rPr>
          <w:rFonts w:ascii="Arial" w:hAnsi="Arial" w:cs="Arial"/>
          <w:sz w:val="24"/>
          <w:szCs w:val="24"/>
        </w:rPr>
        <w:t>O sistema referido no caput será dotado de recursos de criptografia e de autenticação que garantam condições de segurança em todas as etapas do certame.</w:t>
      </w:r>
    </w:p>
    <w:p w:rsidR="00A77C6D" w:rsidRDefault="00A77C6D" w:rsidP="00A77C6D">
      <w:pPr>
        <w:spacing w:before="120" w:after="120"/>
        <w:ind w:firstLine="851"/>
        <w:jc w:val="both"/>
        <w:rPr>
          <w:rFonts w:ascii="Arial" w:hAnsi="Arial" w:cs="Arial"/>
          <w:sz w:val="24"/>
          <w:szCs w:val="24"/>
        </w:rPr>
      </w:pPr>
      <w:r>
        <w:rPr>
          <w:rFonts w:ascii="Arial" w:hAnsi="Arial" w:cs="Arial"/>
          <w:sz w:val="24"/>
          <w:szCs w:val="24"/>
        </w:rPr>
        <w:t xml:space="preserve">Parágrafo Quarto - </w:t>
      </w:r>
      <w:r w:rsidRPr="00A77C6D">
        <w:rPr>
          <w:rFonts w:ascii="Arial" w:hAnsi="Arial" w:cs="Arial"/>
          <w:sz w:val="24"/>
          <w:szCs w:val="24"/>
        </w:rPr>
        <w:t>O pregão, na forma eletrônica, será conduzido pelo órgão ou entidade promotora da licitação, com apoio técnico e operacional de entidades devidamente qualificadas e credenciadas, inclusive as Bolsas de Mercadorias, devendo estas, estarem organizadas sob a forma de Sociedades Civis sem fins lucrativos e com a participação plural de corretoras que operem sistemas eletrônicos unificados de pregão.</w:t>
      </w:r>
      <w:bookmarkStart w:id="2" w:name="artigo_3"/>
    </w:p>
    <w:p w:rsidR="00A77C6D"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3º</w:t>
      </w:r>
      <w:bookmarkEnd w:id="2"/>
      <w:r>
        <w:rPr>
          <w:rFonts w:ascii="Arial" w:hAnsi="Arial" w:cs="Arial"/>
          <w:sz w:val="24"/>
          <w:szCs w:val="24"/>
        </w:rPr>
        <w:t xml:space="preserve"> -</w:t>
      </w:r>
      <w:r w:rsidRPr="00A77C6D">
        <w:rPr>
          <w:rFonts w:ascii="Arial" w:hAnsi="Arial" w:cs="Arial"/>
          <w:sz w:val="24"/>
          <w:szCs w:val="24"/>
        </w:rPr>
        <w:t> Deverão ser previamente credenciados perante o provedor do sistema eletrônico a autoridade competente do órgão promotor da licitação, o pregoeiro, os membros da equipe de apoio e os licitantes que participam do pregão na forma eletrônica.</w:t>
      </w:r>
    </w:p>
    <w:p w:rsidR="00A77C6D" w:rsidRDefault="00A77C6D" w:rsidP="00A77C6D">
      <w:pPr>
        <w:spacing w:before="120" w:after="120"/>
        <w:ind w:firstLine="851"/>
        <w:jc w:val="both"/>
        <w:rPr>
          <w:rFonts w:ascii="Arial" w:hAnsi="Arial" w:cs="Arial"/>
          <w:sz w:val="24"/>
          <w:szCs w:val="24"/>
        </w:rPr>
      </w:pPr>
      <w:r>
        <w:rPr>
          <w:rFonts w:ascii="Arial" w:hAnsi="Arial" w:cs="Arial"/>
          <w:sz w:val="24"/>
          <w:szCs w:val="24"/>
        </w:rPr>
        <w:t xml:space="preserve">Parágrafo Primeiro - </w:t>
      </w:r>
      <w:r w:rsidRPr="00A77C6D">
        <w:rPr>
          <w:rFonts w:ascii="Arial" w:hAnsi="Arial" w:cs="Arial"/>
          <w:sz w:val="24"/>
          <w:szCs w:val="24"/>
        </w:rPr>
        <w:t>O credenciamento dar-se-á pela atribuição de chave de identificação e de senha, pessoal e intransferível, para acesso ao sistema eletrônico.</w:t>
      </w:r>
    </w:p>
    <w:p w:rsidR="00A77C6D" w:rsidRDefault="00A77C6D" w:rsidP="00A77C6D">
      <w:pPr>
        <w:spacing w:before="120" w:after="120"/>
        <w:ind w:firstLine="851"/>
        <w:jc w:val="both"/>
        <w:rPr>
          <w:rFonts w:ascii="Arial" w:hAnsi="Arial" w:cs="Arial"/>
          <w:sz w:val="24"/>
          <w:szCs w:val="24"/>
        </w:rPr>
      </w:pPr>
      <w:r>
        <w:rPr>
          <w:rFonts w:ascii="Arial" w:hAnsi="Arial" w:cs="Arial"/>
          <w:sz w:val="24"/>
          <w:szCs w:val="24"/>
        </w:rPr>
        <w:t xml:space="preserve">Parágrafo Segundo - </w:t>
      </w:r>
      <w:r w:rsidRPr="00A77C6D">
        <w:rPr>
          <w:rFonts w:ascii="Arial" w:hAnsi="Arial" w:cs="Arial"/>
          <w:sz w:val="24"/>
          <w:szCs w:val="24"/>
        </w:rPr>
        <w:t xml:space="preserve">A chave de identificação e a senha poderão ser utilizadas em qualquer pregão na forma eletrônica, salvo quando cancelada por solicitação do credenciado ou em virtude de seu </w:t>
      </w:r>
      <w:proofErr w:type="spellStart"/>
      <w:r w:rsidRPr="00A77C6D">
        <w:rPr>
          <w:rFonts w:ascii="Arial" w:hAnsi="Arial" w:cs="Arial"/>
          <w:sz w:val="24"/>
          <w:szCs w:val="24"/>
        </w:rPr>
        <w:t>descadastramento</w:t>
      </w:r>
      <w:proofErr w:type="spellEnd"/>
      <w:r w:rsidRPr="00A77C6D">
        <w:rPr>
          <w:rFonts w:ascii="Arial" w:hAnsi="Arial" w:cs="Arial"/>
          <w:sz w:val="24"/>
          <w:szCs w:val="24"/>
        </w:rPr>
        <w:t xml:space="preserve"> perante o sistema eletrônico.</w:t>
      </w:r>
    </w:p>
    <w:p w:rsidR="00A77C6D" w:rsidRDefault="00A77C6D" w:rsidP="00A77C6D">
      <w:pPr>
        <w:spacing w:before="120" w:after="120"/>
        <w:ind w:firstLine="851"/>
        <w:jc w:val="both"/>
        <w:rPr>
          <w:rFonts w:ascii="Arial" w:hAnsi="Arial" w:cs="Arial"/>
          <w:sz w:val="24"/>
          <w:szCs w:val="24"/>
        </w:rPr>
      </w:pPr>
      <w:r>
        <w:rPr>
          <w:rFonts w:ascii="Arial" w:hAnsi="Arial" w:cs="Arial"/>
          <w:sz w:val="24"/>
          <w:szCs w:val="24"/>
        </w:rPr>
        <w:t xml:space="preserve">Parágrafo Terceiro - </w:t>
      </w:r>
      <w:r w:rsidRPr="00A77C6D">
        <w:rPr>
          <w:rFonts w:ascii="Arial" w:hAnsi="Arial" w:cs="Arial"/>
          <w:sz w:val="24"/>
          <w:szCs w:val="24"/>
        </w:rPr>
        <w:t>A perda da senha ou a quebra de sigilo deverá ser comunicada imediatamente ao provedor do sistema, para imediato bloqueio de acesso.</w:t>
      </w:r>
    </w:p>
    <w:p w:rsidR="00A77C6D" w:rsidRDefault="00A77C6D" w:rsidP="00A77C6D">
      <w:pPr>
        <w:spacing w:before="120" w:after="120"/>
        <w:ind w:firstLine="851"/>
        <w:jc w:val="both"/>
        <w:rPr>
          <w:rFonts w:ascii="Arial" w:hAnsi="Arial" w:cs="Arial"/>
          <w:sz w:val="24"/>
          <w:szCs w:val="24"/>
        </w:rPr>
      </w:pPr>
      <w:r>
        <w:rPr>
          <w:rFonts w:ascii="Arial" w:hAnsi="Arial" w:cs="Arial"/>
          <w:sz w:val="24"/>
          <w:szCs w:val="24"/>
        </w:rPr>
        <w:t xml:space="preserve">Parágrafo Quarto - </w:t>
      </w:r>
      <w:r w:rsidRPr="00A77C6D">
        <w:rPr>
          <w:rFonts w:ascii="Arial" w:hAnsi="Arial" w:cs="Arial"/>
          <w:sz w:val="24"/>
          <w:szCs w:val="24"/>
        </w:rPr>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rsidR="00A77C6D" w:rsidRDefault="00A77C6D" w:rsidP="00A77C6D">
      <w:pPr>
        <w:spacing w:before="120" w:after="120"/>
        <w:ind w:firstLine="851"/>
        <w:jc w:val="both"/>
        <w:rPr>
          <w:rFonts w:ascii="Arial" w:hAnsi="Arial" w:cs="Arial"/>
          <w:sz w:val="24"/>
          <w:szCs w:val="24"/>
        </w:rPr>
      </w:pPr>
      <w:r>
        <w:rPr>
          <w:rFonts w:ascii="Arial" w:hAnsi="Arial" w:cs="Arial"/>
          <w:sz w:val="24"/>
          <w:szCs w:val="24"/>
        </w:rPr>
        <w:t xml:space="preserve">Parágrafo Quinto - </w:t>
      </w:r>
      <w:r w:rsidRPr="00A77C6D">
        <w:rPr>
          <w:rFonts w:ascii="Arial" w:hAnsi="Arial" w:cs="Arial"/>
          <w:sz w:val="24"/>
          <w:szCs w:val="24"/>
        </w:rPr>
        <w:t>O credenciamento junto ao provedor do sistema implica a responsabilidade legal do licitante e a presunção de sua capacidade técnica para realização das transações inerentes ao pregão na forma eletrônica.</w:t>
      </w:r>
      <w:bookmarkStart w:id="3" w:name="artigo_4"/>
    </w:p>
    <w:p w:rsidR="00A77C6D"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4º</w:t>
      </w:r>
      <w:bookmarkEnd w:id="3"/>
      <w:r w:rsidRPr="00A77C6D">
        <w:rPr>
          <w:rFonts w:ascii="Arial" w:hAnsi="Arial" w:cs="Arial"/>
          <w:sz w:val="24"/>
          <w:szCs w:val="24"/>
        </w:rPr>
        <w:t> Nas licitações para aquisição de bens e serviços comuns será obrigatória a modalidade pregão, sendo preferencial a utilização da sua forma eletrônica.</w:t>
      </w:r>
    </w:p>
    <w:p w:rsidR="00937F75" w:rsidRDefault="00937F75" w:rsidP="00A77C6D">
      <w:pPr>
        <w:spacing w:before="120" w:after="120"/>
        <w:ind w:firstLine="851"/>
        <w:jc w:val="both"/>
        <w:rPr>
          <w:rFonts w:ascii="Arial" w:hAnsi="Arial" w:cs="Arial"/>
          <w:sz w:val="24"/>
          <w:szCs w:val="24"/>
        </w:rPr>
      </w:pPr>
      <w:r>
        <w:rPr>
          <w:rFonts w:ascii="Arial" w:hAnsi="Arial" w:cs="Arial"/>
          <w:sz w:val="24"/>
          <w:szCs w:val="24"/>
        </w:rPr>
        <w:t xml:space="preserve">Parágrafo Único - </w:t>
      </w:r>
      <w:r w:rsidR="00A77C6D" w:rsidRPr="00A77C6D">
        <w:rPr>
          <w:rFonts w:ascii="Arial" w:hAnsi="Arial" w:cs="Arial"/>
          <w:sz w:val="24"/>
          <w:szCs w:val="24"/>
        </w:rPr>
        <w:t>O pregão deve ser utilizado na forma eletrônica, salvo nos casos de comprovada inviabilidade, a ser justificada pela autoridade competente.</w:t>
      </w:r>
      <w:bookmarkStart w:id="4" w:name="artigo_5"/>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5º</w:t>
      </w:r>
      <w:bookmarkEnd w:id="4"/>
      <w:r w:rsidRPr="00A77C6D">
        <w:rPr>
          <w:rFonts w:ascii="Arial" w:hAnsi="Arial" w:cs="Arial"/>
          <w:sz w:val="24"/>
          <w:szCs w:val="24"/>
        </w:rPr>
        <w:t> </w:t>
      </w:r>
      <w:r w:rsidR="00937F75">
        <w:rPr>
          <w:rFonts w:ascii="Arial" w:hAnsi="Arial" w:cs="Arial"/>
          <w:sz w:val="24"/>
          <w:szCs w:val="24"/>
        </w:rPr>
        <w:t xml:space="preserve">- </w:t>
      </w:r>
      <w:r w:rsidRPr="00A77C6D">
        <w:rPr>
          <w:rFonts w:ascii="Arial" w:hAnsi="Arial" w:cs="Arial"/>
          <w:sz w:val="24"/>
          <w:szCs w:val="24"/>
        </w:rPr>
        <w:t>A licitação na modalidade de pregão é condicionada aos princípios básicos da legalidade, impessoalidade, moralidade, igualdade, publicidade, eficiência, probidade administrativa, vinculação ao instrumento convocatório e do julgamento objetivo, bem como aos princípios correlatos da razoabilidade, competitividade e proporcionalidade.</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Parágrafo </w:t>
      </w:r>
      <w:r w:rsidR="00937F75">
        <w:rPr>
          <w:rFonts w:ascii="Arial" w:hAnsi="Arial" w:cs="Arial"/>
          <w:sz w:val="24"/>
          <w:szCs w:val="24"/>
        </w:rPr>
        <w:t xml:space="preserve">Único - </w:t>
      </w:r>
      <w:r w:rsidRPr="00A77C6D">
        <w:rPr>
          <w:rFonts w:ascii="Arial" w:hAnsi="Arial" w:cs="Arial"/>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bookmarkStart w:id="5" w:name="artigo_6"/>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lastRenderedPageBreak/>
        <w:t>Art. 6º</w:t>
      </w:r>
      <w:bookmarkEnd w:id="5"/>
      <w:r w:rsidRPr="00A77C6D">
        <w:rPr>
          <w:rFonts w:ascii="Arial" w:hAnsi="Arial" w:cs="Arial"/>
          <w:sz w:val="24"/>
          <w:szCs w:val="24"/>
        </w:rPr>
        <w:t> </w:t>
      </w:r>
      <w:r w:rsidR="00937F75">
        <w:rPr>
          <w:rFonts w:ascii="Arial" w:hAnsi="Arial" w:cs="Arial"/>
          <w:sz w:val="24"/>
          <w:szCs w:val="24"/>
        </w:rPr>
        <w:t xml:space="preserve">- </w:t>
      </w:r>
      <w:r w:rsidRPr="00A77C6D">
        <w:rPr>
          <w:rFonts w:ascii="Arial" w:hAnsi="Arial" w:cs="Arial"/>
          <w:sz w:val="24"/>
          <w:szCs w:val="24"/>
        </w:rPr>
        <w:t>Os participantes de licitação na modalidade de pregão, na forma eletrônica, têm direito público subjetivo à fiel observância do procedimento estabelecido neste Decreto, podendo qualquer interessado acompanhar o seu desenvolvimento em tempo real, por meio da internet.</w:t>
      </w:r>
      <w:bookmarkStart w:id="6" w:name="artigo_7"/>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7º</w:t>
      </w:r>
      <w:bookmarkEnd w:id="6"/>
      <w:r w:rsidRPr="00A77C6D">
        <w:rPr>
          <w:rFonts w:ascii="Arial" w:hAnsi="Arial" w:cs="Arial"/>
          <w:sz w:val="24"/>
          <w:szCs w:val="24"/>
        </w:rPr>
        <w:t> </w:t>
      </w:r>
      <w:r w:rsidR="00937F75">
        <w:rPr>
          <w:rFonts w:ascii="Arial" w:hAnsi="Arial" w:cs="Arial"/>
          <w:sz w:val="24"/>
          <w:szCs w:val="24"/>
        </w:rPr>
        <w:t xml:space="preserve">- </w:t>
      </w:r>
      <w:r w:rsidRPr="00A77C6D">
        <w:rPr>
          <w:rFonts w:ascii="Arial" w:hAnsi="Arial" w:cs="Arial"/>
          <w:sz w:val="24"/>
          <w:szCs w:val="24"/>
        </w:rPr>
        <w:t>À autoridade competente, de acordo com as atribuições previstas no regimento ou estatuto do órgão ou da entidade, cabe:</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 - </w:t>
      </w:r>
      <w:proofErr w:type="gramStart"/>
      <w:r w:rsidRPr="00A77C6D">
        <w:rPr>
          <w:rFonts w:ascii="Arial" w:hAnsi="Arial" w:cs="Arial"/>
          <w:sz w:val="24"/>
          <w:szCs w:val="24"/>
        </w:rPr>
        <w:t>designar e solicitar</w:t>
      </w:r>
      <w:proofErr w:type="gramEnd"/>
      <w:r w:rsidRPr="00A77C6D">
        <w:rPr>
          <w:rFonts w:ascii="Arial" w:hAnsi="Arial" w:cs="Arial"/>
          <w:sz w:val="24"/>
          <w:szCs w:val="24"/>
        </w:rPr>
        <w:t>, junto ao provedor do sistema, o credenciamento do pregoeiro e dos componentes da equipe de apoio;</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II - </w:t>
      </w:r>
      <w:proofErr w:type="gramStart"/>
      <w:r w:rsidRPr="00A77C6D">
        <w:rPr>
          <w:rFonts w:ascii="Arial" w:hAnsi="Arial" w:cs="Arial"/>
          <w:sz w:val="24"/>
          <w:szCs w:val="24"/>
        </w:rPr>
        <w:t>indicar</w:t>
      </w:r>
      <w:proofErr w:type="gramEnd"/>
      <w:r w:rsidRPr="00A77C6D">
        <w:rPr>
          <w:rFonts w:ascii="Arial" w:hAnsi="Arial" w:cs="Arial"/>
          <w:sz w:val="24"/>
          <w:szCs w:val="24"/>
        </w:rPr>
        <w:t xml:space="preserve"> o provedor do sistema;</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III - determinar a abertura do processo licitatório;</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IV - </w:t>
      </w:r>
      <w:proofErr w:type="gramStart"/>
      <w:r w:rsidRPr="00A77C6D">
        <w:rPr>
          <w:rFonts w:ascii="Arial" w:hAnsi="Arial" w:cs="Arial"/>
          <w:sz w:val="24"/>
          <w:szCs w:val="24"/>
        </w:rPr>
        <w:t>decidir</w:t>
      </w:r>
      <w:proofErr w:type="gramEnd"/>
      <w:r w:rsidRPr="00A77C6D">
        <w:rPr>
          <w:rFonts w:ascii="Arial" w:hAnsi="Arial" w:cs="Arial"/>
          <w:sz w:val="24"/>
          <w:szCs w:val="24"/>
        </w:rPr>
        <w:t xml:space="preserve"> os recursos contra atos do pregoeiro quando este mantiver sua decisão;</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V - </w:t>
      </w:r>
      <w:proofErr w:type="gramStart"/>
      <w:r w:rsidRPr="00A77C6D">
        <w:rPr>
          <w:rFonts w:ascii="Arial" w:hAnsi="Arial" w:cs="Arial"/>
          <w:sz w:val="24"/>
          <w:szCs w:val="24"/>
        </w:rPr>
        <w:t>adjudicar</w:t>
      </w:r>
      <w:proofErr w:type="gramEnd"/>
      <w:r w:rsidRPr="00A77C6D">
        <w:rPr>
          <w:rFonts w:ascii="Arial" w:hAnsi="Arial" w:cs="Arial"/>
          <w:sz w:val="24"/>
          <w:szCs w:val="24"/>
        </w:rPr>
        <w:t xml:space="preserve"> o objeto da licitação, quando houver recurso;</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VI - </w:t>
      </w:r>
      <w:proofErr w:type="gramStart"/>
      <w:r w:rsidRPr="00A77C6D">
        <w:rPr>
          <w:rFonts w:ascii="Arial" w:hAnsi="Arial" w:cs="Arial"/>
          <w:sz w:val="24"/>
          <w:szCs w:val="24"/>
        </w:rPr>
        <w:t>homologar</w:t>
      </w:r>
      <w:proofErr w:type="gramEnd"/>
      <w:r w:rsidRPr="00A77C6D">
        <w:rPr>
          <w:rFonts w:ascii="Arial" w:hAnsi="Arial" w:cs="Arial"/>
          <w:sz w:val="24"/>
          <w:szCs w:val="24"/>
        </w:rPr>
        <w:t xml:space="preserve"> o resultado da licitação; e</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VII - celebrar o contrato.</w:t>
      </w:r>
      <w:bookmarkStart w:id="7" w:name="artigo_8"/>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8º</w:t>
      </w:r>
      <w:bookmarkEnd w:id="7"/>
      <w:r w:rsidRPr="00A77C6D">
        <w:rPr>
          <w:rFonts w:ascii="Arial" w:hAnsi="Arial" w:cs="Arial"/>
          <w:sz w:val="24"/>
          <w:szCs w:val="24"/>
        </w:rPr>
        <w:t> </w:t>
      </w:r>
      <w:r w:rsidR="00937F75">
        <w:rPr>
          <w:rFonts w:ascii="Arial" w:hAnsi="Arial" w:cs="Arial"/>
          <w:sz w:val="24"/>
          <w:szCs w:val="24"/>
        </w:rPr>
        <w:t xml:space="preserve">- </w:t>
      </w:r>
      <w:r w:rsidRPr="00A77C6D">
        <w:rPr>
          <w:rFonts w:ascii="Arial" w:hAnsi="Arial" w:cs="Arial"/>
          <w:sz w:val="24"/>
          <w:szCs w:val="24"/>
        </w:rPr>
        <w:t>Na fase preparatória do pregão, na forma eletrônica, será observado o seguinte:</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 - </w:t>
      </w:r>
      <w:proofErr w:type="gramStart"/>
      <w:r w:rsidRPr="00A77C6D">
        <w:rPr>
          <w:rFonts w:ascii="Arial" w:hAnsi="Arial" w:cs="Arial"/>
          <w:sz w:val="24"/>
          <w:szCs w:val="24"/>
        </w:rPr>
        <w:t>elaboração</w:t>
      </w:r>
      <w:proofErr w:type="gramEnd"/>
      <w:r w:rsidRPr="00A77C6D">
        <w:rPr>
          <w:rFonts w:ascii="Arial" w:hAnsi="Arial" w:cs="Arial"/>
          <w:sz w:val="24"/>
          <w:szCs w:val="24"/>
        </w:rPr>
        <w:t xml:space="preserve"> de termo de referência pelo órgão requisitante, com indicação do objeto de forma precisa, suficiente e clara, vedadas especificações que, por excessivas, irrelevantes ou desnecessárias, limitem ou frustrem a competição ou sua realização;</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II - </w:t>
      </w:r>
      <w:proofErr w:type="gramStart"/>
      <w:r w:rsidRPr="00A77C6D">
        <w:rPr>
          <w:rFonts w:ascii="Arial" w:hAnsi="Arial" w:cs="Arial"/>
          <w:sz w:val="24"/>
          <w:szCs w:val="24"/>
        </w:rPr>
        <w:t>aprovação</w:t>
      </w:r>
      <w:proofErr w:type="gramEnd"/>
      <w:r w:rsidRPr="00A77C6D">
        <w:rPr>
          <w:rFonts w:ascii="Arial" w:hAnsi="Arial" w:cs="Arial"/>
          <w:sz w:val="24"/>
          <w:szCs w:val="24"/>
        </w:rPr>
        <w:t xml:space="preserve"> do termo de referência pela autoridade competente;</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III - apresentação de justificativa da necessidade da contratação;</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IV - </w:t>
      </w:r>
      <w:proofErr w:type="gramStart"/>
      <w:r w:rsidRPr="00A77C6D">
        <w:rPr>
          <w:rFonts w:ascii="Arial" w:hAnsi="Arial" w:cs="Arial"/>
          <w:sz w:val="24"/>
          <w:szCs w:val="24"/>
        </w:rPr>
        <w:t>elaboração</w:t>
      </w:r>
      <w:proofErr w:type="gramEnd"/>
      <w:r w:rsidRPr="00A77C6D">
        <w:rPr>
          <w:rFonts w:ascii="Arial" w:hAnsi="Arial" w:cs="Arial"/>
          <w:sz w:val="24"/>
          <w:szCs w:val="24"/>
        </w:rPr>
        <w:t xml:space="preserve"> do edital, estabelecendo critérios de aceitação das propostas;</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V - </w:t>
      </w:r>
      <w:proofErr w:type="gramStart"/>
      <w:r w:rsidRPr="00A77C6D">
        <w:rPr>
          <w:rFonts w:ascii="Arial" w:hAnsi="Arial" w:cs="Arial"/>
          <w:sz w:val="24"/>
          <w:szCs w:val="24"/>
        </w:rPr>
        <w:t>definição</w:t>
      </w:r>
      <w:proofErr w:type="gramEnd"/>
      <w:r w:rsidRPr="00A77C6D">
        <w:rPr>
          <w:rFonts w:ascii="Arial" w:hAnsi="Arial" w:cs="Arial"/>
          <w:sz w:val="24"/>
          <w:szCs w:val="24"/>
        </w:rPr>
        <w:t xml:space="preserve"> das exigências de habilitação, das sanções aplicáveis, inclusive no que se refere aos prazos e às condições que, pelas suas particularidades, sejam consideradas relevantes para a celebração e execução do contrato e o atendimento das necessidades da administração; e</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VI - </w:t>
      </w:r>
      <w:proofErr w:type="gramStart"/>
      <w:r w:rsidRPr="00A77C6D">
        <w:rPr>
          <w:rFonts w:ascii="Arial" w:hAnsi="Arial" w:cs="Arial"/>
          <w:sz w:val="24"/>
          <w:szCs w:val="24"/>
        </w:rPr>
        <w:t>designação</w:t>
      </w:r>
      <w:proofErr w:type="gramEnd"/>
      <w:r w:rsidRPr="00A77C6D">
        <w:rPr>
          <w:rFonts w:ascii="Arial" w:hAnsi="Arial" w:cs="Arial"/>
          <w:sz w:val="24"/>
          <w:szCs w:val="24"/>
        </w:rPr>
        <w:t xml:space="preserve"> do pregoeiro e de sua equipe de apoio.</w:t>
      </w:r>
    </w:p>
    <w:p w:rsidR="00937F75" w:rsidRDefault="00937F75" w:rsidP="00A77C6D">
      <w:pPr>
        <w:spacing w:before="120" w:after="120"/>
        <w:ind w:firstLine="851"/>
        <w:jc w:val="both"/>
        <w:rPr>
          <w:rFonts w:ascii="Arial" w:hAnsi="Arial" w:cs="Arial"/>
          <w:sz w:val="24"/>
          <w:szCs w:val="24"/>
        </w:rPr>
      </w:pPr>
      <w:r>
        <w:rPr>
          <w:rFonts w:ascii="Arial" w:hAnsi="Arial" w:cs="Arial"/>
          <w:sz w:val="24"/>
          <w:szCs w:val="24"/>
        </w:rPr>
        <w:t xml:space="preserve">Parágrafo Primeiro - </w:t>
      </w:r>
      <w:r w:rsidR="00A77C6D" w:rsidRPr="00A77C6D">
        <w:rPr>
          <w:rFonts w:ascii="Arial" w:hAnsi="Arial" w:cs="Arial"/>
          <w:sz w:val="24"/>
          <w:szCs w:val="24"/>
        </w:rPr>
        <w:t xml:space="preserve">A autoridade competente motivará os atos especificados nos incisos II e III, indicando os elementos técnicos fundamentais que o </w:t>
      </w:r>
      <w:proofErr w:type="spellStart"/>
      <w:r w:rsidR="00A77C6D" w:rsidRPr="00A77C6D">
        <w:rPr>
          <w:rFonts w:ascii="Arial" w:hAnsi="Arial" w:cs="Arial"/>
          <w:sz w:val="24"/>
          <w:szCs w:val="24"/>
        </w:rPr>
        <w:t>apóiam</w:t>
      </w:r>
      <w:proofErr w:type="spellEnd"/>
      <w:r w:rsidR="00A77C6D" w:rsidRPr="00A77C6D">
        <w:rPr>
          <w:rFonts w:ascii="Arial" w:hAnsi="Arial" w:cs="Arial"/>
          <w:sz w:val="24"/>
          <w:szCs w:val="24"/>
        </w:rPr>
        <w:t>, bem como quanto aos elementos contidos no orçamento estimativo e no cronograma físico-financeiro de desembolso, se for o caso, elaborados pela administração.</w:t>
      </w:r>
    </w:p>
    <w:p w:rsidR="00937F75" w:rsidRDefault="00937F75" w:rsidP="00A77C6D">
      <w:pPr>
        <w:spacing w:before="120" w:after="120"/>
        <w:ind w:firstLine="851"/>
        <w:jc w:val="both"/>
        <w:rPr>
          <w:rFonts w:ascii="Arial" w:hAnsi="Arial" w:cs="Arial"/>
          <w:sz w:val="24"/>
          <w:szCs w:val="24"/>
        </w:rPr>
      </w:pPr>
      <w:r>
        <w:rPr>
          <w:rFonts w:ascii="Arial" w:hAnsi="Arial" w:cs="Arial"/>
          <w:sz w:val="24"/>
          <w:szCs w:val="24"/>
        </w:rPr>
        <w:t xml:space="preserve">Parágrafo Segundo - </w:t>
      </w:r>
      <w:r w:rsidR="00A77C6D" w:rsidRPr="00A77C6D">
        <w:rPr>
          <w:rFonts w:ascii="Arial" w:hAnsi="Arial" w:cs="Arial"/>
          <w:sz w:val="24"/>
          <w:szCs w:val="24"/>
        </w:rPr>
        <w:t>O termo de referência é o documento que deverá conter elementos capazes de propiciar avaliação do custo pela administração diante de orçamento detalhado, definição dos métodos, estratégia de suprimento, valor estimado em planilhas de acordo com o preço de mercado, cronograma físico-financeiro, se for o caso, critério de aceitação do objeto, deveres do contratado e do contratante, procedimentos de fiscalização e gerenciamento do contrato, prazo de execução e sanções, de forma clara, concisa e objetiva.</w:t>
      </w:r>
      <w:bookmarkStart w:id="8" w:name="artigo_9"/>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lastRenderedPageBreak/>
        <w:t>Art. 9º</w:t>
      </w:r>
      <w:bookmarkEnd w:id="8"/>
      <w:r w:rsidRPr="00A77C6D">
        <w:rPr>
          <w:rFonts w:ascii="Arial" w:hAnsi="Arial" w:cs="Arial"/>
          <w:sz w:val="24"/>
          <w:szCs w:val="24"/>
        </w:rPr>
        <w:t> </w:t>
      </w:r>
      <w:r w:rsidR="00937F75">
        <w:rPr>
          <w:rFonts w:ascii="Arial" w:hAnsi="Arial" w:cs="Arial"/>
          <w:sz w:val="24"/>
          <w:szCs w:val="24"/>
        </w:rPr>
        <w:t xml:space="preserve">- </w:t>
      </w:r>
      <w:r w:rsidRPr="00A77C6D">
        <w:rPr>
          <w:rFonts w:ascii="Arial" w:hAnsi="Arial" w:cs="Arial"/>
          <w:sz w:val="24"/>
          <w:szCs w:val="24"/>
        </w:rPr>
        <w:t>As designações do pregoeiro e da equipe de apoio devem recair nos servidores do órgão ou entidade promotora da licitação.</w:t>
      </w:r>
    </w:p>
    <w:p w:rsidR="00937F75" w:rsidRDefault="00937F75" w:rsidP="00A77C6D">
      <w:pPr>
        <w:spacing w:before="120" w:after="120"/>
        <w:ind w:firstLine="851"/>
        <w:jc w:val="both"/>
        <w:rPr>
          <w:rFonts w:ascii="Arial" w:hAnsi="Arial" w:cs="Arial"/>
          <w:sz w:val="24"/>
          <w:szCs w:val="24"/>
        </w:rPr>
      </w:pPr>
      <w:r>
        <w:rPr>
          <w:rFonts w:ascii="Arial" w:hAnsi="Arial" w:cs="Arial"/>
          <w:sz w:val="24"/>
          <w:szCs w:val="24"/>
        </w:rPr>
        <w:t xml:space="preserve">Parágrafo Primeiro - </w:t>
      </w:r>
      <w:r w:rsidR="00A77C6D" w:rsidRPr="00A77C6D">
        <w:rPr>
          <w:rFonts w:ascii="Arial" w:hAnsi="Arial" w:cs="Arial"/>
          <w:sz w:val="24"/>
          <w:szCs w:val="24"/>
        </w:rPr>
        <w:t>A equipe de apoio deverá ser integrada, em sua maioria, por servidores ocupantes de cargo efetivo da administração pública, nos termos da Lei.</w:t>
      </w:r>
    </w:p>
    <w:p w:rsidR="00937F75" w:rsidRDefault="00937F75" w:rsidP="00A77C6D">
      <w:pPr>
        <w:spacing w:before="120" w:after="120"/>
        <w:ind w:firstLine="851"/>
        <w:jc w:val="both"/>
        <w:rPr>
          <w:rFonts w:ascii="Arial" w:hAnsi="Arial" w:cs="Arial"/>
          <w:sz w:val="24"/>
          <w:szCs w:val="24"/>
        </w:rPr>
      </w:pPr>
      <w:r>
        <w:rPr>
          <w:rFonts w:ascii="Arial" w:hAnsi="Arial" w:cs="Arial"/>
          <w:sz w:val="24"/>
          <w:szCs w:val="24"/>
        </w:rPr>
        <w:t xml:space="preserve">Parágrafo Segundo - </w:t>
      </w:r>
      <w:r w:rsidR="00A77C6D" w:rsidRPr="00A77C6D">
        <w:rPr>
          <w:rFonts w:ascii="Arial" w:hAnsi="Arial" w:cs="Arial"/>
          <w:sz w:val="24"/>
          <w:szCs w:val="24"/>
        </w:rPr>
        <w:t>A designação do pregoeiro, a critério da autoridade competente, poderá ocorrer para período de um ano, admitindo-se reconduções, ou para licitação específica.</w:t>
      </w:r>
      <w:bookmarkStart w:id="9" w:name="artigo_10"/>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10</w:t>
      </w:r>
      <w:bookmarkEnd w:id="9"/>
      <w:r w:rsidRPr="00A77C6D">
        <w:rPr>
          <w:rFonts w:ascii="Arial" w:hAnsi="Arial" w:cs="Arial"/>
          <w:sz w:val="24"/>
          <w:szCs w:val="24"/>
        </w:rPr>
        <w:t> </w:t>
      </w:r>
      <w:r w:rsidR="00937F75">
        <w:rPr>
          <w:rFonts w:ascii="Arial" w:hAnsi="Arial" w:cs="Arial"/>
          <w:sz w:val="24"/>
          <w:szCs w:val="24"/>
        </w:rPr>
        <w:t xml:space="preserve">- </w:t>
      </w:r>
      <w:r w:rsidRPr="00A77C6D">
        <w:rPr>
          <w:rFonts w:ascii="Arial" w:hAnsi="Arial" w:cs="Arial"/>
          <w:sz w:val="24"/>
          <w:szCs w:val="24"/>
        </w:rPr>
        <w:t>Caberá ao pregoeiro, em especial:</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 - </w:t>
      </w:r>
      <w:proofErr w:type="gramStart"/>
      <w:r w:rsidRPr="00A77C6D">
        <w:rPr>
          <w:rFonts w:ascii="Arial" w:hAnsi="Arial" w:cs="Arial"/>
          <w:sz w:val="24"/>
          <w:szCs w:val="24"/>
        </w:rPr>
        <w:t>coordenar</w:t>
      </w:r>
      <w:proofErr w:type="gramEnd"/>
      <w:r w:rsidRPr="00A77C6D">
        <w:rPr>
          <w:rFonts w:ascii="Arial" w:hAnsi="Arial" w:cs="Arial"/>
          <w:sz w:val="24"/>
          <w:szCs w:val="24"/>
        </w:rPr>
        <w:t xml:space="preserve"> o processo licitatório;</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II - </w:t>
      </w:r>
      <w:proofErr w:type="gramStart"/>
      <w:r w:rsidRPr="00A77C6D">
        <w:rPr>
          <w:rFonts w:ascii="Arial" w:hAnsi="Arial" w:cs="Arial"/>
          <w:sz w:val="24"/>
          <w:szCs w:val="24"/>
        </w:rPr>
        <w:t>receber</w:t>
      </w:r>
      <w:proofErr w:type="gramEnd"/>
      <w:r w:rsidRPr="00A77C6D">
        <w:rPr>
          <w:rFonts w:ascii="Arial" w:hAnsi="Arial" w:cs="Arial"/>
          <w:sz w:val="24"/>
          <w:szCs w:val="24"/>
        </w:rPr>
        <w:t>, examinar e decidir as impugnações e consultas ao edital, apoiado pelo setor responsável pela sua elaboração;</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III - conduzir a sessão pública na internet;</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IV - </w:t>
      </w:r>
      <w:proofErr w:type="gramStart"/>
      <w:r w:rsidRPr="00A77C6D">
        <w:rPr>
          <w:rFonts w:ascii="Arial" w:hAnsi="Arial" w:cs="Arial"/>
          <w:sz w:val="24"/>
          <w:szCs w:val="24"/>
        </w:rPr>
        <w:t>verificar</w:t>
      </w:r>
      <w:proofErr w:type="gramEnd"/>
      <w:r w:rsidRPr="00A77C6D">
        <w:rPr>
          <w:rFonts w:ascii="Arial" w:hAnsi="Arial" w:cs="Arial"/>
          <w:sz w:val="24"/>
          <w:szCs w:val="24"/>
        </w:rPr>
        <w:t xml:space="preserve"> a conformidade da proposta com os requisitos estabelecidos no instrumento convocatório;</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V - </w:t>
      </w:r>
      <w:proofErr w:type="gramStart"/>
      <w:r w:rsidRPr="00A77C6D">
        <w:rPr>
          <w:rFonts w:ascii="Arial" w:hAnsi="Arial" w:cs="Arial"/>
          <w:sz w:val="24"/>
          <w:szCs w:val="24"/>
        </w:rPr>
        <w:t>dirigir</w:t>
      </w:r>
      <w:proofErr w:type="gramEnd"/>
      <w:r w:rsidRPr="00A77C6D">
        <w:rPr>
          <w:rFonts w:ascii="Arial" w:hAnsi="Arial" w:cs="Arial"/>
          <w:sz w:val="24"/>
          <w:szCs w:val="24"/>
        </w:rPr>
        <w:t xml:space="preserve"> a etapa de lances;</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VI - </w:t>
      </w:r>
      <w:proofErr w:type="gramStart"/>
      <w:r w:rsidRPr="00A77C6D">
        <w:rPr>
          <w:rFonts w:ascii="Arial" w:hAnsi="Arial" w:cs="Arial"/>
          <w:sz w:val="24"/>
          <w:szCs w:val="24"/>
        </w:rPr>
        <w:t>verificar e julgar</w:t>
      </w:r>
      <w:proofErr w:type="gramEnd"/>
      <w:r w:rsidRPr="00A77C6D">
        <w:rPr>
          <w:rFonts w:ascii="Arial" w:hAnsi="Arial" w:cs="Arial"/>
          <w:sz w:val="24"/>
          <w:szCs w:val="24"/>
        </w:rPr>
        <w:t xml:space="preserve"> as condições de habilitação;</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VII - receber, examinar e decidir os recursos, encaminhando à autoridade competente quando mantiver sua decisão;</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VIII - indicar o vencedor do certame;</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IX - </w:t>
      </w:r>
      <w:proofErr w:type="gramStart"/>
      <w:r w:rsidRPr="00A77C6D">
        <w:rPr>
          <w:rFonts w:ascii="Arial" w:hAnsi="Arial" w:cs="Arial"/>
          <w:sz w:val="24"/>
          <w:szCs w:val="24"/>
        </w:rPr>
        <w:t>adjudicar</w:t>
      </w:r>
      <w:proofErr w:type="gramEnd"/>
      <w:r w:rsidRPr="00A77C6D">
        <w:rPr>
          <w:rFonts w:ascii="Arial" w:hAnsi="Arial" w:cs="Arial"/>
          <w:sz w:val="24"/>
          <w:szCs w:val="24"/>
        </w:rPr>
        <w:t xml:space="preserve"> o objeto, quando não houver recurso;</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X - </w:t>
      </w:r>
      <w:proofErr w:type="gramStart"/>
      <w:r w:rsidRPr="00A77C6D">
        <w:rPr>
          <w:rFonts w:ascii="Arial" w:hAnsi="Arial" w:cs="Arial"/>
          <w:sz w:val="24"/>
          <w:szCs w:val="24"/>
        </w:rPr>
        <w:t>conduzir</w:t>
      </w:r>
      <w:proofErr w:type="gramEnd"/>
      <w:r w:rsidRPr="00A77C6D">
        <w:rPr>
          <w:rFonts w:ascii="Arial" w:hAnsi="Arial" w:cs="Arial"/>
          <w:sz w:val="24"/>
          <w:szCs w:val="24"/>
        </w:rPr>
        <w:t xml:space="preserve"> os trabalhos da equipe de apoio; e</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XI - encaminhar o processo devidamente instruído à autoridade superior e propor a homologação.</w:t>
      </w:r>
      <w:bookmarkStart w:id="10" w:name="artigo_11"/>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11</w:t>
      </w:r>
      <w:bookmarkEnd w:id="10"/>
      <w:r w:rsidRPr="00A77C6D">
        <w:rPr>
          <w:rFonts w:ascii="Arial" w:hAnsi="Arial" w:cs="Arial"/>
          <w:sz w:val="24"/>
          <w:szCs w:val="24"/>
        </w:rPr>
        <w:t> </w:t>
      </w:r>
      <w:r w:rsidR="00937F75">
        <w:rPr>
          <w:rFonts w:ascii="Arial" w:hAnsi="Arial" w:cs="Arial"/>
          <w:sz w:val="24"/>
          <w:szCs w:val="24"/>
        </w:rPr>
        <w:t xml:space="preserve">- </w:t>
      </w:r>
      <w:r w:rsidRPr="00A77C6D">
        <w:rPr>
          <w:rFonts w:ascii="Arial" w:hAnsi="Arial" w:cs="Arial"/>
          <w:sz w:val="24"/>
          <w:szCs w:val="24"/>
        </w:rPr>
        <w:t>Caberá à equipe de apoio, dentre outras atribuições, auxiliar o pregoeiro em todas as fases do processo licitatório.</w:t>
      </w:r>
      <w:bookmarkStart w:id="11" w:name="artigo_12"/>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12</w:t>
      </w:r>
      <w:bookmarkEnd w:id="11"/>
      <w:r w:rsidRPr="00A77C6D">
        <w:rPr>
          <w:rFonts w:ascii="Arial" w:hAnsi="Arial" w:cs="Arial"/>
          <w:sz w:val="24"/>
          <w:szCs w:val="24"/>
        </w:rPr>
        <w:t> </w:t>
      </w:r>
      <w:r w:rsidR="00937F75">
        <w:rPr>
          <w:rFonts w:ascii="Arial" w:hAnsi="Arial" w:cs="Arial"/>
          <w:sz w:val="24"/>
          <w:szCs w:val="24"/>
        </w:rPr>
        <w:t xml:space="preserve">- </w:t>
      </w:r>
      <w:r w:rsidRPr="00A77C6D">
        <w:rPr>
          <w:rFonts w:ascii="Arial" w:hAnsi="Arial" w:cs="Arial"/>
          <w:sz w:val="24"/>
          <w:szCs w:val="24"/>
        </w:rPr>
        <w:t>Caberá ao licitante interessado em participar do pregão, na forma eletrônica:</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 - </w:t>
      </w:r>
      <w:proofErr w:type="gramStart"/>
      <w:r w:rsidRPr="00A77C6D">
        <w:rPr>
          <w:rFonts w:ascii="Arial" w:hAnsi="Arial" w:cs="Arial"/>
          <w:sz w:val="24"/>
          <w:szCs w:val="24"/>
        </w:rPr>
        <w:t>credenciar-se</w:t>
      </w:r>
      <w:proofErr w:type="gramEnd"/>
      <w:r w:rsidRPr="00A77C6D">
        <w:rPr>
          <w:rFonts w:ascii="Arial" w:hAnsi="Arial" w:cs="Arial"/>
          <w:sz w:val="24"/>
          <w:szCs w:val="24"/>
        </w:rPr>
        <w:t xml:space="preserve"> no sistema eletrônico de apoio técnico operacional indicado e disponibilizado pelo município;</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II - </w:t>
      </w:r>
      <w:proofErr w:type="gramStart"/>
      <w:r w:rsidRPr="00A77C6D">
        <w:rPr>
          <w:rFonts w:ascii="Arial" w:hAnsi="Arial" w:cs="Arial"/>
          <w:sz w:val="24"/>
          <w:szCs w:val="24"/>
        </w:rPr>
        <w:t>remeter</w:t>
      </w:r>
      <w:proofErr w:type="gramEnd"/>
      <w:r w:rsidRPr="00A77C6D">
        <w:rPr>
          <w:rFonts w:ascii="Arial" w:hAnsi="Arial" w:cs="Arial"/>
          <w:sz w:val="24"/>
          <w:szCs w:val="24"/>
        </w:rPr>
        <w:t>, no prazo estabelecido, exclusivamente por meio eletrônico, via internet, a proposta e, quando for o caso, seus anexos;</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III - 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lastRenderedPageBreak/>
        <w:t xml:space="preserve">IV - </w:t>
      </w:r>
      <w:proofErr w:type="gramStart"/>
      <w:r w:rsidRPr="00A77C6D">
        <w:rPr>
          <w:rFonts w:ascii="Arial" w:hAnsi="Arial" w:cs="Arial"/>
          <w:sz w:val="24"/>
          <w:szCs w:val="24"/>
        </w:rPr>
        <w:t>acompanhar</w:t>
      </w:r>
      <w:proofErr w:type="gramEnd"/>
      <w:r w:rsidRPr="00A77C6D">
        <w:rPr>
          <w:rFonts w:ascii="Arial" w:hAnsi="Arial" w:cs="Arial"/>
          <w:sz w:val="24"/>
          <w:szCs w:val="24"/>
        </w:rPr>
        <w:t xml:space="preserve"> as operações no sistema eletrônico durante o processo licitatório, responsabilizando-se pelo ônus decorrente da perda de negócios diante da inobservância de quaisquer mensagens emitidas pelo sistema ou de sua desconexão;</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V - </w:t>
      </w:r>
      <w:proofErr w:type="gramStart"/>
      <w:r w:rsidRPr="00A77C6D">
        <w:rPr>
          <w:rFonts w:ascii="Arial" w:hAnsi="Arial" w:cs="Arial"/>
          <w:sz w:val="24"/>
          <w:szCs w:val="24"/>
        </w:rPr>
        <w:t>comunicar</w:t>
      </w:r>
      <w:proofErr w:type="gramEnd"/>
      <w:r w:rsidRPr="00A77C6D">
        <w:rPr>
          <w:rFonts w:ascii="Arial" w:hAnsi="Arial" w:cs="Arial"/>
          <w:sz w:val="24"/>
          <w:szCs w:val="24"/>
        </w:rPr>
        <w:t xml:space="preserve"> imediatamente ao provedor do sistema qualquer acontecimento que possa comprometer o sigilo ou a inviabilidade do uso da senha, para imediato bloqueio de acesso;</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VI - </w:t>
      </w:r>
      <w:proofErr w:type="gramStart"/>
      <w:r w:rsidRPr="00A77C6D">
        <w:rPr>
          <w:rFonts w:ascii="Arial" w:hAnsi="Arial" w:cs="Arial"/>
          <w:sz w:val="24"/>
          <w:szCs w:val="24"/>
        </w:rPr>
        <w:t>utilizar-se</w:t>
      </w:r>
      <w:proofErr w:type="gramEnd"/>
      <w:r w:rsidRPr="00A77C6D">
        <w:rPr>
          <w:rFonts w:ascii="Arial" w:hAnsi="Arial" w:cs="Arial"/>
          <w:sz w:val="24"/>
          <w:szCs w:val="24"/>
        </w:rPr>
        <w:t xml:space="preserve"> da chave de identificação e da senha de acesso para participar do pregão na forma eletrônica; e</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VII - solicitar o cancelamento da chave de identificação ou da senha de acesso por interesse próprio.</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Parágrafo único. O fornecedor descredenciado no sistema eletrônico terá sua chave de identificação e senha suspensas automaticamente.</w:t>
      </w:r>
      <w:bookmarkStart w:id="12" w:name="artigo_13"/>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13</w:t>
      </w:r>
      <w:bookmarkEnd w:id="12"/>
      <w:r w:rsidRPr="00A77C6D">
        <w:rPr>
          <w:rFonts w:ascii="Arial" w:hAnsi="Arial" w:cs="Arial"/>
          <w:sz w:val="24"/>
          <w:szCs w:val="24"/>
        </w:rPr>
        <w:t> </w:t>
      </w:r>
      <w:r w:rsidR="001D0EF2">
        <w:rPr>
          <w:rFonts w:ascii="Arial" w:hAnsi="Arial" w:cs="Arial"/>
          <w:sz w:val="24"/>
          <w:szCs w:val="24"/>
        </w:rPr>
        <w:t xml:space="preserve">- </w:t>
      </w:r>
      <w:r w:rsidRPr="00A77C6D">
        <w:rPr>
          <w:rFonts w:ascii="Arial" w:hAnsi="Arial" w:cs="Arial"/>
          <w:sz w:val="24"/>
          <w:szCs w:val="24"/>
        </w:rPr>
        <w:t>Para habilitação dos licitantes, será exigida a documentação relativa:</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 - </w:t>
      </w:r>
      <w:proofErr w:type="gramStart"/>
      <w:r w:rsidRPr="00A77C6D">
        <w:rPr>
          <w:rFonts w:ascii="Arial" w:hAnsi="Arial" w:cs="Arial"/>
          <w:sz w:val="24"/>
          <w:szCs w:val="24"/>
        </w:rPr>
        <w:t>à</w:t>
      </w:r>
      <w:proofErr w:type="gramEnd"/>
      <w:r w:rsidRPr="00A77C6D">
        <w:rPr>
          <w:rFonts w:ascii="Arial" w:hAnsi="Arial" w:cs="Arial"/>
          <w:sz w:val="24"/>
          <w:szCs w:val="24"/>
        </w:rPr>
        <w:t xml:space="preserve"> habilitação jurídica;</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II - </w:t>
      </w:r>
      <w:proofErr w:type="gramStart"/>
      <w:r w:rsidRPr="00A77C6D">
        <w:rPr>
          <w:rFonts w:ascii="Arial" w:hAnsi="Arial" w:cs="Arial"/>
          <w:sz w:val="24"/>
          <w:szCs w:val="24"/>
        </w:rPr>
        <w:t>à</w:t>
      </w:r>
      <w:proofErr w:type="gramEnd"/>
      <w:r w:rsidRPr="00A77C6D">
        <w:rPr>
          <w:rFonts w:ascii="Arial" w:hAnsi="Arial" w:cs="Arial"/>
          <w:sz w:val="24"/>
          <w:szCs w:val="24"/>
        </w:rPr>
        <w:t xml:space="preserve"> qualificação técnica;</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III - à qualificação econômico-financeira;</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IV - </w:t>
      </w:r>
      <w:proofErr w:type="gramStart"/>
      <w:r w:rsidRPr="00A77C6D">
        <w:rPr>
          <w:rFonts w:ascii="Arial" w:hAnsi="Arial" w:cs="Arial"/>
          <w:sz w:val="24"/>
          <w:szCs w:val="24"/>
        </w:rPr>
        <w:t>à</w:t>
      </w:r>
      <w:proofErr w:type="gramEnd"/>
      <w:r w:rsidRPr="00A77C6D">
        <w:rPr>
          <w:rFonts w:ascii="Arial" w:hAnsi="Arial" w:cs="Arial"/>
          <w:sz w:val="24"/>
          <w:szCs w:val="24"/>
        </w:rPr>
        <w:t xml:space="preserve"> regularidade fiscal com a Fazenda Nacional, o sistema da seguridade social e o Fundo de Garantia do Tempo de Serviço - FGTS;</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V - </w:t>
      </w:r>
      <w:proofErr w:type="gramStart"/>
      <w:r w:rsidRPr="00A77C6D">
        <w:rPr>
          <w:rFonts w:ascii="Arial" w:hAnsi="Arial" w:cs="Arial"/>
          <w:sz w:val="24"/>
          <w:szCs w:val="24"/>
        </w:rPr>
        <w:t>à</w:t>
      </w:r>
      <w:proofErr w:type="gramEnd"/>
      <w:r w:rsidRPr="00A77C6D">
        <w:rPr>
          <w:rFonts w:ascii="Arial" w:hAnsi="Arial" w:cs="Arial"/>
          <w:sz w:val="24"/>
          <w:szCs w:val="24"/>
        </w:rPr>
        <w:t xml:space="preserve"> regularidade fiscal perante as Fazendas Estaduais e Municipais, quando for o caso; e</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VI - </w:t>
      </w:r>
      <w:proofErr w:type="gramStart"/>
      <w:r w:rsidRPr="00A77C6D">
        <w:rPr>
          <w:rFonts w:ascii="Arial" w:hAnsi="Arial" w:cs="Arial"/>
          <w:sz w:val="24"/>
          <w:szCs w:val="24"/>
        </w:rPr>
        <w:t>ao</w:t>
      </w:r>
      <w:proofErr w:type="gramEnd"/>
      <w:r w:rsidRPr="00A77C6D">
        <w:rPr>
          <w:rFonts w:ascii="Arial" w:hAnsi="Arial" w:cs="Arial"/>
          <w:sz w:val="24"/>
          <w:szCs w:val="24"/>
        </w:rPr>
        <w:t xml:space="preserve"> cumprimento do disposto no inciso XXXIII do art. 7º da Constituição e no inciso XVIII do art. 78 da Lei nº 8.666, de 1993.</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VII - outras previstas em lei e no edital.</w:t>
      </w:r>
    </w:p>
    <w:p w:rsidR="00937F75" w:rsidRDefault="00937F75" w:rsidP="00A77C6D">
      <w:pPr>
        <w:spacing w:before="120" w:after="120"/>
        <w:ind w:firstLine="851"/>
        <w:jc w:val="both"/>
        <w:rPr>
          <w:rFonts w:ascii="Arial" w:hAnsi="Arial" w:cs="Arial"/>
          <w:sz w:val="24"/>
          <w:szCs w:val="24"/>
        </w:rPr>
      </w:pPr>
      <w:r>
        <w:rPr>
          <w:rFonts w:ascii="Arial" w:hAnsi="Arial" w:cs="Arial"/>
          <w:sz w:val="24"/>
          <w:szCs w:val="24"/>
        </w:rPr>
        <w:t xml:space="preserve">Parágrafo Primeiro - </w:t>
      </w:r>
      <w:r w:rsidR="00A77C6D" w:rsidRPr="00A77C6D">
        <w:rPr>
          <w:rFonts w:ascii="Arial" w:hAnsi="Arial" w:cs="Arial"/>
          <w:sz w:val="24"/>
          <w:szCs w:val="24"/>
        </w:rPr>
        <w:t>A habilitação dos licitantes será verificada através das seguintes formas conforme a determinação do edital:</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I - Por meio do SICAF, nos documentos por ele abrangidos, quando dos procedimentos licitatórios realizados pelos órgãos ou entidades que aderirem ao SICAF;</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II - Através do próprio portal eletrônico que disponibilize a ferramenta de inclusão dos documentos exigidos em edital em forma digitalizada/ou </w:t>
      </w:r>
      <w:proofErr w:type="spellStart"/>
      <w:r w:rsidRPr="00A77C6D">
        <w:rPr>
          <w:rFonts w:ascii="Arial" w:hAnsi="Arial" w:cs="Arial"/>
          <w:sz w:val="24"/>
          <w:szCs w:val="24"/>
        </w:rPr>
        <w:t>escaneada</w:t>
      </w:r>
      <w:proofErr w:type="spellEnd"/>
      <w:r w:rsidRPr="00A77C6D">
        <w:rPr>
          <w:rFonts w:ascii="Arial" w:hAnsi="Arial" w:cs="Arial"/>
          <w:sz w:val="24"/>
          <w:szCs w:val="24"/>
        </w:rPr>
        <w:t xml:space="preserve"> (sempre em forma de reconhecimento de firma por verdadeiros), a qual por ocasião do cadastramento da proposta, o licitante simultaneamente em ato continuo deverá cadastrar (junto ao portal eletrônico em arquivo especifico) os documentos exigidos em edital, que estes tão somente serão conhecidos (pelo pregoeiro e de forma publica) após o termino do tempo randômico e ou prorrogação automática, e tão somente os documentos do licitante vencedor, sendo que estes devem ser anexados em sua forma original e/ou por verdadeiros por ocasião da assinatura do contrato;</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III - Envio de documentos pelos licitantes por via postal ou entrega dos mesmos na entidade ou órgão responsável pela licitação, por prepostos ou responsáveis diretos da licitante.</w:t>
      </w:r>
    </w:p>
    <w:p w:rsidR="00937F75" w:rsidRDefault="00937F75" w:rsidP="00A77C6D">
      <w:pPr>
        <w:spacing w:before="120" w:after="120"/>
        <w:ind w:firstLine="851"/>
        <w:jc w:val="both"/>
        <w:rPr>
          <w:rFonts w:ascii="Arial" w:hAnsi="Arial" w:cs="Arial"/>
          <w:sz w:val="24"/>
          <w:szCs w:val="24"/>
        </w:rPr>
      </w:pPr>
      <w:r>
        <w:rPr>
          <w:rFonts w:ascii="Arial" w:hAnsi="Arial" w:cs="Arial"/>
          <w:sz w:val="24"/>
          <w:szCs w:val="24"/>
        </w:rPr>
        <w:lastRenderedPageBreak/>
        <w:t xml:space="preserve">Parágrafo Segundo - </w:t>
      </w:r>
      <w:r w:rsidR="00A77C6D" w:rsidRPr="00A77C6D">
        <w:rPr>
          <w:rFonts w:ascii="Arial" w:hAnsi="Arial" w:cs="Arial"/>
          <w:sz w:val="24"/>
          <w:szCs w:val="24"/>
        </w:rPr>
        <w:t>A documentação exigida para atender ao disposto nos incisos I, III, IV e V deste artigo poderá - mediante regra expressa em edital, ser substituída pelo registro cadastral no SICAF ou, em se tratando de órgão ou entidade não abrangida pelo referido Sistema, por certificado de registro cadastral que atenda aos requisitos previstos na legislação geral.</w:t>
      </w:r>
      <w:bookmarkStart w:id="13" w:name="artigo_14"/>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14</w:t>
      </w:r>
      <w:bookmarkEnd w:id="13"/>
      <w:r w:rsidRPr="00A77C6D">
        <w:rPr>
          <w:rFonts w:ascii="Arial" w:hAnsi="Arial" w:cs="Arial"/>
          <w:sz w:val="24"/>
          <w:szCs w:val="24"/>
        </w:rPr>
        <w:t> </w:t>
      </w:r>
      <w:r w:rsidR="001D0EF2">
        <w:rPr>
          <w:rFonts w:ascii="Arial" w:hAnsi="Arial" w:cs="Arial"/>
          <w:sz w:val="24"/>
          <w:szCs w:val="24"/>
        </w:rPr>
        <w:t xml:space="preserve">- </w:t>
      </w:r>
      <w:r w:rsidRPr="00A77C6D">
        <w:rPr>
          <w:rFonts w:ascii="Arial" w:hAnsi="Arial" w:cs="Arial"/>
          <w:sz w:val="24"/>
          <w:szCs w:val="24"/>
        </w:rPr>
        <w:t>Quando permitida a participação de empresas estrangeiras na licitação, as exigências de habilitação serão atendidas mediante documentos equivalentes, autenticados pelos respectivos consulados ou embaixadas e traduzidos por tradutor juramentado no Brasil.</w:t>
      </w:r>
      <w:bookmarkStart w:id="14" w:name="artigo_15"/>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15</w:t>
      </w:r>
      <w:bookmarkEnd w:id="14"/>
      <w:r w:rsidRPr="00A77C6D">
        <w:rPr>
          <w:rFonts w:ascii="Arial" w:hAnsi="Arial" w:cs="Arial"/>
          <w:sz w:val="24"/>
          <w:szCs w:val="24"/>
        </w:rPr>
        <w:t> </w:t>
      </w:r>
      <w:r w:rsidR="001D0EF2">
        <w:rPr>
          <w:rFonts w:ascii="Arial" w:hAnsi="Arial" w:cs="Arial"/>
          <w:sz w:val="24"/>
          <w:szCs w:val="24"/>
        </w:rPr>
        <w:t xml:space="preserve">- </w:t>
      </w:r>
      <w:r w:rsidRPr="00A77C6D">
        <w:rPr>
          <w:rFonts w:ascii="Arial" w:hAnsi="Arial" w:cs="Arial"/>
          <w:sz w:val="24"/>
          <w:szCs w:val="24"/>
        </w:rPr>
        <w:t>Quando permitida a participação de consórcio de empresas, serão exigidos:</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 - </w:t>
      </w:r>
      <w:proofErr w:type="gramStart"/>
      <w:r w:rsidRPr="00A77C6D">
        <w:rPr>
          <w:rFonts w:ascii="Arial" w:hAnsi="Arial" w:cs="Arial"/>
          <w:sz w:val="24"/>
          <w:szCs w:val="24"/>
        </w:rPr>
        <w:t>comprovação</w:t>
      </w:r>
      <w:proofErr w:type="gramEnd"/>
      <w:r w:rsidRPr="00A77C6D">
        <w:rPr>
          <w:rFonts w:ascii="Arial" w:hAnsi="Arial" w:cs="Arial"/>
          <w:sz w:val="24"/>
          <w:szCs w:val="24"/>
        </w:rPr>
        <w:t xml:space="preserve"> da existência de compromisso público ou particular de constituição de consórcio, com indicação da empresa-líder, que deverá atender às condições de liderança estipuladas no edital e será a representante das consorciadas perante o município;</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II - </w:t>
      </w:r>
      <w:proofErr w:type="gramStart"/>
      <w:r w:rsidRPr="00A77C6D">
        <w:rPr>
          <w:rFonts w:ascii="Arial" w:hAnsi="Arial" w:cs="Arial"/>
          <w:sz w:val="24"/>
          <w:szCs w:val="24"/>
        </w:rPr>
        <w:t>apresentação</w:t>
      </w:r>
      <w:proofErr w:type="gramEnd"/>
      <w:r w:rsidRPr="00A77C6D">
        <w:rPr>
          <w:rFonts w:ascii="Arial" w:hAnsi="Arial" w:cs="Arial"/>
          <w:sz w:val="24"/>
          <w:szCs w:val="24"/>
        </w:rPr>
        <w:t xml:space="preserve"> da documentação de habilitação especificada no instrumento convocatório por empresa consorciada;</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III - comprovação da capacidade técnica do consórcio pelo somatório dos quantitativos de cada consorciado, na forma estabelecida no edital;</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IV - </w:t>
      </w:r>
      <w:proofErr w:type="gramStart"/>
      <w:r w:rsidRPr="00A77C6D">
        <w:rPr>
          <w:rFonts w:ascii="Arial" w:hAnsi="Arial" w:cs="Arial"/>
          <w:sz w:val="24"/>
          <w:szCs w:val="24"/>
        </w:rPr>
        <w:t>demonstração</w:t>
      </w:r>
      <w:proofErr w:type="gramEnd"/>
      <w:r w:rsidRPr="00A77C6D">
        <w:rPr>
          <w:rFonts w:ascii="Arial" w:hAnsi="Arial" w:cs="Arial"/>
          <w:sz w:val="24"/>
          <w:szCs w:val="24"/>
        </w:rPr>
        <w:t>, por empresa consorciada, do atendimento aos índices contábeis definidos no edital, para fins de qualificação econômico-financeira;</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V - </w:t>
      </w:r>
      <w:proofErr w:type="gramStart"/>
      <w:r w:rsidRPr="00A77C6D">
        <w:rPr>
          <w:rFonts w:ascii="Arial" w:hAnsi="Arial" w:cs="Arial"/>
          <w:sz w:val="24"/>
          <w:szCs w:val="24"/>
        </w:rPr>
        <w:t>responsabilidade</w:t>
      </w:r>
      <w:proofErr w:type="gramEnd"/>
      <w:r w:rsidRPr="00A77C6D">
        <w:rPr>
          <w:rFonts w:ascii="Arial" w:hAnsi="Arial" w:cs="Arial"/>
          <w:sz w:val="24"/>
          <w:szCs w:val="24"/>
        </w:rPr>
        <w:t xml:space="preserve"> solidária das empresas consorciadas pelas obrigações do consórcio, nas fases de licitação e durante a vigência do contrato;</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VI - </w:t>
      </w:r>
      <w:proofErr w:type="gramStart"/>
      <w:r w:rsidRPr="00A77C6D">
        <w:rPr>
          <w:rFonts w:ascii="Arial" w:hAnsi="Arial" w:cs="Arial"/>
          <w:sz w:val="24"/>
          <w:szCs w:val="24"/>
        </w:rPr>
        <w:t>obrigatoriedade</w:t>
      </w:r>
      <w:proofErr w:type="gramEnd"/>
      <w:r w:rsidRPr="00A77C6D">
        <w:rPr>
          <w:rFonts w:ascii="Arial" w:hAnsi="Arial" w:cs="Arial"/>
          <w:sz w:val="24"/>
          <w:szCs w:val="24"/>
        </w:rPr>
        <w:t xml:space="preserve"> de liderança por empresa brasileira no consórcio formado por empresas brasileiras e estrangeiras, observado o disposto no inciso I; e</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VII - constituição e registro do consórcio antes da celebração do contrato.</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Parágrafo </w:t>
      </w:r>
      <w:r w:rsidR="00937F75">
        <w:rPr>
          <w:rFonts w:ascii="Arial" w:hAnsi="Arial" w:cs="Arial"/>
          <w:sz w:val="24"/>
          <w:szCs w:val="24"/>
        </w:rPr>
        <w:t xml:space="preserve">Único - </w:t>
      </w:r>
      <w:r w:rsidRPr="00A77C6D">
        <w:rPr>
          <w:rFonts w:ascii="Arial" w:hAnsi="Arial" w:cs="Arial"/>
          <w:sz w:val="24"/>
          <w:szCs w:val="24"/>
        </w:rPr>
        <w:t>Fica impedida a participação de empresa consorciada, na mesma licitação, por intermédio de mais de um consórcio ou isoladamente.</w:t>
      </w:r>
    </w:p>
    <w:p w:rsidR="00937F75" w:rsidRDefault="00A77C6D" w:rsidP="00A77C6D">
      <w:pPr>
        <w:spacing w:before="120" w:after="120"/>
        <w:ind w:firstLine="851"/>
        <w:jc w:val="both"/>
        <w:rPr>
          <w:rFonts w:ascii="Arial" w:hAnsi="Arial" w:cs="Arial"/>
          <w:sz w:val="24"/>
          <w:szCs w:val="24"/>
        </w:rPr>
      </w:pPr>
      <w:bookmarkStart w:id="15" w:name="artigo_16"/>
      <w:r w:rsidRPr="00A77C6D">
        <w:rPr>
          <w:rFonts w:ascii="Arial" w:hAnsi="Arial" w:cs="Arial"/>
          <w:sz w:val="24"/>
          <w:szCs w:val="24"/>
        </w:rPr>
        <w:t>Art. 16</w:t>
      </w:r>
      <w:bookmarkEnd w:id="15"/>
      <w:r w:rsidR="001D0EF2">
        <w:rPr>
          <w:rFonts w:ascii="Arial" w:hAnsi="Arial" w:cs="Arial"/>
          <w:sz w:val="24"/>
          <w:szCs w:val="24"/>
        </w:rPr>
        <w:t xml:space="preserve"> -</w:t>
      </w:r>
      <w:r w:rsidRPr="00A77C6D">
        <w:rPr>
          <w:rFonts w:ascii="Arial" w:hAnsi="Arial" w:cs="Arial"/>
          <w:sz w:val="24"/>
          <w:szCs w:val="24"/>
        </w:rPr>
        <w:t> A fase externa do pregão, na forma eletrônica, será iniciada com a convocação dos interessados por meio de publicação de aviso, observados os valores estimados para contratação e os meios de divulgação a seguir indicados:</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 - </w:t>
      </w:r>
      <w:proofErr w:type="gramStart"/>
      <w:r w:rsidRPr="00A77C6D">
        <w:rPr>
          <w:rFonts w:ascii="Arial" w:hAnsi="Arial" w:cs="Arial"/>
          <w:sz w:val="24"/>
          <w:szCs w:val="24"/>
        </w:rPr>
        <w:t>até</w:t>
      </w:r>
      <w:proofErr w:type="gramEnd"/>
      <w:r w:rsidRPr="00A77C6D">
        <w:rPr>
          <w:rFonts w:ascii="Arial" w:hAnsi="Arial" w:cs="Arial"/>
          <w:sz w:val="24"/>
          <w:szCs w:val="24"/>
        </w:rPr>
        <w:t xml:space="preserve"> R$ 650.000,00 (seiscentos e cinquenta mil reais):</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a) Diário Oficial do Município; e </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b) meio eletrônico, na internet;</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II - </w:t>
      </w:r>
      <w:proofErr w:type="gramStart"/>
      <w:r w:rsidRPr="00A77C6D">
        <w:rPr>
          <w:rFonts w:ascii="Arial" w:hAnsi="Arial" w:cs="Arial"/>
          <w:sz w:val="24"/>
          <w:szCs w:val="24"/>
        </w:rPr>
        <w:t>acima de</w:t>
      </w:r>
      <w:proofErr w:type="gramEnd"/>
      <w:r w:rsidRPr="00A77C6D">
        <w:rPr>
          <w:rFonts w:ascii="Arial" w:hAnsi="Arial" w:cs="Arial"/>
          <w:sz w:val="24"/>
          <w:szCs w:val="24"/>
        </w:rPr>
        <w:t xml:space="preserve"> R$ 650.000,00 (seiscentos e cinquenta mil reais):</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 Diário Oficial do Município;</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b) meio eletrônico, na internet; e </w:t>
      </w:r>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c) jornal de grande circulação.</w:t>
      </w:r>
    </w:p>
    <w:p w:rsidR="00937F75" w:rsidRDefault="00937F75" w:rsidP="00A77C6D">
      <w:pPr>
        <w:spacing w:before="120" w:after="120"/>
        <w:ind w:firstLine="851"/>
        <w:jc w:val="both"/>
        <w:rPr>
          <w:rFonts w:ascii="Arial" w:hAnsi="Arial" w:cs="Arial"/>
          <w:sz w:val="24"/>
          <w:szCs w:val="24"/>
        </w:rPr>
      </w:pPr>
      <w:r>
        <w:rPr>
          <w:rFonts w:ascii="Arial" w:hAnsi="Arial" w:cs="Arial"/>
          <w:sz w:val="24"/>
          <w:szCs w:val="24"/>
        </w:rPr>
        <w:lastRenderedPageBreak/>
        <w:t xml:space="preserve">Parágrafo Primeiro - </w:t>
      </w:r>
      <w:r w:rsidR="00A77C6D" w:rsidRPr="00A77C6D">
        <w:rPr>
          <w:rFonts w:ascii="Arial" w:hAnsi="Arial" w:cs="Arial"/>
          <w:sz w:val="24"/>
          <w:szCs w:val="24"/>
        </w:rPr>
        <w:t>Os valores estipulados nos incisos I e II acompanharão as alterações verificadas nos limites indicados nas alíneas "b" e "c" do artigo 23, inciso II, da Lei Federal 8.666/93.</w:t>
      </w:r>
    </w:p>
    <w:p w:rsidR="00937F75" w:rsidRDefault="00937F75" w:rsidP="00A77C6D">
      <w:pPr>
        <w:spacing w:before="120" w:after="120"/>
        <w:ind w:firstLine="851"/>
        <w:jc w:val="both"/>
        <w:rPr>
          <w:rFonts w:ascii="Arial" w:hAnsi="Arial" w:cs="Arial"/>
          <w:sz w:val="24"/>
          <w:szCs w:val="24"/>
        </w:rPr>
      </w:pPr>
      <w:r>
        <w:rPr>
          <w:rFonts w:ascii="Arial" w:hAnsi="Arial" w:cs="Arial"/>
          <w:sz w:val="24"/>
          <w:szCs w:val="24"/>
        </w:rPr>
        <w:t xml:space="preserve">Parágrafo Segundo - </w:t>
      </w:r>
      <w:r w:rsidR="00A77C6D" w:rsidRPr="00A77C6D">
        <w:rPr>
          <w:rFonts w:ascii="Arial" w:hAnsi="Arial" w:cs="Arial"/>
          <w:sz w:val="24"/>
          <w:szCs w:val="24"/>
        </w:rPr>
        <w:t>O aviso do edital conterá a definição precisa, suficiente e clara do objeto, a indicação dos locais, dias e horários em que poderá ser lida ou obtida a íntegra do edital, bem como o endereço eletrônico onde ocorrerá a sessão pública, a data e hora de sua realização e a indicação de que o pregão, na forma eletrônica, será realizado por meio da internet.</w:t>
      </w:r>
    </w:p>
    <w:p w:rsidR="00937F75" w:rsidRDefault="00937F75" w:rsidP="00A77C6D">
      <w:pPr>
        <w:spacing w:before="120" w:after="120"/>
        <w:ind w:firstLine="851"/>
        <w:jc w:val="both"/>
        <w:rPr>
          <w:rFonts w:ascii="Arial" w:hAnsi="Arial" w:cs="Arial"/>
          <w:sz w:val="24"/>
          <w:szCs w:val="24"/>
        </w:rPr>
      </w:pPr>
      <w:r>
        <w:rPr>
          <w:rFonts w:ascii="Arial" w:hAnsi="Arial" w:cs="Arial"/>
          <w:sz w:val="24"/>
          <w:szCs w:val="24"/>
        </w:rPr>
        <w:t xml:space="preserve">Parágrafo Terceiro - </w:t>
      </w:r>
      <w:r w:rsidR="00A77C6D" w:rsidRPr="00A77C6D">
        <w:rPr>
          <w:rFonts w:ascii="Arial" w:hAnsi="Arial" w:cs="Arial"/>
          <w:sz w:val="24"/>
          <w:szCs w:val="24"/>
        </w:rPr>
        <w:t>A publicação referida neste artigo poderá ser feita em sítios oficiais da administração pública, na internet, desde que certificado digitalmente por autoridade certificadora credenciada no âmbito da Infra</w:t>
      </w:r>
      <w:r>
        <w:rPr>
          <w:rFonts w:ascii="Arial" w:hAnsi="Arial" w:cs="Arial"/>
          <w:sz w:val="24"/>
          <w:szCs w:val="24"/>
        </w:rPr>
        <w:t>e</w:t>
      </w:r>
      <w:r w:rsidR="00A77C6D" w:rsidRPr="00A77C6D">
        <w:rPr>
          <w:rFonts w:ascii="Arial" w:hAnsi="Arial" w:cs="Arial"/>
          <w:sz w:val="24"/>
          <w:szCs w:val="24"/>
        </w:rPr>
        <w:t>strutura de Chaves Públicas Brasileira - ICP-</w:t>
      </w:r>
      <w:r w:rsidR="00A1613A">
        <w:rPr>
          <w:rFonts w:ascii="Arial" w:hAnsi="Arial" w:cs="Arial"/>
          <w:sz w:val="24"/>
          <w:szCs w:val="24"/>
        </w:rPr>
        <w:t xml:space="preserve"> </w:t>
      </w:r>
      <w:bookmarkStart w:id="16" w:name="_GoBack"/>
      <w:bookmarkEnd w:id="16"/>
      <w:r w:rsidR="00A77C6D" w:rsidRPr="00A77C6D">
        <w:rPr>
          <w:rFonts w:ascii="Arial" w:hAnsi="Arial" w:cs="Arial"/>
          <w:sz w:val="24"/>
          <w:szCs w:val="24"/>
        </w:rPr>
        <w:t>Brasil.</w:t>
      </w:r>
    </w:p>
    <w:p w:rsidR="00937F75" w:rsidRDefault="00937F75" w:rsidP="00A77C6D">
      <w:pPr>
        <w:spacing w:before="120" w:after="120"/>
        <w:ind w:firstLine="851"/>
        <w:jc w:val="both"/>
        <w:rPr>
          <w:rFonts w:ascii="Arial" w:hAnsi="Arial" w:cs="Arial"/>
          <w:sz w:val="24"/>
          <w:szCs w:val="24"/>
        </w:rPr>
      </w:pPr>
      <w:r>
        <w:rPr>
          <w:rFonts w:ascii="Arial" w:hAnsi="Arial" w:cs="Arial"/>
          <w:sz w:val="24"/>
          <w:szCs w:val="24"/>
        </w:rPr>
        <w:t xml:space="preserve">Parágrafo Quarto - </w:t>
      </w:r>
      <w:r w:rsidR="00A77C6D" w:rsidRPr="00A77C6D">
        <w:rPr>
          <w:rFonts w:ascii="Arial" w:hAnsi="Arial" w:cs="Arial"/>
          <w:sz w:val="24"/>
          <w:szCs w:val="24"/>
        </w:rPr>
        <w:t>O prazo fixado para a apresentação das propostas, contado a partir da publicação do aviso, não será inferior a oito dias úteis.</w:t>
      </w:r>
    </w:p>
    <w:p w:rsidR="00937F75" w:rsidRDefault="00937F75" w:rsidP="00A77C6D">
      <w:pPr>
        <w:spacing w:before="120" w:after="120"/>
        <w:ind w:firstLine="851"/>
        <w:jc w:val="both"/>
        <w:rPr>
          <w:rFonts w:ascii="Arial" w:hAnsi="Arial" w:cs="Arial"/>
          <w:sz w:val="24"/>
          <w:szCs w:val="24"/>
        </w:rPr>
      </w:pPr>
      <w:r>
        <w:rPr>
          <w:rFonts w:ascii="Arial" w:hAnsi="Arial" w:cs="Arial"/>
          <w:sz w:val="24"/>
          <w:szCs w:val="24"/>
        </w:rPr>
        <w:t xml:space="preserve">Parágrafo Quinto - </w:t>
      </w:r>
      <w:r w:rsidR="00A77C6D" w:rsidRPr="00A77C6D">
        <w:rPr>
          <w:rFonts w:ascii="Arial" w:hAnsi="Arial" w:cs="Arial"/>
          <w:sz w:val="24"/>
          <w:szCs w:val="24"/>
        </w:rPr>
        <w:t>Todos os horários estabelecidos no edital, no aviso e durante a sessão pública observarão, para todos os efeitos, o horário de Brasília, Distrito Federal, inclusive para contagem de tempo e registro no sistema eletrônico e na documentação relativa ao certame.</w:t>
      </w:r>
    </w:p>
    <w:p w:rsidR="00937F75" w:rsidRDefault="00937F75" w:rsidP="00A77C6D">
      <w:pPr>
        <w:spacing w:before="120" w:after="120"/>
        <w:ind w:firstLine="851"/>
        <w:jc w:val="both"/>
        <w:rPr>
          <w:rFonts w:ascii="Arial" w:hAnsi="Arial" w:cs="Arial"/>
          <w:sz w:val="24"/>
          <w:szCs w:val="24"/>
        </w:rPr>
      </w:pPr>
      <w:r>
        <w:rPr>
          <w:rFonts w:ascii="Arial" w:hAnsi="Arial" w:cs="Arial"/>
          <w:sz w:val="24"/>
          <w:szCs w:val="24"/>
        </w:rPr>
        <w:t xml:space="preserve">Parágrafo Sexto - </w:t>
      </w:r>
      <w:r w:rsidR="00A77C6D" w:rsidRPr="00A77C6D">
        <w:rPr>
          <w:rFonts w:ascii="Arial" w:hAnsi="Arial" w:cs="Arial"/>
          <w:sz w:val="24"/>
          <w:szCs w:val="24"/>
        </w:rPr>
        <w:t>Na divulgação de pregão realizado para o sistema de registro de preços, independentemente do valor estimado, será adotado o disposto no inciso II.</w:t>
      </w:r>
      <w:bookmarkStart w:id="17" w:name="artigo_17"/>
    </w:p>
    <w:p w:rsidR="00937F7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17</w:t>
      </w:r>
      <w:bookmarkEnd w:id="17"/>
      <w:r w:rsidRPr="00A77C6D">
        <w:rPr>
          <w:rFonts w:ascii="Arial" w:hAnsi="Arial" w:cs="Arial"/>
          <w:sz w:val="24"/>
          <w:szCs w:val="24"/>
        </w:rPr>
        <w:t> </w:t>
      </w:r>
      <w:r w:rsidR="001D0EF2">
        <w:rPr>
          <w:rFonts w:ascii="Arial" w:hAnsi="Arial" w:cs="Arial"/>
          <w:sz w:val="24"/>
          <w:szCs w:val="24"/>
        </w:rPr>
        <w:t xml:space="preserve">- </w:t>
      </w:r>
      <w:r w:rsidRPr="00A77C6D">
        <w:rPr>
          <w:rFonts w:ascii="Arial" w:hAnsi="Arial" w:cs="Arial"/>
          <w:sz w:val="24"/>
          <w:szCs w:val="24"/>
        </w:rPr>
        <w:t>Até dois dias úteis antes da data fixada para abertura da sessão pública, qualquer pessoa poderá impugnar o ato convocatório do pregão, na forma eletrônica.</w:t>
      </w:r>
    </w:p>
    <w:p w:rsidR="001D0EF2" w:rsidRDefault="00937F75" w:rsidP="00A77C6D">
      <w:pPr>
        <w:spacing w:before="120" w:after="120"/>
        <w:ind w:firstLine="851"/>
        <w:jc w:val="both"/>
        <w:rPr>
          <w:rFonts w:ascii="Arial" w:hAnsi="Arial" w:cs="Arial"/>
          <w:sz w:val="24"/>
          <w:szCs w:val="24"/>
        </w:rPr>
      </w:pPr>
      <w:r>
        <w:rPr>
          <w:rFonts w:ascii="Arial" w:hAnsi="Arial" w:cs="Arial"/>
          <w:sz w:val="24"/>
          <w:szCs w:val="24"/>
        </w:rPr>
        <w:t xml:space="preserve">Parágrafo Primeiro - </w:t>
      </w:r>
      <w:r w:rsidR="00A77C6D" w:rsidRPr="00A77C6D">
        <w:rPr>
          <w:rFonts w:ascii="Arial" w:hAnsi="Arial" w:cs="Arial"/>
          <w:sz w:val="24"/>
          <w:szCs w:val="24"/>
        </w:rPr>
        <w:t>Caberá ao pregoeiro, auxiliado pelo setor responsável pela elaboração do edital, decidir sobre a impugnação no prazo de até vinte e quatro horas.</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t xml:space="preserve">Parágrafo Segundo - </w:t>
      </w:r>
      <w:r w:rsidR="00A77C6D" w:rsidRPr="00A77C6D">
        <w:rPr>
          <w:rFonts w:ascii="Arial" w:hAnsi="Arial" w:cs="Arial"/>
          <w:sz w:val="24"/>
          <w:szCs w:val="24"/>
        </w:rPr>
        <w:t>Acolhida a impugnação contra o ato convocatório, será definida e publicada nova data para realização do certame.</w:t>
      </w:r>
      <w:bookmarkStart w:id="18" w:name="artigo_18"/>
    </w:p>
    <w:p w:rsidR="001D0EF2"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18</w:t>
      </w:r>
      <w:bookmarkEnd w:id="18"/>
      <w:r w:rsidRPr="00A77C6D">
        <w:rPr>
          <w:rFonts w:ascii="Arial" w:hAnsi="Arial" w:cs="Arial"/>
          <w:sz w:val="24"/>
          <w:szCs w:val="24"/>
        </w:rPr>
        <w:t> </w:t>
      </w:r>
      <w:r w:rsidR="001D0EF2">
        <w:rPr>
          <w:rFonts w:ascii="Arial" w:hAnsi="Arial" w:cs="Arial"/>
          <w:sz w:val="24"/>
          <w:szCs w:val="24"/>
        </w:rPr>
        <w:t xml:space="preserve">- </w:t>
      </w:r>
      <w:r w:rsidRPr="00A77C6D">
        <w:rPr>
          <w:rFonts w:ascii="Arial" w:hAnsi="Arial" w:cs="Arial"/>
          <w:sz w:val="24"/>
          <w:szCs w:val="24"/>
        </w:rPr>
        <w:t>Os pedidos de esclarecimentos referentes ao processo licitatório deverão ser enviados ao pregoeiro, até três dias úteis anteriores à data fixada para abertura da sessão pública, exclusivamente por meio eletrônico via internet, no endereço indicado no edital.</w:t>
      </w:r>
      <w:bookmarkStart w:id="19" w:name="artigo_19"/>
    </w:p>
    <w:p w:rsidR="001D0EF2"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19</w:t>
      </w:r>
      <w:bookmarkEnd w:id="19"/>
      <w:r w:rsidRPr="00A77C6D">
        <w:rPr>
          <w:rFonts w:ascii="Arial" w:hAnsi="Arial" w:cs="Arial"/>
          <w:sz w:val="24"/>
          <w:szCs w:val="24"/>
        </w:rPr>
        <w:t> </w:t>
      </w:r>
      <w:r w:rsidR="001D0EF2">
        <w:rPr>
          <w:rFonts w:ascii="Arial" w:hAnsi="Arial" w:cs="Arial"/>
          <w:sz w:val="24"/>
          <w:szCs w:val="24"/>
        </w:rPr>
        <w:t xml:space="preserve">- </w:t>
      </w:r>
      <w:r w:rsidRPr="00A77C6D">
        <w:rPr>
          <w:rFonts w:ascii="Arial" w:hAnsi="Arial" w:cs="Arial"/>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bookmarkStart w:id="20" w:name="artigo_20"/>
    </w:p>
    <w:p w:rsidR="001D0EF2"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20</w:t>
      </w:r>
      <w:bookmarkEnd w:id="20"/>
      <w:r w:rsidRPr="00A77C6D">
        <w:rPr>
          <w:rFonts w:ascii="Arial" w:hAnsi="Arial" w:cs="Arial"/>
          <w:sz w:val="24"/>
          <w:szCs w:val="24"/>
        </w:rPr>
        <w:t> </w:t>
      </w:r>
      <w:r w:rsidR="001D0EF2">
        <w:rPr>
          <w:rFonts w:ascii="Arial" w:hAnsi="Arial" w:cs="Arial"/>
          <w:sz w:val="24"/>
          <w:szCs w:val="24"/>
        </w:rPr>
        <w:t xml:space="preserve">- </w:t>
      </w:r>
      <w:r w:rsidRPr="00A77C6D">
        <w:rPr>
          <w:rFonts w:ascii="Arial" w:hAnsi="Arial" w:cs="Arial"/>
          <w:sz w:val="24"/>
          <w:szCs w:val="24"/>
        </w:rPr>
        <w:t>Após a divulgação do edital no endereço eletrônico, os licitantes deverão encaminhar proposta com a descrição do objeto ofertado e o preço e, se for o caso, o respectivo anexo, até a data e hora marcadas para abertura da sessão, exclusivamente por meio do sistema eletrônico, quando, então, encerrar-se-á, automaticamente, a fase de recebimento de propostas.</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t xml:space="preserve">Parágrafo Primeiro - </w:t>
      </w:r>
      <w:r w:rsidR="00A77C6D" w:rsidRPr="00A77C6D">
        <w:rPr>
          <w:rFonts w:ascii="Arial" w:hAnsi="Arial" w:cs="Arial"/>
          <w:sz w:val="24"/>
          <w:szCs w:val="24"/>
        </w:rPr>
        <w:t>A participação no pregão eletrônico dar-se-á pela utilização da senha privativa do licitante.</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lastRenderedPageBreak/>
        <w:t xml:space="preserve">Parágrafo Segundo - </w:t>
      </w:r>
      <w:r w:rsidR="00A77C6D" w:rsidRPr="00A77C6D">
        <w:rPr>
          <w:rFonts w:ascii="Arial" w:hAnsi="Arial" w:cs="Arial"/>
          <w:sz w:val="24"/>
          <w:szCs w:val="24"/>
        </w:rPr>
        <w:t>Para participação no pregão eletrônico, o licitante deverá manifestar, em campo próprio do sistema eletrônico, que cumpre plenamente os requisitos de habilitação e que sua proposta está em conformidade com as exigências do instrumento convocatório.</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t xml:space="preserve">Parágrafo Terceiro - </w:t>
      </w:r>
      <w:r w:rsidR="00A77C6D" w:rsidRPr="00A77C6D">
        <w:rPr>
          <w:rFonts w:ascii="Arial" w:hAnsi="Arial" w:cs="Arial"/>
          <w:sz w:val="24"/>
          <w:szCs w:val="24"/>
        </w:rPr>
        <w:t>A declaração falsa relativa ao cumprimento dos requisitos de habilitação e proposta sujeitará o licitante às sanções previstas neste Decreto.</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t xml:space="preserve">Parágrafo Quarto - </w:t>
      </w:r>
      <w:r w:rsidR="00A77C6D" w:rsidRPr="00A77C6D">
        <w:rPr>
          <w:rFonts w:ascii="Arial" w:hAnsi="Arial" w:cs="Arial"/>
          <w:sz w:val="24"/>
          <w:szCs w:val="24"/>
        </w:rPr>
        <w:t>Até a abertura da sessão, os licitantes poderão retirar ou substituir a proposta anteriormente apresentada.</w:t>
      </w:r>
      <w:bookmarkStart w:id="21" w:name="artigo_21"/>
    </w:p>
    <w:p w:rsidR="001D0EF2"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21</w:t>
      </w:r>
      <w:bookmarkEnd w:id="21"/>
      <w:r w:rsidRPr="00A77C6D">
        <w:rPr>
          <w:rFonts w:ascii="Arial" w:hAnsi="Arial" w:cs="Arial"/>
          <w:sz w:val="24"/>
          <w:szCs w:val="24"/>
        </w:rPr>
        <w:t> </w:t>
      </w:r>
      <w:r w:rsidR="001D0EF2">
        <w:rPr>
          <w:rFonts w:ascii="Arial" w:hAnsi="Arial" w:cs="Arial"/>
          <w:sz w:val="24"/>
          <w:szCs w:val="24"/>
        </w:rPr>
        <w:t xml:space="preserve">- </w:t>
      </w:r>
      <w:r w:rsidRPr="00A77C6D">
        <w:rPr>
          <w:rFonts w:ascii="Arial" w:hAnsi="Arial" w:cs="Arial"/>
          <w:sz w:val="24"/>
          <w:szCs w:val="24"/>
        </w:rPr>
        <w:t>A partir do horário previsto no edital, a sessão pública na internet será aberta por comando do pregoeiro com a utilização de sua chave de acesso e senha.</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t xml:space="preserve">Parágrafo Primeiro - </w:t>
      </w:r>
      <w:r w:rsidR="00A77C6D" w:rsidRPr="00A77C6D">
        <w:rPr>
          <w:rFonts w:ascii="Arial" w:hAnsi="Arial" w:cs="Arial"/>
          <w:sz w:val="24"/>
          <w:szCs w:val="24"/>
        </w:rPr>
        <w:t>Os licitantes poderão participar da sessão pública na internet, devendo utilizar sua chave de acesso e senha.</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t xml:space="preserve">Parágrafo Segundo - </w:t>
      </w:r>
      <w:r w:rsidR="00A77C6D" w:rsidRPr="00A77C6D">
        <w:rPr>
          <w:rFonts w:ascii="Arial" w:hAnsi="Arial" w:cs="Arial"/>
          <w:sz w:val="24"/>
          <w:szCs w:val="24"/>
        </w:rPr>
        <w:t>O pregoeiro verificará as propostas apresentadas, desclassificando aquelas que não estejam em conformidade com os requisitos estabelecidos no edital.</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t xml:space="preserve">Parágrafo Terceiro - </w:t>
      </w:r>
      <w:r w:rsidR="00A77C6D" w:rsidRPr="00A77C6D">
        <w:rPr>
          <w:rFonts w:ascii="Arial" w:hAnsi="Arial" w:cs="Arial"/>
          <w:sz w:val="24"/>
          <w:szCs w:val="24"/>
        </w:rPr>
        <w:t>A desclassificação de proposta será sempre fundamentada e registrada no sistema, com acompanhamento em tempo real por todos os participantes.</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t xml:space="preserve">Parágrafo Quarto - </w:t>
      </w:r>
      <w:r w:rsidR="00A77C6D" w:rsidRPr="00A77C6D">
        <w:rPr>
          <w:rFonts w:ascii="Arial" w:hAnsi="Arial" w:cs="Arial"/>
          <w:sz w:val="24"/>
          <w:szCs w:val="24"/>
        </w:rPr>
        <w:t>As propostas contendo a descrição do objeto, valor e eventuais anexos estarão disponíveis na internet.</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t xml:space="preserve">Parágrafo Quinto - </w:t>
      </w:r>
      <w:r w:rsidR="00A77C6D" w:rsidRPr="00A77C6D">
        <w:rPr>
          <w:rFonts w:ascii="Arial" w:hAnsi="Arial" w:cs="Arial"/>
          <w:sz w:val="24"/>
          <w:szCs w:val="24"/>
        </w:rPr>
        <w:t>O sistema disponibilizará campo próprio para troca de mensagens entre o pregoeiro e os licitantes.</w:t>
      </w:r>
      <w:bookmarkStart w:id="22" w:name="artigo_22"/>
    </w:p>
    <w:p w:rsidR="001D0EF2"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22</w:t>
      </w:r>
      <w:bookmarkEnd w:id="22"/>
      <w:r w:rsidRPr="00A77C6D">
        <w:rPr>
          <w:rFonts w:ascii="Arial" w:hAnsi="Arial" w:cs="Arial"/>
          <w:sz w:val="24"/>
          <w:szCs w:val="24"/>
        </w:rPr>
        <w:t> </w:t>
      </w:r>
      <w:r w:rsidR="001D0EF2">
        <w:rPr>
          <w:rFonts w:ascii="Arial" w:hAnsi="Arial" w:cs="Arial"/>
          <w:sz w:val="24"/>
          <w:szCs w:val="24"/>
        </w:rPr>
        <w:t xml:space="preserve">- </w:t>
      </w:r>
      <w:r w:rsidRPr="00A77C6D">
        <w:rPr>
          <w:rFonts w:ascii="Arial" w:hAnsi="Arial" w:cs="Arial"/>
          <w:sz w:val="24"/>
          <w:szCs w:val="24"/>
        </w:rPr>
        <w:t>O sistema ordenará, automaticamente, as propostas classificadas pelo pregoeiro, sendo que somente estas participarão da fase de lance.</w:t>
      </w:r>
    </w:p>
    <w:p w:rsidR="001D0EF2"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Parágrafo </w:t>
      </w:r>
      <w:r w:rsidR="001D0EF2">
        <w:rPr>
          <w:rFonts w:ascii="Arial" w:hAnsi="Arial" w:cs="Arial"/>
          <w:sz w:val="24"/>
          <w:szCs w:val="24"/>
        </w:rPr>
        <w:t>Ú</w:t>
      </w:r>
      <w:r w:rsidRPr="00A77C6D">
        <w:rPr>
          <w:rFonts w:ascii="Arial" w:hAnsi="Arial" w:cs="Arial"/>
          <w:sz w:val="24"/>
          <w:szCs w:val="24"/>
        </w:rPr>
        <w:t>nico</w:t>
      </w:r>
      <w:r w:rsidR="001D0EF2">
        <w:rPr>
          <w:rFonts w:ascii="Arial" w:hAnsi="Arial" w:cs="Arial"/>
          <w:sz w:val="24"/>
          <w:szCs w:val="24"/>
        </w:rPr>
        <w:t xml:space="preserve"> - </w:t>
      </w:r>
      <w:r w:rsidRPr="00A77C6D">
        <w:rPr>
          <w:rFonts w:ascii="Arial" w:hAnsi="Arial" w:cs="Arial"/>
          <w:sz w:val="24"/>
          <w:szCs w:val="24"/>
        </w:rPr>
        <w:t>O pregoeiro poderá ter acesso, na etapa de classificação das propostas, a razão social dos licitantes para efetuar consultas junto ao Tribunal de Contas de Santa Catarina e também a lista municipal de licitantes inidôneos com intuito de impedir a participação de licitantes penalizados.</w:t>
      </w:r>
      <w:bookmarkStart w:id="23" w:name="artigo_23"/>
    </w:p>
    <w:p w:rsidR="001D0EF2"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23</w:t>
      </w:r>
      <w:bookmarkEnd w:id="23"/>
      <w:r w:rsidRPr="00A77C6D">
        <w:rPr>
          <w:rFonts w:ascii="Arial" w:hAnsi="Arial" w:cs="Arial"/>
          <w:sz w:val="24"/>
          <w:szCs w:val="24"/>
        </w:rPr>
        <w:t> </w:t>
      </w:r>
      <w:r w:rsidR="001D0EF2">
        <w:rPr>
          <w:rFonts w:ascii="Arial" w:hAnsi="Arial" w:cs="Arial"/>
          <w:sz w:val="24"/>
          <w:szCs w:val="24"/>
        </w:rPr>
        <w:t xml:space="preserve">- </w:t>
      </w:r>
      <w:r w:rsidRPr="00A77C6D">
        <w:rPr>
          <w:rFonts w:ascii="Arial" w:hAnsi="Arial" w:cs="Arial"/>
          <w:sz w:val="24"/>
          <w:szCs w:val="24"/>
        </w:rPr>
        <w:t>Classificadas as propostas, o pregoeiro dará início à fase competitiva, quando então os licitantes poderão encaminhar lances exclusivamente por meio do sistema eletrônico.</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t xml:space="preserve">Parágrafo Primeiro - </w:t>
      </w:r>
      <w:r w:rsidR="00A77C6D" w:rsidRPr="00A77C6D">
        <w:rPr>
          <w:rFonts w:ascii="Arial" w:hAnsi="Arial" w:cs="Arial"/>
          <w:sz w:val="24"/>
          <w:szCs w:val="24"/>
        </w:rPr>
        <w:t>No que se refere aos lances, o licitante será imediatamente informado do seu recebimento e do valor consignado no registro.</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t xml:space="preserve">Parágrafo Segundo - </w:t>
      </w:r>
      <w:r w:rsidR="00A77C6D" w:rsidRPr="00A77C6D">
        <w:rPr>
          <w:rFonts w:ascii="Arial" w:hAnsi="Arial" w:cs="Arial"/>
          <w:sz w:val="24"/>
          <w:szCs w:val="24"/>
        </w:rPr>
        <w:t>Os licitantes poderão oferecer lances sucessivos, observados o horário fixado para abertura da sessão e as regras estabelecidas no edital.</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t xml:space="preserve">Parágrafo Terceiro - </w:t>
      </w:r>
      <w:r w:rsidR="00A77C6D" w:rsidRPr="00A77C6D">
        <w:rPr>
          <w:rFonts w:ascii="Arial" w:hAnsi="Arial" w:cs="Arial"/>
          <w:sz w:val="24"/>
          <w:szCs w:val="24"/>
        </w:rPr>
        <w:t>O licitante somente poderá oferecer lance inferior ao último por ele ofertado e registrado pelo sistema.</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t xml:space="preserve">Parágrafo Quarto - </w:t>
      </w:r>
      <w:r w:rsidR="00A77C6D" w:rsidRPr="00A77C6D">
        <w:rPr>
          <w:rFonts w:ascii="Arial" w:hAnsi="Arial" w:cs="Arial"/>
          <w:sz w:val="24"/>
          <w:szCs w:val="24"/>
        </w:rPr>
        <w:t>Não serão aceitos dois ou mais lances iguais, prevalecendo aquele que for recebido e registrado primeiro.</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lastRenderedPageBreak/>
        <w:t xml:space="preserve">Parágrafo Quinto - </w:t>
      </w:r>
      <w:r w:rsidR="00A77C6D" w:rsidRPr="00A77C6D">
        <w:rPr>
          <w:rFonts w:ascii="Arial" w:hAnsi="Arial" w:cs="Arial"/>
          <w:sz w:val="24"/>
          <w:szCs w:val="24"/>
        </w:rPr>
        <w:t>Durante a sessão pública, os licitantes serão informados, em tempo real, do valor do menor lance registrado, vedada a identificação do licitante.</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t xml:space="preserve">Parágrafo Sexto - </w:t>
      </w:r>
      <w:r w:rsidR="00A77C6D" w:rsidRPr="00A77C6D">
        <w:rPr>
          <w:rFonts w:ascii="Arial" w:hAnsi="Arial" w:cs="Arial"/>
          <w:sz w:val="24"/>
          <w:szCs w:val="24"/>
        </w:rPr>
        <w:t>A etapa de lances da sessão pública será encerrada por decisão do pregoeiro.</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t xml:space="preserve">Parágrafo Sétimo - </w:t>
      </w:r>
      <w:r w:rsidR="00A77C6D" w:rsidRPr="00A77C6D">
        <w:rPr>
          <w:rFonts w:ascii="Arial" w:hAnsi="Arial" w:cs="Arial"/>
          <w:sz w:val="24"/>
          <w:szCs w:val="24"/>
        </w:rPr>
        <w:t>O sistema eletrônico encaminhará aviso de fechamento iminente dos lances, após o que transcorrerá período de tempo de até trinta minutos, aleatoriamente determinado, findo o qual será automaticamente encerrada a recepção de lances.</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t xml:space="preserve">Parágrafo Oitavo - </w:t>
      </w:r>
      <w:r w:rsidR="00A77C6D" w:rsidRPr="00A77C6D">
        <w:rPr>
          <w:rFonts w:ascii="Arial" w:hAnsi="Arial" w:cs="Arial"/>
          <w:sz w:val="24"/>
          <w:szCs w:val="24"/>
        </w:rPr>
        <w:t>Ao invés da regra prevista o § 7º deste artigo, poderá ser estipulado em edital o fechamento dos lances via "prorrogação automática", momento em que o pregão se encerrará apenas quando o certame ficar sem receber lances pelo período de 2 (dois) minutos consecutivos, findo o qual será automaticamente encerrada a recepção de lances, caso contrário serão feitas prorrogações automáticas visando a continuidade da disputa.</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t xml:space="preserve">Parágrafo Nono - </w:t>
      </w:r>
      <w:r w:rsidR="00A77C6D" w:rsidRPr="00A77C6D">
        <w:rPr>
          <w:rFonts w:ascii="Arial" w:hAnsi="Arial" w:cs="Arial"/>
          <w:sz w:val="24"/>
          <w:szCs w:val="24"/>
        </w:rPr>
        <w:t>Após o encerramento da etapa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t xml:space="preserve">Parágrafo Décimo - </w:t>
      </w:r>
      <w:r w:rsidR="00A77C6D" w:rsidRPr="00A77C6D">
        <w:rPr>
          <w:rFonts w:ascii="Arial" w:hAnsi="Arial" w:cs="Arial"/>
          <w:sz w:val="24"/>
          <w:szCs w:val="24"/>
        </w:rPr>
        <w:t>A negociação será realizada por meio do sistema, podendo ser acompanhada pelos demais licitantes.</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t xml:space="preserve">Parágrafo Décimo-Primeiro - </w:t>
      </w:r>
      <w:r w:rsidR="00A77C6D" w:rsidRPr="00A77C6D">
        <w:rPr>
          <w:rFonts w:ascii="Arial" w:hAnsi="Arial" w:cs="Arial"/>
          <w:sz w:val="24"/>
          <w:szCs w:val="24"/>
        </w:rPr>
        <w:t>No caso de desconexão do pregoeiro, no decorrer da etapa de lances, se o sistema eletrônico permanecer acessível aos licitantes, os lances continuarão sendo recebidos, sem prejuízo dos atos realizados.</w:t>
      </w:r>
    </w:p>
    <w:p w:rsidR="001D0EF2" w:rsidRDefault="001D0EF2" w:rsidP="00A77C6D">
      <w:pPr>
        <w:spacing w:before="120" w:after="120"/>
        <w:ind w:firstLine="851"/>
        <w:jc w:val="both"/>
        <w:rPr>
          <w:rFonts w:ascii="Arial" w:hAnsi="Arial" w:cs="Arial"/>
          <w:sz w:val="24"/>
          <w:szCs w:val="24"/>
        </w:rPr>
      </w:pPr>
      <w:r>
        <w:rPr>
          <w:rFonts w:ascii="Arial" w:hAnsi="Arial" w:cs="Arial"/>
          <w:sz w:val="24"/>
          <w:szCs w:val="24"/>
        </w:rPr>
        <w:t xml:space="preserve">Parágrafo Décimo-Segundo - </w:t>
      </w:r>
      <w:r w:rsidR="00A77C6D" w:rsidRPr="00A77C6D">
        <w:rPr>
          <w:rFonts w:ascii="Arial" w:hAnsi="Arial" w:cs="Arial"/>
          <w:sz w:val="24"/>
          <w:szCs w:val="24"/>
        </w:rPr>
        <w:t>Quando a desconexão do pregoeiro persistir por tempo superior a dez minutos, a sessão do pregão na forma eletrônica será suspensa e reiniciada somente após comunicação aos participantes, no endereço eletrônico utilizado para divulgação.</w:t>
      </w:r>
      <w:bookmarkStart w:id="24" w:name="artigo_24"/>
    </w:p>
    <w:p w:rsidR="00E7311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24</w:t>
      </w:r>
      <w:bookmarkEnd w:id="24"/>
      <w:r w:rsidRPr="00A77C6D">
        <w:rPr>
          <w:rFonts w:ascii="Arial" w:hAnsi="Arial" w:cs="Arial"/>
          <w:sz w:val="24"/>
          <w:szCs w:val="24"/>
        </w:rPr>
        <w:t> </w:t>
      </w:r>
      <w:r w:rsidR="00E73115">
        <w:rPr>
          <w:rFonts w:ascii="Arial" w:hAnsi="Arial" w:cs="Arial"/>
          <w:sz w:val="24"/>
          <w:szCs w:val="24"/>
        </w:rPr>
        <w:t xml:space="preserve">- </w:t>
      </w:r>
      <w:r w:rsidRPr="00A77C6D">
        <w:rPr>
          <w:rFonts w:ascii="Arial" w:hAnsi="Arial" w:cs="Arial"/>
          <w:sz w:val="24"/>
          <w:szCs w:val="24"/>
        </w:rPr>
        <w:t>Encerrada a etapa de lances, o pregoeiro examinará a proposta classificada em primeiro lugar quanto à compatibilidade do preço em relação ao estimado para contratação e verificará a habilitação do licitante conforme disposições do edital.</w:t>
      </w:r>
    </w:p>
    <w:p w:rsidR="00E73115" w:rsidRDefault="00E73115" w:rsidP="00A77C6D">
      <w:pPr>
        <w:spacing w:before="120" w:after="120"/>
        <w:ind w:firstLine="851"/>
        <w:jc w:val="both"/>
        <w:rPr>
          <w:rFonts w:ascii="Arial" w:hAnsi="Arial" w:cs="Arial"/>
          <w:sz w:val="24"/>
          <w:szCs w:val="24"/>
        </w:rPr>
      </w:pPr>
      <w:r>
        <w:rPr>
          <w:rFonts w:ascii="Arial" w:hAnsi="Arial" w:cs="Arial"/>
          <w:sz w:val="24"/>
          <w:szCs w:val="24"/>
        </w:rPr>
        <w:t xml:space="preserve">Parágrafo Primeiro - </w:t>
      </w:r>
      <w:r w:rsidR="00A77C6D" w:rsidRPr="00A77C6D">
        <w:rPr>
          <w:rFonts w:ascii="Arial" w:hAnsi="Arial" w:cs="Arial"/>
          <w:sz w:val="24"/>
          <w:szCs w:val="24"/>
        </w:rPr>
        <w:t>A habilitação dos licitantes será verificada por meio do SICAF, nos documentos por ele abrangidos, quando dos procedimentos licitatórios realizados órgãos ou entidades que aderirem ao SICAF, ou caso contrário, dar-se-á mediante a verificação da documentação enviada pelos licitantes, via postal ou entrega da mesma na entidade ou órgão responsável pela licitação, por prepostos ou responsáveis diretos da licitante.</w:t>
      </w:r>
    </w:p>
    <w:p w:rsidR="00E73115" w:rsidRDefault="00E73115" w:rsidP="00A77C6D">
      <w:pPr>
        <w:spacing w:before="120" w:after="120"/>
        <w:ind w:firstLine="851"/>
        <w:jc w:val="both"/>
        <w:rPr>
          <w:rFonts w:ascii="Arial" w:hAnsi="Arial" w:cs="Arial"/>
          <w:sz w:val="24"/>
          <w:szCs w:val="24"/>
        </w:rPr>
      </w:pPr>
      <w:r>
        <w:rPr>
          <w:rFonts w:ascii="Arial" w:hAnsi="Arial" w:cs="Arial"/>
          <w:sz w:val="24"/>
          <w:szCs w:val="24"/>
        </w:rPr>
        <w:t xml:space="preserve">Parágrafo Segundo - </w:t>
      </w:r>
      <w:r w:rsidR="00A77C6D" w:rsidRPr="00A77C6D">
        <w:rPr>
          <w:rFonts w:ascii="Arial" w:hAnsi="Arial" w:cs="Arial"/>
          <w:sz w:val="24"/>
          <w:szCs w:val="24"/>
        </w:rPr>
        <w:t>Os documentos exigidos para habilitação que não estejam contemplados no SICAF, inclusive quando houver necessidade de envio de anexos, deverão ser apresentados inclusive via fax, no prazo definido no edital, após solicitação do pregoeiro no sistema eletrônico.</w:t>
      </w:r>
    </w:p>
    <w:p w:rsidR="00E73115" w:rsidRDefault="00E73115" w:rsidP="00A77C6D">
      <w:pPr>
        <w:spacing w:before="120" w:after="120"/>
        <w:ind w:firstLine="851"/>
        <w:jc w:val="both"/>
        <w:rPr>
          <w:rFonts w:ascii="Arial" w:hAnsi="Arial" w:cs="Arial"/>
          <w:sz w:val="24"/>
          <w:szCs w:val="24"/>
        </w:rPr>
      </w:pPr>
      <w:r>
        <w:rPr>
          <w:rFonts w:ascii="Arial" w:hAnsi="Arial" w:cs="Arial"/>
          <w:sz w:val="24"/>
          <w:szCs w:val="24"/>
        </w:rPr>
        <w:lastRenderedPageBreak/>
        <w:t xml:space="preserve">Parágrafo Terceiro - </w:t>
      </w:r>
      <w:r w:rsidR="00A77C6D" w:rsidRPr="00A77C6D">
        <w:rPr>
          <w:rFonts w:ascii="Arial" w:hAnsi="Arial" w:cs="Arial"/>
          <w:sz w:val="24"/>
          <w:szCs w:val="24"/>
        </w:rPr>
        <w:t>Os documentos e anexos exigidos, quando remetidos via fax, deverão ser apresentados em original ou por cópia autenticada, nos prazos estabelecidos no edital.</w:t>
      </w:r>
    </w:p>
    <w:p w:rsidR="00E73115" w:rsidRDefault="00E73115" w:rsidP="00A77C6D">
      <w:pPr>
        <w:spacing w:before="120" w:after="120"/>
        <w:ind w:firstLine="851"/>
        <w:jc w:val="both"/>
        <w:rPr>
          <w:rFonts w:ascii="Arial" w:hAnsi="Arial" w:cs="Arial"/>
          <w:sz w:val="24"/>
          <w:szCs w:val="24"/>
        </w:rPr>
      </w:pPr>
      <w:r>
        <w:rPr>
          <w:rFonts w:ascii="Arial" w:hAnsi="Arial" w:cs="Arial"/>
          <w:sz w:val="24"/>
          <w:szCs w:val="24"/>
        </w:rPr>
        <w:t xml:space="preserve">Parágrafo Quarto - </w:t>
      </w:r>
      <w:r w:rsidR="00A77C6D" w:rsidRPr="00A77C6D">
        <w:rPr>
          <w:rFonts w:ascii="Arial" w:hAnsi="Arial" w:cs="Arial"/>
          <w:sz w:val="24"/>
          <w:szCs w:val="24"/>
        </w:rPr>
        <w:t>Para fins de habilitação, a verificação pelo órgão promotor do certame nos sítios oficiais de órgãos e entidades emissores de certidões constitui meio legal de prova.</w:t>
      </w:r>
    </w:p>
    <w:p w:rsidR="00E73115" w:rsidRDefault="00E73115" w:rsidP="00A77C6D">
      <w:pPr>
        <w:spacing w:before="120" w:after="120"/>
        <w:ind w:firstLine="851"/>
        <w:jc w:val="both"/>
        <w:rPr>
          <w:rFonts w:ascii="Arial" w:hAnsi="Arial" w:cs="Arial"/>
          <w:sz w:val="24"/>
          <w:szCs w:val="24"/>
        </w:rPr>
      </w:pPr>
      <w:r>
        <w:rPr>
          <w:rFonts w:ascii="Arial" w:hAnsi="Arial" w:cs="Arial"/>
          <w:sz w:val="24"/>
          <w:szCs w:val="24"/>
        </w:rPr>
        <w:t xml:space="preserve">Parágrafo Quinto - </w:t>
      </w:r>
      <w:r w:rsidR="00A77C6D" w:rsidRPr="00A77C6D">
        <w:rPr>
          <w:rFonts w:ascii="Arial" w:hAnsi="Arial" w:cs="Arial"/>
          <w:sz w:val="24"/>
          <w:szCs w:val="24"/>
        </w:rPr>
        <w:t xml:space="preserve">Se a proposta não for aceitável ou se o licitante não atender às exigências </w:t>
      </w:r>
      <w:proofErr w:type="spellStart"/>
      <w:r w:rsidR="00A77C6D" w:rsidRPr="00A77C6D">
        <w:rPr>
          <w:rFonts w:ascii="Arial" w:hAnsi="Arial" w:cs="Arial"/>
          <w:sz w:val="24"/>
          <w:szCs w:val="24"/>
        </w:rPr>
        <w:t>habilitatórias</w:t>
      </w:r>
      <w:proofErr w:type="spellEnd"/>
      <w:r w:rsidR="00A77C6D" w:rsidRPr="00A77C6D">
        <w:rPr>
          <w:rFonts w:ascii="Arial" w:hAnsi="Arial" w:cs="Arial"/>
          <w:sz w:val="24"/>
          <w:szCs w:val="24"/>
        </w:rPr>
        <w:t>, o pregoeiro examinará a proposta subsequente e, assim sucessivamente, na ordem de classificação, até a apuração de uma proposta que atenda ao edital.</w:t>
      </w:r>
    </w:p>
    <w:p w:rsidR="00E73115" w:rsidRDefault="00E73115" w:rsidP="00A77C6D">
      <w:pPr>
        <w:spacing w:before="120" w:after="120"/>
        <w:ind w:firstLine="851"/>
        <w:jc w:val="both"/>
        <w:rPr>
          <w:rFonts w:ascii="Arial" w:hAnsi="Arial" w:cs="Arial"/>
          <w:sz w:val="24"/>
          <w:szCs w:val="24"/>
        </w:rPr>
      </w:pPr>
      <w:r>
        <w:rPr>
          <w:rFonts w:ascii="Arial" w:hAnsi="Arial" w:cs="Arial"/>
          <w:sz w:val="24"/>
          <w:szCs w:val="24"/>
        </w:rPr>
        <w:t xml:space="preserve">Parágrafo Sexto - </w:t>
      </w:r>
      <w:r w:rsidR="00A77C6D" w:rsidRPr="00A77C6D">
        <w:rPr>
          <w:rFonts w:ascii="Arial" w:hAnsi="Arial" w:cs="Arial"/>
          <w:sz w:val="24"/>
          <w:szCs w:val="24"/>
        </w:rPr>
        <w:t>No caso de contratação de serviços comuns em que a legislação ou o edital exija apresentação de planilha de composição de preços, esta deverá ser encaminhada de imediato por meio eletrônico, com os respectivos valores readequados ao lance vencedor.</w:t>
      </w:r>
    </w:p>
    <w:p w:rsidR="00E73115" w:rsidRDefault="00E73115" w:rsidP="00A77C6D">
      <w:pPr>
        <w:spacing w:before="120" w:after="120"/>
        <w:ind w:firstLine="851"/>
        <w:jc w:val="both"/>
        <w:rPr>
          <w:rFonts w:ascii="Arial" w:hAnsi="Arial" w:cs="Arial"/>
          <w:sz w:val="24"/>
          <w:szCs w:val="24"/>
        </w:rPr>
      </w:pPr>
      <w:r>
        <w:rPr>
          <w:rFonts w:ascii="Arial" w:hAnsi="Arial" w:cs="Arial"/>
          <w:sz w:val="24"/>
          <w:szCs w:val="24"/>
        </w:rPr>
        <w:t xml:space="preserve">Parágrafo Sétimo - </w:t>
      </w:r>
      <w:r w:rsidR="00A77C6D" w:rsidRPr="00A77C6D">
        <w:rPr>
          <w:rFonts w:ascii="Arial" w:hAnsi="Arial" w:cs="Arial"/>
          <w:sz w:val="24"/>
          <w:szCs w:val="24"/>
        </w:rPr>
        <w:t>No pregão, na forma eletrônica, realizado para o sistema de registro de preços, quando a proposta do licitante vencedor não atender ao quantitativo total estimado para a contratação, respeitada a ordem de classificação, poderão ser convocados tantos licitantes quantos forem necessários para alcançar o total estimado, observado o preço da proposta vencedora.</w:t>
      </w:r>
    </w:p>
    <w:p w:rsidR="00E73115" w:rsidRDefault="00E73115" w:rsidP="00A77C6D">
      <w:pPr>
        <w:spacing w:before="120" w:after="120"/>
        <w:ind w:firstLine="851"/>
        <w:jc w:val="both"/>
        <w:rPr>
          <w:rFonts w:ascii="Arial" w:hAnsi="Arial" w:cs="Arial"/>
          <w:sz w:val="24"/>
          <w:szCs w:val="24"/>
        </w:rPr>
      </w:pPr>
      <w:r>
        <w:rPr>
          <w:rFonts w:ascii="Arial" w:hAnsi="Arial" w:cs="Arial"/>
          <w:sz w:val="24"/>
          <w:szCs w:val="24"/>
        </w:rPr>
        <w:t xml:space="preserve">Parágrafo </w:t>
      </w:r>
      <w:proofErr w:type="gramStart"/>
      <w:r>
        <w:rPr>
          <w:rFonts w:ascii="Arial" w:hAnsi="Arial" w:cs="Arial"/>
          <w:sz w:val="24"/>
          <w:szCs w:val="24"/>
        </w:rPr>
        <w:t xml:space="preserve">Oitavo - </w:t>
      </w:r>
      <w:r w:rsidR="00A77C6D" w:rsidRPr="00A77C6D">
        <w:rPr>
          <w:rFonts w:ascii="Arial" w:hAnsi="Arial" w:cs="Arial"/>
          <w:sz w:val="24"/>
          <w:szCs w:val="24"/>
        </w:rPr>
        <w:t>Os</w:t>
      </w:r>
      <w:proofErr w:type="gramEnd"/>
      <w:r w:rsidR="00A77C6D" w:rsidRPr="00A77C6D">
        <w:rPr>
          <w:rFonts w:ascii="Arial" w:hAnsi="Arial" w:cs="Arial"/>
          <w:sz w:val="24"/>
          <w:szCs w:val="24"/>
        </w:rPr>
        <w:t xml:space="preserve"> demais procedimentos referentes ao sistema de registro de preços ficam submetidos à norma específica que regulamenta o art. 15 da Lei nº 8.666/93.</w:t>
      </w:r>
    </w:p>
    <w:p w:rsidR="00E73115" w:rsidRDefault="00E73115" w:rsidP="00A77C6D">
      <w:pPr>
        <w:spacing w:before="120" w:after="120"/>
        <w:ind w:firstLine="851"/>
        <w:jc w:val="both"/>
        <w:rPr>
          <w:rFonts w:ascii="Arial" w:hAnsi="Arial" w:cs="Arial"/>
          <w:sz w:val="24"/>
          <w:szCs w:val="24"/>
        </w:rPr>
      </w:pPr>
      <w:r>
        <w:rPr>
          <w:rFonts w:ascii="Arial" w:hAnsi="Arial" w:cs="Arial"/>
          <w:sz w:val="24"/>
          <w:szCs w:val="24"/>
        </w:rPr>
        <w:t xml:space="preserve">Parágrafo Nono - </w:t>
      </w:r>
      <w:r w:rsidR="00A77C6D" w:rsidRPr="00A77C6D">
        <w:rPr>
          <w:rFonts w:ascii="Arial" w:hAnsi="Arial" w:cs="Arial"/>
          <w:sz w:val="24"/>
          <w:szCs w:val="24"/>
        </w:rPr>
        <w:t>Constatado o atendimento às exigências fixadas no edital, o licitante será declarado vencedor.</w:t>
      </w:r>
      <w:bookmarkStart w:id="25" w:name="artigo_25"/>
    </w:p>
    <w:p w:rsidR="00E7311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25</w:t>
      </w:r>
      <w:bookmarkEnd w:id="25"/>
      <w:r w:rsidRPr="00A77C6D">
        <w:rPr>
          <w:rFonts w:ascii="Arial" w:hAnsi="Arial" w:cs="Arial"/>
          <w:sz w:val="24"/>
          <w:szCs w:val="24"/>
        </w:rPr>
        <w:t> </w:t>
      </w:r>
      <w:r w:rsidR="00E73115">
        <w:rPr>
          <w:rFonts w:ascii="Arial" w:hAnsi="Arial" w:cs="Arial"/>
          <w:sz w:val="24"/>
          <w:szCs w:val="24"/>
        </w:rPr>
        <w:t xml:space="preserve">- </w:t>
      </w:r>
      <w:r w:rsidRPr="00A77C6D">
        <w:rPr>
          <w:rFonts w:ascii="Arial" w:hAnsi="Arial" w:cs="Arial"/>
          <w:sz w:val="24"/>
          <w:szCs w:val="24"/>
        </w:rPr>
        <w:t xml:space="preserve">Declarado o vencedor, qualquer licitante poderá, durante a sessão pública, de forma imediata e motivada, em campo próprio do sistema, manifestar sua intenção de recorrer, quando lhe será concedido o prazo de três dias para apresentar as razões de recurso, ficando os demais licitantes, desde logo, intimados para, querendo, apresentarem </w:t>
      </w:r>
      <w:proofErr w:type="spellStart"/>
      <w:r w:rsidRPr="00A77C6D">
        <w:rPr>
          <w:rFonts w:ascii="Arial" w:hAnsi="Arial" w:cs="Arial"/>
          <w:sz w:val="24"/>
          <w:szCs w:val="24"/>
        </w:rPr>
        <w:t>contra-razões</w:t>
      </w:r>
      <w:proofErr w:type="spellEnd"/>
      <w:r w:rsidRPr="00A77C6D">
        <w:rPr>
          <w:rFonts w:ascii="Arial" w:hAnsi="Arial" w:cs="Arial"/>
          <w:sz w:val="24"/>
          <w:szCs w:val="24"/>
        </w:rPr>
        <w:t xml:space="preserve"> em igual prazo, que começará a contar do término do prazo do recorrente, sendo-lhes assegurada vista imediata dos elementos indispensáveis à defesa dos seus interesses.</w:t>
      </w:r>
    </w:p>
    <w:p w:rsidR="00E73115" w:rsidRDefault="00E73115" w:rsidP="00A77C6D">
      <w:pPr>
        <w:spacing w:before="120" w:after="120"/>
        <w:ind w:firstLine="851"/>
        <w:jc w:val="both"/>
        <w:rPr>
          <w:rFonts w:ascii="Arial" w:hAnsi="Arial" w:cs="Arial"/>
          <w:sz w:val="24"/>
          <w:szCs w:val="24"/>
        </w:rPr>
      </w:pPr>
      <w:r>
        <w:rPr>
          <w:rFonts w:ascii="Arial" w:hAnsi="Arial" w:cs="Arial"/>
          <w:sz w:val="24"/>
          <w:szCs w:val="24"/>
        </w:rPr>
        <w:t xml:space="preserve">Parágrafo Primeiro - </w:t>
      </w:r>
      <w:r w:rsidR="00A77C6D" w:rsidRPr="00A77C6D">
        <w:rPr>
          <w:rFonts w:ascii="Arial" w:hAnsi="Arial" w:cs="Arial"/>
          <w:sz w:val="24"/>
          <w:szCs w:val="24"/>
        </w:rPr>
        <w:t>A falta de manifestação imediata e motivada do licitante quanto à intenção de recorrer, nos termos do caput, importará na decadência desse direito, ficando o pregoeiro autorizado a adjudicar o objeto ao licitante declarado vencedor.</w:t>
      </w:r>
    </w:p>
    <w:p w:rsidR="00E73115" w:rsidRDefault="00E73115" w:rsidP="00A77C6D">
      <w:pPr>
        <w:spacing w:before="120" w:after="120"/>
        <w:ind w:firstLine="851"/>
        <w:jc w:val="both"/>
        <w:rPr>
          <w:rFonts w:ascii="Arial" w:hAnsi="Arial" w:cs="Arial"/>
          <w:sz w:val="24"/>
          <w:szCs w:val="24"/>
        </w:rPr>
      </w:pPr>
      <w:r>
        <w:rPr>
          <w:rFonts w:ascii="Arial" w:hAnsi="Arial" w:cs="Arial"/>
          <w:sz w:val="24"/>
          <w:szCs w:val="24"/>
        </w:rPr>
        <w:t xml:space="preserve">Parágrafo Segundo - </w:t>
      </w:r>
      <w:r w:rsidR="00A77C6D" w:rsidRPr="00A77C6D">
        <w:rPr>
          <w:rFonts w:ascii="Arial" w:hAnsi="Arial" w:cs="Arial"/>
          <w:sz w:val="24"/>
          <w:szCs w:val="24"/>
        </w:rPr>
        <w:t>O acolhimento de recurso importará na invalidação apenas dos atos insuscetíveis de aproveitamento.</w:t>
      </w:r>
    </w:p>
    <w:p w:rsidR="00E73115" w:rsidRDefault="00E73115" w:rsidP="00A77C6D">
      <w:pPr>
        <w:spacing w:before="120" w:after="120"/>
        <w:ind w:firstLine="851"/>
        <w:jc w:val="both"/>
        <w:rPr>
          <w:rFonts w:ascii="Arial" w:hAnsi="Arial" w:cs="Arial"/>
          <w:sz w:val="24"/>
          <w:szCs w:val="24"/>
        </w:rPr>
      </w:pPr>
      <w:r>
        <w:rPr>
          <w:rFonts w:ascii="Arial" w:hAnsi="Arial" w:cs="Arial"/>
          <w:sz w:val="24"/>
          <w:szCs w:val="24"/>
        </w:rPr>
        <w:t xml:space="preserve">Parágrafo Terceiro - </w:t>
      </w:r>
      <w:r w:rsidR="00A77C6D" w:rsidRPr="00A77C6D">
        <w:rPr>
          <w:rFonts w:ascii="Arial" w:hAnsi="Arial" w:cs="Arial"/>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bookmarkStart w:id="26" w:name="artigo_26"/>
    </w:p>
    <w:p w:rsidR="00E7311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lastRenderedPageBreak/>
        <w:t>Art. 26</w:t>
      </w:r>
      <w:bookmarkEnd w:id="26"/>
      <w:r w:rsidRPr="00A77C6D">
        <w:rPr>
          <w:rFonts w:ascii="Arial" w:hAnsi="Arial" w:cs="Arial"/>
          <w:sz w:val="24"/>
          <w:szCs w:val="24"/>
        </w:rPr>
        <w:t> </w:t>
      </w:r>
      <w:r w:rsidR="00E73115">
        <w:rPr>
          <w:rFonts w:ascii="Arial" w:hAnsi="Arial" w:cs="Arial"/>
          <w:sz w:val="24"/>
          <w:szCs w:val="24"/>
        </w:rPr>
        <w:t xml:space="preserve">- </w:t>
      </w:r>
      <w:r w:rsidRPr="00A77C6D">
        <w:rPr>
          <w:rFonts w:ascii="Arial" w:hAnsi="Arial" w:cs="Arial"/>
          <w:sz w:val="24"/>
          <w:szCs w:val="24"/>
        </w:rPr>
        <w:t>Decididos os recursos e constatada a regularidade dos atos praticados, a autoridade competente adjudicará o objeto e homologará o procedimento licitatório.</w:t>
      </w:r>
    </w:p>
    <w:p w:rsidR="00E73115" w:rsidRDefault="00E73115" w:rsidP="00A77C6D">
      <w:pPr>
        <w:spacing w:before="120" w:after="120"/>
        <w:ind w:firstLine="851"/>
        <w:jc w:val="both"/>
        <w:rPr>
          <w:rFonts w:ascii="Arial" w:hAnsi="Arial" w:cs="Arial"/>
          <w:sz w:val="24"/>
          <w:szCs w:val="24"/>
        </w:rPr>
      </w:pPr>
      <w:r>
        <w:rPr>
          <w:rFonts w:ascii="Arial" w:hAnsi="Arial" w:cs="Arial"/>
          <w:sz w:val="24"/>
          <w:szCs w:val="24"/>
        </w:rPr>
        <w:t xml:space="preserve">Parágrafo Primeiro - </w:t>
      </w:r>
      <w:r w:rsidR="00A77C6D" w:rsidRPr="00A77C6D">
        <w:rPr>
          <w:rFonts w:ascii="Arial" w:hAnsi="Arial" w:cs="Arial"/>
          <w:sz w:val="24"/>
          <w:szCs w:val="24"/>
        </w:rPr>
        <w:t>Após a homologação referida no caput, o adjudicatário será convocado para assinar o contrato ou a ata de registro de preços no prazo definido no edital.</w:t>
      </w:r>
    </w:p>
    <w:p w:rsidR="00E73115" w:rsidRDefault="00E73115" w:rsidP="00A77C6D">
      <w:pPr>
        <w:spacing w:before="120" w:after="120"/>
        <w:ind w:firstLine="851"/>
        <w:jc w:val="both"/>
        <w:rPr>
          <w:rFonts w:ascii="Arial" w:hAnsi="Arial" w:cs="Arial"/>
          <w:sz w:val="24"/>
          <w:szCs w:val="24"/>
        </w:rPr>
      </w:pPr>
      <w:r>
        <w:rPr>
          <w:rFonts w:ascii="Arial" w:hAnsi="Arial" w:cs="Arial"/>
          <w:sz w:val="24"/>
          <w:szCs w:val="24"/>
        </w:rPr>
        <w:t xml:space="preserve">Parágrafo Segundo - </w:t>
      </w:r>
      <w:r w:rsidR="00A77C6D" w:rsidRPr="00A77C6D">
        <w:rPr>
          <w:rFonts w:ascii="Arial" w:hAnsi="Arial" w:cs="Arial"/>
          <w:sz w:val="24"/>
          <w:szCs w:val="24"/>
        </w:rPr>
        <w:t>Na assinatura do contrato ou da ata de registro de preços, será exigida a comprovação das condições de habilitação consignadas no edital, as quais deverão ser mantidas pelo licitante durante a vigência do contrato ou da ata de registro de preços.</w:t>
      </w:r>
    </w:p>
    <w:p w:rsidR="00E73115" w:rsidRDefault="00E73115" w:rsidP="00A77C6D">
      <w:pPr>
        <w:spacing w:before="120" w:after="120"/>
        <w:ind w:firstLine="851"/>
        <w:jc w:val="both"/>
        <w:rPr>
          <w:rFonts w:ascii="Arial" w:hAnsi="Arial" w:cs="Arial"/>
          <w:sz w:val="24"/>
          <w:szCs w:val="24"/>
        </w:rPr>
      </w:pPr>
      <w:r>
        <w:rPr>
          <w:rFonts w:ascii="Arial" w:hAnsi="Arial" w:cs="Arial"/>
          <w:sz w:val="24"/>
          <w:szCs w:val="24"/>
        </w:rPr>
        <w:t xml:space="preserve">Parágrafo Terceiro - </w:t>
      </w:r>
      <w:r w:rsidR="00A77C6D" w:rsidRPr="00A77C6D">
        <w:rPr>
          <w:rFonts w:ascii="Arial" w:hAnsi="Arial" w:cs="Arial"/>
          <w:sz w:val="24"/>
          <w:szCs w:val="24"/>
        </w:rPr>
        <w:t xml:space="preserve">O vencedor da licitação que não fizer a comprovação referida no § 2º ou quando, injustificadamente, recusar-se a assinar o contrato ou a ata de registro de preços, poderá ser convocado outro licitante, desde que respeitada a ordem de classificação, para, após comprovados os requisitos </w:t>
      </w:r>
      <w:proofErr w:type="spellStart"/>
      <w:r w:rsidR="00A77C6D" w:rsidRPr="00A77C6D">
        <w:rPr>
          <w:rFonts w:ascii="Arial" w:hAnsi="Arial" w:cs="Arial"/>
          <w:sz w:val="24"/>
          <w:szCs w:val="24"/>
        </w:rPr>
        <w:t>habilitatórios</w:t>
      </w:r>
      <w:proofErr w:type="spellEnd"/>
      <w:r w:rsidR="00A77C6D" w:rsidRPr="00A77C6D">
        <w:rPr>
          <w:rFonts w:ascii="Arial" w:hAnsi="Arial" w:cs="Arial"/>
          <w:sz w:val="24"/>
          <w:szCs w:val="24"/>
        </w:rPr>
        <w:t xml:space="preserve"> e feita a negociação, assinar o contrato ou a ata de registro de preços, sem prejuízo das multas previstas em edital e no contrato e das demais cominações legais.</w:t>
      </w:r>
    </w:p>
    <w:p w:rsidR="00E73115" w:rsidRDefault="00E73115" w:rsidP="00A77C6D">
      <w:pPr>
        <w:spacing w:before="120" w:after="120"/>
        <w:ind w:firstLine="851"/>
        <w:jc w:val="both"/>
        <w:rPr>
          <w:rFonts w:ascii="Arial" w:hAnsi="Arial" w:cs="Arial"/>
          <w:sz w:val="24"/>
          <w:szCs w:val="24"/>
        </w:rPr>
      </w:pPr>
      <w:r>
        <w:rPr>
          <w:rFonts w:ascii="Arial" w:hAnsi="Arial" w:cs="Arial"/>
          <w:sz w:val="24"/>
          <w:szCs w:val="24"/>
        </w:rPr>
        <w:t xml:space="preserve">Parágrafo Quarto - </w:t>
      </w:r>
      <w:r w:rsidR="00A77C6D" w:rsidRPr="00A77C6D">
        <w:rPr>
          <w:rFonts w:ascii="Arial" w:hAnsi="Arial" w:cs="Arial"/>
          <w:sz w:val="24"/>
          <w:szCs w:val="24"/>
        </w:rPr>
        <w:t>O prazo de validade das propostas será de sessenta dias, salvo disposição específica do edital.</w:t>
      </w:r>
      <w:bookmarkStart w:id="27" w:name="artigo_27"/>
    </w:p>
    <w:p w:rsidR="00E7311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27</w:t>
      </w:r>
      <w:bookmarkEnd w:id="27"/>
      <w:r w:rsidRPr="00A77C6D">
        <w:rPr>
          <w:rFonts w:ascii="Arial" w:hAnsi="Arial" w:cs="Arial"/>
          <w:sz w:val="24"/>
          <w:szCs w:val="24"/>
        </w:rPr>
        <w:t> </w:t>
      </w:r>
      <w:r w:rsidR="00E73115">
        <w:rPr>
          <w:rFonts w:ascii="Arial" w:hAnsi="Arial" w:cs="Arial"/>
          <w:sz w:val="24"/>
          <w:szCs w:val="24"/>
        </w:rPr>
        <w:t xml:space="preserve">- </w:t>
      </w:r>
      <w:r w:rsidRPr="00A77C6D">
        <w:rPr>
          <w:rFonts w:ascii="Arial" w:hAnsi="Arial" w:cs="Arial"/>
          <w:sz w:val="24"/>
          <w:szCs w:val="24"/>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o município, e será, se for o caso, descredenciado no SICAF, ficando impedido de participar de licitações coma administração pública pelo prazo de até cinco anos, sem prejuízo das multas previstas em edital e no contrato e das demais cominações legais.</w:t>
      </w:r>
    </w:p>
    <w:p w:rsidR="00E7311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Parágrafo </w:t>
      </w:r>
      <w:r w:rsidR="00E73115">
        <w:rPr>
          <w:rFonts w:ascii="Arial" w:hAnsi="Arial" w:cs="Arial"/>
          <w:sz w:val="24"/>
          <w:szCs w:val="24"/>
        </w:rPr>
        <w:t>Ú</w:t>
      </w:r>
      <w:r w:rsidRPr="00A77C6D">
        <w:rPr>
          <w:rFonts w:ascii="Arial" w:hAnsi="Arial" w:cs="Arial"/>
          <w:sz w:val="24"/>
          <w:szCs w:val="24"/>
        </w:rPr>
        <w:t>nico</w:t>
      </w:r>
      <w:r w:rsidR="00E73115">
        <w:rPr>
          <w:rFonts w:ascii="Arial" w:hAnsi="Arial" w:cs="Arial"/>
          <w:sz w:val="24"/>
          <w:szCs w:val="24"/>
        </w:rPr>
        <w:t xml:space="preserve"> - </w:t>
      </w:r>
      <w:r w:rsidRPr="00A77C6D">
        <w:rPr>
          <w:rFonts w:ascii="Arial" w:hAnsi="Arial" w:cs="Arial"/>
          <w:sz w:val="24"/>
          <w:szCs w:val="24"/>
        </w:rPr>
        <w:t>As penalidades serão obrigatoriamente registradas no SICAF, caso o município utilize-o e, em todo caso, constarão, também, dos registros próprios de controle do município.</w:t>
      </w:r>
      <w:bookmarkStart w:id="28" w:name="artigo_28"/>
    </w:p>
    <w:p w:rsidR="00E7311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28</w:t>
      </w:r>
      <w:bookmarkEnd w:id="28"/>
      <w:r w:rsidRPr="00A77C6D">
        <w:rPr>
          <w:rFonts w:ascii="Arial" w:hAnsi="Arial" w:cs="Arial"/>
          <w:sz w:val="24"/>
          <w:szCs w:val="24"/>
        </w:rPr>
        <w:t> </w:t>
      </w:r>
      <w:r w:rsidR="00E73115">
        <w:rPr>
          <w:rFonts w:ascii="Arial" w:hAnsi="Arial" w:cs="Arial"/>
          <w:sz w:val="24"/>
          <w:szCs w:val="24"/>
        </w:rPr>
        <w:t xml:space="preserve">- </w:t>
      </w:r>
      <w:r w:rsidRPr="00A77C6D">
        <w:rPr>
          <w:rFonts w:ascii="Arial" w:hAnsi="Arial" w:cs="Arial"/>
          <w:sz w:val="24"/>
          <w:szCs w:val="24"/>
        </w:rP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E73115" w:rsidRDefault="00E73115" w:rsidP="00A77C6D">
      <w:pPr>
        <w:spacing w:before="120" w:after="120"/>
        <w:ind w:firstLine="851"/>
        <w:jc w:val="both"/>
        <w:rPr>
          <w:rFonts w:ascii="Arial" w:hAnsi="Arial" w:cs="Arial"/>
          <w:sz w:val="24"/>
          <w:szCs w:val="24"/>
        </w:rPr>
      </w:pPr>
      <w:r>
        <w:rPr>
          <w:rFonts w:ascii="Arial" w:hAnsi="Arial" w:cs="Arial"/>
          <w:sz w:val="24"/>
          <w:szCs w:val="24"/>
        </w:rPr>
        <w:t xml:space="preserve">Parágrafo Primeiro - </w:t>
      </w:r>
      <w:r w:rsidR="00A77C6D" w:rsidRPr="00A77C6D">
        <w:rPr>
          <w:rFonts w:ascii="Arial" w:hAnsi="Arial" w:cs="Arial"/>
          <w:sz w:val="24"/>
          <w:szCs w:val="24"/>
        </w:rPr>
        <w:t>A anulação do procedimento licitatório induz à do contrato ou da ata de registro de preços.</w:t>
      </w:r>
    </w:p>
    <w:p w:rsidR="00E73115" w:rsidRDefault="00E73115" w:rsidP="00A77C6D">
      <w:pPr>
        <w:spacing w:before="120" w:after="120"/>
        <w:ind w:firstLine="851"/>
        <w:jc w:val="both"/>
        <w:rPr>
          <w:rFonts w:ascii="Arial" w:hAnsi="Arial" w:cs="Arial"/>
          <w:sz w:val="24"/>
          <w:szCs w:val="24"/>
        </w:rPr>
      </w:pPr>
      <w:r>
        <w:rPr>
          <w:rFonts w:ascii="Arial" w:hAnsi="Arial" w:cs="Arial"/>
          <w:sz w:val="24"/>
          <w:szCs w:val="24"/>
        </w:rPr>
        <w:t xml:space="preserve">Parágrafo Segundo - </w:t>
      </w:r>
      <w:r w:rsidR="00A77C6D" w:rsidRPr="00A77C6D">
        <w:rPr>
          <w:rFonts w:ascii="Arial" w:hAnsi="Arial" w:cs="Arial"/>
          <w:sz w:val="24"/>
          <w:szCs w:val="24"/>
        </w:rPr>
        <w:t>Os licitantes não terão direito à indenização em decorrência da anulação do procedimento licitatório, ressalvado o direito do contratado de boa-fé de ser ressarcido pelos encargos que tiver suportado no cumprimento do contrato.</w:t>
      </w:r>
      <w:bookmarkStart w:id="29" w:name="artigo_29"/>
    </w:p>
    <w:p w:rsidR="00E7311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Art. 29</w:t>
      </w:r>
      <w:bookmarkEnd w:id="29"/>
      <w:r w:rsidRPr="00A77C6D">
        <w:rPr>
          <w:rFonts w:ascii="Arial" w:hAnsi="Arial" w:cs="Arial"/>
          <w:sz w:val="24"/>
          <w:szCs w:val="24"/>
        </w:rPr>
        <w:t> </w:t>
      </w:r>
      <w:r w:rsidR="00E73115">
        <w:rPr>
          <w:rFonts w:ascii="Arial" w:hAnsi="Arial" w:cs="Arial"/>
          <w:sz w:val="24"/>
          <w:szCs w:val="24"/>
        </w:rPr>
        <w:t xml:space="preserve">- </w:t>
      </w:r>
      <w:r w:rsidRPr="00A77C6D">
        <w:rPr>
          <w:rFonts w:ascii="Arial" w:hAnsi="Arial" w:cs="Arial"/>
          <w:sz w:val="24"/>
          <w:szCs w:val="24"/>
        </w:rPr>
        <w:t>O processo licitatório será instruído com os seguintes documentos:</w:t>
      </w:r>
    </w:p>
    <w:p w:rsidR="00E7311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 - </w:t>
      </w:r>
      <w:proofErr w:type="gramStart"/>
      <w:r w:rsidRPr="00A77C6D">
        <w:rPr>
          <w:rFonts w:ascii="Arial" w:hAnsi="Arial" w:cs="Arial"/>
          <w:sz w:val="24"/>
          <w:szCs w:val="24"/>
        </w:rPr>
        <w:t>justificativa</w:t>
      </w:r>
      <w:proofErr w:type="gramEnd"/>
      <w:r w:rsidRPr="00A77C6D">
        <w:rPr>
          <w:rFonts w:ascii="Arial" w:hAnsi="Arial" w:cs="Arial"/>
          <w:sz w:val="24"/>
          <w:szCs w:val="24"/>
        </w:rPr>
        <w:t xml:space="preserve"> da contratação;</w:t>
      </w:r>
    </w:p>
    <w:p w:rsidR="00E7311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lastRenderedPageBreak/>
        <w:t xml:space="preserve">II - </w:t>
      </w:r>
      <w:proofErr w:type="gramStart"/>
      <w:r w:rsidRPr="00A77C6D">
        <w:rPr>
          <w:rFonts w:ascii="Arial" w:hAnsi="Arial" w:cs="Arial"/>
          <w:sz w:val="24"/>
          <w:szCs w:val="24"/>
        </w:rPr>
        <w:t>termo</w:t>
      </w:r>
      <w:proofErr w:type="gramEnd"/>
      <w:r w:rsidRPr="00A77C6D">
        <w:rPr>
          <w:rFonts w:ascii="Arial" w:hAnsi="Arial" w:cs="Arial"/>
          <w:sz w:val="24"/>
          <w:szCs w:val="24"/>
        </w:rPr>
        <w:t xml:space="preserve"> de referência;</w:t>
      </w:r>
    </w:p>
    <w:p w:rsidR="00E7311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III - planilhas de custo, quando for o caso;</w:t>
      </w:r>
    </w:p>
    <w:p w:rsidR="00E7311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IV - </w:t>
      </w:r>
      <w:proofErr w:type="gramStart"/>
      <w:r w:rsidRPr="00A77C6D">
        <w:rPr>
          <w:rFonts w:ascii="Arial" w:hAnsi="Arial" w:cs="Arial"/>
          <w:sz w:val="24"/>
          <w:szCs w:val="24"/>
        </w:rPr>
        <w:t>previsão</w:t>
      </w:r>
      <w:proofErr w:type="gramEnd"/>
      <w:r w:rsidRPr="00A77C6D">
        <w:rPr>
          <w:rFonts w:ascii="Arial" w:hAnsi="Arial" w:cs="Arial"/>
          <w:sz w:val="24"/>
          <w:szCs w:val="24"/>
        </w:rPr>
        <w:t xml:space="preserve"> de recursos orçamentários, com a indicação das respectivas rubricas;</w:t>
      </w:r>
    </w:p>
    <w:p w:rsidR="00E7311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V - </w:t>
      </w:r>
      <w:proofErr w:type="gramStart"/>
      <w:r w:rsidRPr="00A77C6D">
        <w:rPr>
          <w:rFonts w:ascii="Arial" w:hAnsi="Arial" w:cs="Arial"/>
          <w:sz w:val="24"/>
          <w:szCs w:val="24"/>
        </w:rPr>
        <w:t>autorização</w:t>
      </w:r>
      <w:proofErr w:type="gramEnd"/>
      <w:r w:rsidRPr="00A77C6D">
        <w:rPr>
          <w:rFonts w:ascii="Arial" w:hAnsi="Arial" w:cs="Arial"/>
          <w:sz w:val="24"/>
          <w:szCs w:val="24"/>
        </w:rPr>
        <w:t xml:space="preserve"> de abertura da licitação;</w:t>
      </w:r>
    </w:p>
    <w:p w:rsidR="00E7311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VI - </w:t>
      </w:r>
      <w:proofErr w:type="gramStart"/>
      <w:r w:rsidRPr="00A77C6D">
        <w:rPr>
          <w:rFonts w:ascii="Arial" w:hAnsi="Arial" w:cs="Arial"/>
          <w:sz w:val="24"/>
          <w:szCs w:val="24"/>
        </w:rPr>
        <w:t>designação</w:t>
      </w:r>
      <w:proofErr w:type="gramEnd"/>
      <w:r w:rsidRPr="00A77C6D">
        <w:rPr>
          <w:rFonts w:ascii="Arial" w:hAnsi="Arial" w:cs="Arial"/>
          <w:sz w:val="24"/>
          <w:szCs w:val="24"/>
        </w:rPr>
        <w:t xml:space="preserve"> do pregoeiro e equipe de apoio;</w:t>
      </w:r>
    </w:p>
    <w:p w:rsidR="00E7311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VII - edital e respectivos anexos, quando for o caso;</w:t>
      </w:r>
    </w:p>
    <w:p w:rsidR="00E7311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VIII - minuta do termo do contrato ou instrumento equivalente, ou minuta da ata de registro de preços, conforme o caso;</w:t>
      </w:r>
    </w:p>
    <w:p w:rsidR="00E7311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IX - </w:t>
      </w:r>
      <w:proofErr w:type="gramStart"/>
      <w:r w:rsidRPr="00A77C6D">
        <w:rPr>
          <w:rFonts w:ascii="Arial" w:hAnsi="Arial" w:cs="Arial"/>
          <w:sz w:val="24"/>
          <w:szCs w:val="24"/>
        </w:rPr>
        <w:t>parecer</w:t>
      </w:r>
      <w:proofErr w:type="gramEnd"/>
      <w:r w:rsidRPr="00A77C6D">
        <w:rPr>
          <w:rFonts w:ascii="Arial" w:hAnsi="Arial" w:cs="Arial"/>
          <w:sz w:val="24"/>
          <w:szCs w:val="24"/>
        </w:rPr>
        <w:t xml:space="preserve"> jurídico;</w:t>
      </w:r>
    </w:p>
    <w:p w:rsidR="00E7311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 xml:space="preserve">X - </w:t>
      </w:r>
      <w:proofErr w:type="gramStart"/>
      <w:r w:rsidRPr="00A77C6D">
        <w:rPr>
          <w:rFonts w:ascii="Arial" w:hAnsi="Arial" w:cs="Arial"/>
          <w:sz w:val="24"/>
          <w:szCs w:val="24"/>
        </w:rPr>
        <w:t>documentação</w:t>
      </w:r>
      <w:proofErr w:type="gramEnd"/>
      <w:r w:rsidRPr="00A77C6D">
        <w:rPr>
          <w:rFonts w:ascii="Arial" w:hAnsi="Arial" w:cs="Arial"/>
          <w:sz w:val="24"/>
          <w:szCs w:val="24"/>
        </w:rPr>
        <w:t xml:space="preserve"> exigida para a habilitação;</w:t>
      </w:r>
    </w:p>
    <w:p w:rsidR="00E73115" w:rsidRDefault="00A77C6D" w:rsidP="00A77C6D">
      <w:pPr>
        <w:spacing w:before="120" w:after="120"/>
        <w:ind w:firstLine="851"/>
        <w:jc w:val="both"/>
        <w:rPr>
          <w:rFonts w:ascii="Arial" w:hAnsi="Arial" w:cs="Arial"/>
          <w:sz w:val="24"/>
          <w:szCs w:val="24"/>
        </w:rPr>
      </w:pPr>
      <w:r w:rsidRPr="00A77C6D">
        <w:rPr>
          <w:rFonts w:ascii="Arial" w:hAnsi="Arial" w:cs="Arial"/>
          <w:sz w:val="24"/>
          <w:szCs w:val="24"/>
        </w:rPr>
        <w:t>XI - ata contendo os seguintes registros:</w:t>
      </w:r>
    </w:p>
    <w:p w:rsidR="00E73115" w:rsidRPr="00E73115" w:rsidRDefault="00A77C6D" w:rsidP="00E73115">
      <w:pPr>
        <w:pStyle w:val="PargrafodaLista"/>
        <w:numPr>
          <w:ilvl w:val="0"/>
          <w:numId w:val="44"/>
        </w:numPr>
        <w:spacing w:before="120" w:after="120"/>
        <w:jc w:val="both"/>
        <w:rPr>
          <w:rFonts w:ascii="Arial" w:hAnsi="Arial" w:cs="Arial"/>
          <w:sz w:val="24"/>
          <w:szCs w:val="24"/>
        </w:rPr>
      </w:pPr>
      <w:proofErr w:type="gramStart"/>
      <w:r w:rsidRPr="00E73115">
        <w:rPr>
          <w:rFonts w:ascii="Arial" w:hAnsi="Arial" w:cs="Arial"/>
          <w:sz w:val="24"/>
          <w:szCs w:val="24"/>
        </w:rPr>
        <w:t>licitantes</w:t>
      </w:r>
      <w:proofErr w:type="gramEnd"/>
      <w:r w:rsidRPr="00E73115">
        <w:rPr>
          <w:rFonts w:ascii="Arial" w:hAnsi="Arial" w:cs="Arial"/>
          <w:sz w:val="24"/>
          <w:szCs w:val="24"/>
        </w:rPr>
        <w:t xml:space="preserve"> participantes;</w:t>
      </w:r>
    </w:p>
    <w:p w:rsidR="00E73115" w:rsidRDefault="00A77C6D" w:rsidP="00E73115">
      <w:pPr>
        <w:pStyle w:val="PargrafodaLista"/>
        <w:numPr>
          <w:ilvl w:val="0"/>
          <w:numId w:val="44"/>
        </w:numPr>
        <w:spacing w:before="120" w:after="120"/>
        <w:jc w:val="both"/>
        <w:rPr>
          <w:rFonts w:ascii="Arial" w:hAnsi="Arial" w:cs="Arial"/>
          <w:sz w:val="24"/>
          <w:szCs w:val="24"/>
        </w:rPr>
      </w:pPr>
      <w:proofErr w:type="gramStart"/>
      <w:r w:rsidRPr="00E73115">
        <w:rPr>
          <w:rFonts w:ascii="Arial" w:hAnsi="Arial" w:cs="Arial"/>
          <w:sz w:val="24"/>
          <w:szCs w:val="24"/>
        </w:rPr>
        <w:t>propostas</w:t>
      </w:r>
      <w:proofErr w:type="gramEnd"/>
      <w:r w:rsidRPr="00E73115">
        <w:rPr>
          <w:rFonts w:ascii="Arial" w:hAnsi="Arial" w:cs="Arial"/>
          <w:sz w:val="24"/>
          <w:szCs w:val="24"/>
        </w:rPr>
        <w:t xml:space="preserve"> apresentadas;</w:t>
      </w:r>
    </w:p>
    <w:p w:rsidR="00E73115" w:rsidRDefault="00A77C6D" w:rsidP="00E73115">
      <w:pPr>
        <w:pStyle w:val="PargrafodaLista"/>
        <w:numPr>
          <w:ilvl w:val="0"/>
          <w:numId w:val="44"/>
        </w:numPr>
        <w:spacing w:before="120" w:after="120"/>
        <w:jc w:val="both"/>
        <w:rPr>
          <w:rFonts w:ascii="Arial" w:hAnsi="Arial" w:cs="Arial"/>
          <w:sz w:val="24"/>
          <w:szCs w:val="24"/>
        </w:rPr>
      </w:pPr>
      <w:proofErr w:type="gramStart"/>
      <w:r w:rsidRPr="00E73115">
        <w:rPr>
          <w:rFonts w:ascii="Arial" w:hAnsi="Arial" w:cs="Arial"/>
          <w:sz w:val="24"/>
          <w:szCs w:val="24"/>
        </w:rPr>
        <w:t>lances</w:t>
      </w:r>
      <w:proofErr w:type="gramEnd"/>
      <w:r w:rsidRPr="00E73115">
        <w:rPr>
          <w:rFonts w:ascii="Arial" w:hAnsi="Arial" w:cs="Arial"/>
          <w:sz w:val="24"/>
          <w:szCs w:val="24"/>
        </w:rPr>
        <w:t xml:space="preserve"> ofertados na ordem de classificação;</w:t>
      </w:r>
    </w:p>
    <w:p w:rsidR="00A1613A" w:rsidRDefault="00A77C6D" w:rsidP="00E73115">
      <w:pPr>
        <w:pStyle w:val="PargrafodaLista"/>
        <w:numPr>
          <w:ilvl w:val="0"/>
          <w:numId w:val="44"/>
        </w:numPr>
        <w:spacing w:before="120" w:after="120"/>
        <w:jc w:val="both"/>
        <w:rPr>
          <w:rFonts w:ascii="Arial" w:hAnsi="Arial" w:cs="Arial"/>
          <w:sz w:val="24"/>
          <w:szCs w:val="24"/>
        </w:rPr>
      </w:pPr>
      <w:proofErr w:type="gramStart"/>
      <w:r w:rsidRPr="00E73115">
        <w:rPr>
          <w:rFonts w:ascii="Arial" w:hAnsi="Arial" w:cs="Arial"/>
          <w:sz w:val="24"/>
          <w:szCs w:val="24"/>
        </w:rPr>
        <w:t>aceitabilidade</w:t>
      </w:r>
      <w:proofErr w:type="gramEnd"/>
      <w:r w:rsidRPr="00E73115">
        <w:rPr>
          <w:rFonts w:ascii="Arial" w:hAnsi="Arial" w:cs="Arial"/>
          <w:sz w:val="24"/>
          <w:szCs w:val="24"/>
        </w:rPr>
        <w:t xml:space="preserve"> da proposta de preço;</w:t>
      </w:r>
    </w:p>
    <w:p w:rsidR="00A1613A" w:rsidRDefault="00A1613A" w:rsidP="00E73115">
      <w:pPr>
        <w:pStyle w:val="PargrafodaLista"/>
        <w:numPr>
          <w:ilvl w:val="0"/>
          <w:numId w:val="44"/>
        </w:numPr>
        <w:spacing w:before="120" w:after="120"/>
        <w:jc w:val="both"/>
        <w:rPr>
          <w:rFonts w:ascii="Arial" w:hAnsi="Arial" w:cs="Arial"/>
          <w:sz w:val="24"/>
          <w:szCs w:val="24"/>
        </w:rPr>
      </w:pPr>
      <w:proofErr w:type="gramStart"/>
      <w:r>
        <w:rPr>
          <w:rFonts w:ascii="Arial" w:hAnsi="Arial" w:cs="Arial"/>
          <w:sz w:val="24"/>
          <w:szCs w:val="24"/>
        </w:rPr>
        <w:t>habilitação</w:t>
      </w:r>
      <w:proofErr w:type="gramEnd"/>
      <w:r>
        <w:rPr>
          <w:rFonts w:ascii="Arial" w:hAnsi="Arial" w:cs="Arial"/>
          <w:sz w:val="24"/>
          <w:szCs w:val="24"/>
        </w:rPr>
        <w:t>; e</w:t>
      </w:r>
    </w:p>
    <w:p w:rsidR="00A1613A" w:rsidRDefault="00A77C6D" w:rsidP="00E73115">
      <w:pPr>
        <w:pStyle w:val="PargrafodaLista"/>
        <w:numPr>
          <w:ilvl w:val="0"/>
          <w:numId w:val="44"/>
        </w:numPr>
        <w:spacing w:before="120" w:after="120"/>
        <w:jc w:val="both"/>
        <w:rPr>
          <w:rFonts w:ascii="Arial" w:hAnsi="Arial" w:cs="Arial"/>
          <w:sz w:val="24"/>
          <w:szCs w:val="24"/>
        </w:rPr>
      </w:pPr>
      <w:proofErr w:type="gramStart"/>
      <w:r w:rsidRPr="00E73115">
        <w:rPr>
          <w:rFonts w:ascii="Arial" w:hAnsi="Arial" w:cs="Arial"/>
          <w:sz w:val="24"/>
          <w:szCs w:val="24"/>
        </w:rPr>
        <w:t>recursos</w:t>
      </w:r>
      <w:proofErr w:type="gramEnd"/>
      <w:r w:rsidRPr="00E73115">
        <w:rPr>
          <w:rFonts w:ascii="Arial" w:hAnsi="Arial" w:cs="Arial"/>
          <w:sz w:val="24"/>
          <w:szCs w:val="24"/>
        </w:rPr>
        <w:t xml:space="preserve"> interpostos, respectivas análises e decisões;</w:t>
      </w:r>
    </w:p>
    <w:p w:rsidR="00A1613A" w:rsidRDefault="00A77C6D" w:rsidP="00A1613A">
      <w:pPr>
        <w:spacing w:before="120" w:after="120"/>
        <w:ind w:left="851"/>
        <w:jc w:val="both"/>
        <w:rPr>
          <w:rFonts w:ascii="Arial" w:hAnsi="Arial" w:cs="Arial"/>
          <w:sz w:val="24"/>
          <w:szCs w:val="24"/>
        </w:rPr>
      </w:pPr>
      <w:r w:rsidRPr="00A1613A">
        <w:rPr>
          <w:rFonts w:ascii="Arial" w:hAnsi="Arial" w:cs="Arial"/>
          <w:sz w:val="24"/>
          <w:szCs w:val="24"/>
        </w:rPr>
        <w:t>XII - comprovantes das publicações:</w:t>
      </w:r>
    </w:p>
    <w:p w:rsidR="00A1613A" w:rsidRDefault="00A77C6D" w:rsidP="00A1613A">
      <w:pPr>
        <w:spacing w:before="120" w:after="120"/>
        <w:ind w:left="851"/>
        <w:jc w:val="both"/>
        <w:rPr>
          <w:rFonts w:ascii="Arial" w:hAnsi="Arial" w:cs="Arial"/>
          <w:sz w:val="24"/>
          <w:szCs w:val="24"/>
        </w:rPr>
      </w:pPr>
      <w:r w:rsidRPr="00A1613A">
        <w:rPr>
          <w:rFonts w:ascii="Arial" w:hAnsi="Arial" w:cs="Arial"/>
          <w:sz w:val="24"/>
          <w:szCs w:val="24"/>
        </w:rPr>
        <w:t>a) do aviso do edital;</w:t>
      </w:r>
    </w:p>
    <w:p w:rsidR="00A1613A" w:rsidRDefault="00A77C6D" w:rsidP="00A1613A">
      <w:pPr>
        <w:spacing w:before="120" w:after="120"/>
        <w:ind w:left="851"/>
        <w:jc w:val="both"/>
        <w:rPr>
          <w:rFonts w:ascii="Arial" w:hAnsi="Arial" w:cs="Arial"/>
          <w:sz w:val="24"/>
          <w:szCs w:val="24"/>
        </w:rPr>
      </w:pPr>
      <w:r w:rsidRPr="00A1613A">
        <w:rPr>
          <w:rFonts w:ascii="Arial" w:hAnsi="Arial" w:cs="Arial"/>
          <w:sz w:val="24"/>
          <w:szCs w:val="24"/>
        </w:rPr>
        <w:t>b) do resultado da licitação;</w:t>
      </w:r>
    </w:p>
    <w:p w:rsidR="00A1613A" w:rsidRDefault="00A77C6D" w:rsidP="00A1613A">
      <w:pPr>
        <w:spacing w:before="120" w:after="120"/>
        <w:ind w:left="851"/>
        <w:jc w:val="both"/>
        <w:rPr>
          <w:rFonts w:ascii="Arial" w:hAnsi="Arial" w:cs="Arial"/>
          <w:sz w:val="24"/>
          <w:szCs w:val="24"/>
        </w:rPr>
      </w:pPr>
      <w:r w:rsidRPr="00A1613A">
        <w:rPr>
          <w:rFonts w:ascii="Arial" w:hAnsi="Arial" w:cs="Arial"/>
          <w:sz w:val="24"/>
          <w:szCs w:val="24"/>
        </w:rPr>
        <w:t>c) do extrato do contrato; e</w:t>
      </w:r>
    </w:p>
    <w:p w:rsidR="00A1613A" w:rsidRDefault="00A77C6D" w:rsidP="00A1613A">
      <w:pPr>
        <w:spacing w:before="120" w:after="120"/>
        <w:ind w:left="851"/>
        <w:jc w:val="both"/>
        <w:rPr>
          <w:rFonts w:ascii="Arial" w:hAnsi="Arial" w:cs="Arial"/>
          <w:sz w:val="24"/>
          <w:szCs w:val="24"/>
        </w:rPr>
      </w:pPr>
      <w:r w:rsidRPr="00A1613A">
        <w:rPr>
          <w:rFonts w:ascii="Arial" w:hAnsi="Arial" w:cs="Arial"/>
          <w:sz w:val="24"/>
          <w:szCs w:val="24"/>
        </w:rPr>
        <w:t>d) dos demais atos em que seja exigida a</w:t>
      </w:r>
      <w:r w:rsidR="00A1613A">
        <w:rPr>
          <w:rFonts w:ascii="Arial" w:hAnsi="Arial" w:cs="Arial"/>
          <w:sz w:val="24"/>
          <w:szCs w:val="24"/>
        </w:rPr>
        <w:t xml:space="preserve"> publicidade, conforme o caso.</w:t>
      </w:r>
    </w:p>
    <w:p w:rsidR="00A1613A" w:rsidRDefault="00A1613A" w:rsidP="00A1613A">
      <w:pPr>
        <w:spacing w:before="120" w:after="120"/>
        <w:ind w:firstLine="851"/>
        <w:jc w:val="both"/>
        <w:rPr>
          <w:rFonts w:ascii="Arial" w:hAnsi="Arial" w:cs="Arial"/>
          <w:sz w:val="24"/>
          <w:szCs w:val="24"/>
        </w:rPr>
      </w:pPr>
      <w:r>
        <w:rPr>
          <w:rFonts w:ascii="Arial" w:hAnsi="Arial" w:cs="Arial"/>
          <w:sz w:val="24"/>
          <w:szCs w:val="24"/>
        </w:rPr>
        <w:t xml:space="preserve">Parágrafo Primeiro - </w:t>
      </w:r>
      <w:r w:rsidR="00A77C6D" w:rsidRPr="00A1613A">
        <w:rPr>
          <w:rFonts w:ascii="Arial" w:hAnsi="Arial" w:cs="Arial"/>
          <w:sz w:val="24"/>
          <w:szCs w:val="24"/>
        </w:rPr>
        <w:t xml:space="preserve">O processo licitatório poderá ser realizado por meio de sistema eletrônico, sendo que os atos e documentos referidos </w:t>
      </w:r>
      <w:proofErr w:type="gramStart"/>
      <w:r w:rsidR="00A77C6D" w:rsidRPr="00A1613A">
        <w:rPr>
          <w:rFonts w:ascii="Arial" w:hAnsi="Arial" w:cs="Arial"/>
          <w:sz w:val="24"/>
          <w:szCs w:val="24"/>
        </w:rPr>
        <w:t>neste artigo constantes</w:t>
      </w:r>
      <w:proofErr w:type="gramEnd"/>
      <w:r w:rsidR="00A77C6D" w:rsidRPr="00A1613A">
        <w:rPr>
          <w:rFonts w:ascii="Arial" w:hAnsi="Arial" w:cs="Arial"/>
          <w:sz w:val="24"/>
          <w:szCs w:val="24"/>
        </w:rPr>
        <w:t xml:space="preserve"> dos arquivos e registros digitais serão válidos para todos os efeitos legais, inclusive para comprovaç</w:t>
      </w:r>
      <w:r>
        <w:rPr>
          <w:rFonts w:ascii="Arial" w:hAnsi="Arial" w:cs="Arial"/>
          <w:sz w:val="24"/>
          <w:szCs w:val="24"/>
        </w:rPr>
        <w:t>ão e prestação de contas.</w:t>
      </w:r>
    </w:p>
    <w:p w:rsidR="00A1613A" w:rsidRDefault="00A1613A" w:rsidP="00A1613A">
      <w:pPr>
        <w:spacing w:before="120" w:after="120"/>
        <w:ind w:firstLine="851"/>
        <w:jc w:val="both"/>
        <w:rPr>
          <w:rFonts w:ascii="Arial" w:hAnsi="Arial" w:cs="Arial"/>
          <w:sz w:val="24"/>
          <w:szCs w:val="24"/>
        </w:rPr>
      </w:pPr>
      <w:r>
        <w:rPr>
          <w:rFonts w:ascii="Arial" w:hAnsi="Arial" w:cs="Arial"/>
          <w:sz w:val="24"/>
          <w:szCs w:val="24"/>
        </w:rPr>
        <w:t xml:space="preserve">Parágrafo Segundo - </w:t>
      </w:r>
      <w:r w:rsidR="00A77C6D" w:rsidRPr="00A1613A">
        <w:rPr>
          <w:rFonts w:ascii="Arial" w:hAnsi="Arial" w:cs="Arial"/>
          <w:sz w:val="24"/>
          <w:szCs w:val="24"/>
        </w:rPr>
        <w:t>Os arquivos e registros digitais, relativos ao processo licitatório, deverão permanecer à disposição das audito</w:t>
      </w:r>
      <w:r>
        <w:rPr>
          <w:rFonts w:ascii="Arial" w:hAnsi="Arial" w:cs="Arial"/>
          <w:sz w:val="24"/>
          <w:szCs w:val="24"/>
        </w:rPr>
        <w:t>rias internas e externas.</w:t>
      </w:r>
    </w:p>
    <w:p w:rsidR="00A1613A" w:rsidRDefault="00A1613A" w:rsidP="00A1613A">
      <w:pPr>
        <w:spacing w:before="120" w:after="120"/>
        <w:ind w:firstLine="851"/>
        <w:jc w:val="both"/>
        <w:rPr>
          <w:rFonts w:ascii="Arial" w:hAnsi="Arial" w:cs="Arial"/>
          <w:sz w:val="24"/>
          <w:szCs w:val="24"/>
        </w:rPr>
      </w:pPr>
      <w:r>
        <w:rPr>
          <w:rFonts w:ascii="Arial" w:hAnsi="Arial" w:cs="Arial"/>
          <w:sz w:val="24"/>
          <w:szCs w:val="24"/>
        </w:rPr>
        <w:t xml:space="preserve">Parágrafo Terceiro - </w:t>
      </w:r>
      <w:r w:rsidR="00A77C6D" w:rsidRPr="00A1613A">
        <w:rPr>
          <w:rFonts w:ascii="Arial" w:hAnsi="Arial" w:cs="Arial"/>
          <w:sz w:val="24"/>
          <w:szCs w:val="24"/>
        </w:rPr>
        <w:t>A ata será disponibilizada na internet para acesso livre, imediatamente após o e</w:t>
      </w:r>
      <w:bookmarkStart w:id="30" w:name="artigo_30"/>
      <w:r>
        <w:rPr>
          <w:rFonts w:ascii="Arial" w:hAnsi="Arial" w:cs="Arial"/>
          <w:sz w:val="24"/>
          <w:szCs w:val="24"/>
        </w:rPr>
        <w:t>ncerramento da sessão pública.</w:t>
      </w:r>
    </w:p>
    <w:p w:rsidR="00A1613A" w:rsidRDefault="00A77C6D" w:rsidP="00A1613A">
      <w:pPr>
        <w:spacing w:before="120" w:after="120"/>
        <w:ind w:firstLine="851"/>
        <w:jc w:val="both"/>
        <w:rPr>
          <w:rFonts w:ascii="Arial" w:hAnsi="Arial" w:cs="Arial"/>
          <w:sz w:val="24"/>
          <w:szCs w:val="24"/>
        </w:rPr>
      </w:pPr>
      <w:r w:rsidRPr="00A1613A">
        <w:rPr>
          <w:rFonts w:ascii="Arial" w:hAnsi="Arial" w:cs="Arial"/>
          <w:sz w:val="24"/>
          <w:szCs w:val="24"/>
        </w:rPr>
        <w:t>Art. 30</w:t>
      </w:r>
      <w:bookmarkEnd w:id="30"/>
      <w:r w:rsidRPr="00A1613A">
        <w:rPr>
          <w:rFonts w:ascii="Arial" w:hAnsi="Arial" w:cs="Arial"/>
          <w:sz w:val="24"/>
          <w:szCs w:val="24"/>
        </w:rPr>
        <w:t> </w:t>
      </w:r>
      <w:r w:rsidR="00A1613A">
        <w:rPr>
          <w:rFonts w:ascii="Arial" w:hAnsi="Arial" w:cs="Arial"/>
          <w:sz w:val="24"/>
          <w:szCs w:val="24"/>
        </w:rPr>
        <w:t xml:space="preserve">- </w:t>
      </w:r>
      <w:r w:rsidRPr="00A1613A">
        <w:rPr>
          <w:rFonts w:ascii="Arial" w:hAnsi="Arial" w:cs="Arial"/>
          <w:sz w:val="24"/>
          <w:szCs w:val="24"/>
        </w:rPr>
        <w:t xml:space="preserve">Compete a Secretaria Municipal de Administração e </w:t>
      </w:r>
      <w:r w:rsidR="00A1613A">
        <w:rPr>
          <w:rFonts w:ascii="Arial" w:hAnsi="Arial" w:cs="Arial"/>
          <w:sz w:val="24"/>
          <w:szCs w:val="24"/>
        </w:rPr>
        <w:t xml:space="preserve">Finanças </w:t>
      </w:r>
      <w:r w:rsidRPr="00A1613A">
        <w:rPr>
          <w:rFonts w:ascii="Arial" w:hAnsi="Arial" w:cs="Arial"/>
          <w:sz w:val="24"/>
          <w:szCs w:val="24"/>
        </w:rPr>
        <w:t>estabelecer normas e orientações complementares sobre matéria regulamentada neste Decreto, bem como resolver os casos omissos.</w:t>
      </w:r>
      <w:bookmarkStart w:id="31" w:name="artigo_31"/>
    </w:p>
    <w:p w:rsidR="00A1613A" w:rsidRDefault="00A77C6D" w:rsidP="00A1613A">
      <w:pPr>
        <w:spacing w:before="120" w:after="120"/>
        <w:ind w:firstLine="851"/>
        <w:jc w:val="both"/>
        <w:rPr>
          <w:rFonts w:ascii="Arial" w:hAnsi="Arial" w:cs="Arial"/>
          <w:sz w:val="24"/>
          <w:szCs w:val="24"/>
        </w:rPr>
      </w:pPr>
      <w:r w:rsidRPr="00A1613A">
        <w:rPr>
          <w:rFonts w:ascii="Arial" w:hAnsi="Arial" w:cs="Arial"/>
          <w:sz w:val="24"/>
          <w:szCs w:val="24"/>
        </w:rPr>
        <w:t>Art. 31</w:t>
      </w:r>
      <w:bookmarkEnd w:id="31"/>
      <w:r w:rsidRPr="00A1613A">
        <w:rPr>
          <w:rFonts w:ascii="Arial" w:hAnsi="Arial" w:cs="Arial"/>
          <w:sz w:val="24"/>
          <w:szCs w:val="24"/>
        </w:rPr>
        <w:t> </w:t>
      </w:r>
      <w:r w:rsidR="00A1613A">
        <w:rPr>
          <w:rFonts w:ascii="Arial" w:hAnsi="Arial" w:cs="Arial"/>
          <w:sz w:val="24"/>
          <w:szCs w:val="24"/>
        </w:rPr>
        <w:t xml:space="preserve">- </w:t>
      </w:r>
      <w:r w:rsidRPr="00A1613A">
        <w:rPr>
          <w:rFonts w:ascii="Arial" w:hAnsi="Arial" w:cs="Arial"/>
          <w:sz w:val="24"/>
          <w:szCs w:val="24"/>
        </w:rPr>
        <w:t>Aplicam-se subsidiariamente as normas Lei Federal nº 8.666/93, Decretos Federais nº 3.555/00 e nº 5.450/05.</w:t>
      </w:r>
      <w:bookmarkStart w:id="32" w:name="artigo_32"/>
    </w:p>
    <w:p w:rsidR="00A1613A" w:rsidRDefault="00A77C6D" w:rsidP="00A1613A">
      <w:pPr>
        <w:spacing w:before="120" w:after="120"/>
        <w:ind w:firstLine="851"/>
        <w:jc w:val="both"/>
        <w:rPr>
          <w:rFonts w:ascii="Arial" w:hAnsi="Arial" w:cs="Arial"/>
          <w:sz w:val="24"/>
          <w:szCs w:val="24"/>
        </w:rPr>
      </w:pPr>
      <w:r w:rsidRPr="00A1613A">
        <w:rPr>
          <w:rFonts w:ascii="Arial" w:hAnsi="Arial" w:cs="Arial"/>
          <w:sz w:val="24"/>
          <w:szCs w:val="24"/>
        </w:rPr>
        <w:lastRenderedPageBreak/>
        <w:t>Art. 32</w:t>
      </w:r>
      <w:bookmarkEnd w:id="32"/>
      <w:r w:rsidRPr="00A1613A">
        <w:rPr>
          <w:rFonts w:ascii="Arial" w:hAnsi="Arial" w:cs="Arial"/>
          <w:sz w:val="24"/>
          <w:szCs w:val="24"/>
        </w:rPr>
        <w:t> </w:t>
      </w:r>
      <w:r w:rsidR="00A1613A">
        <w:rPr>
          <w:rFonts w:ascii="Arial" w:hAnsi="Arial" w:cs="Arial"/>
          <w:sz w:val="24"/>
          <w:szCs w:val="24"/>
        </w:rPr>
        <w:t xml:space="preserve">- </w:t>
      </w:r>
      <w:r w:rsidRPr="00A1613A">
        <w:rPr>
          <w:rFonts w:ascii="Arial" w:hAnsi="Arial" w:cs="Arial"/>
          <w:sz w:val="24"/>
          <w:szCs w:val="24"/>
        </w:rPr>
        <w:t>Este Decreto entrará em vigor na data de sua publicação, revogadas as disposições em contrário.</w:t>
      </w:r>
    </w:p>
    <w:p w:rsidR="00281500" w:rsidRPr="00A1613A" w:rsidRDefault="00281500" w:rsidP="00A1613A">
      <w:pPr>
        <w:spacing w:before="120" w:after="120"/>
        <w:ind w:firstLine="851"/>
        <w:jc w:val="both"/>
        <w:rPr>
          <w:rFonts w:ascii="Arial" w:hAnsi="Arial" w:cs="Arial"/>
          <w:sz w:val="24"/>
          <w:szCs w:val="24"/>
        </w:rPr>
      </w:pPr>
      <w:r w:rsidRPr="00A1613A">
        <w:rPr>
          <w:rFonts w:ascii="Arial" w:hAnsi="Arial" w:cs="Arial"/>
          <w:sz w:val="24"/>
          <w:szCs w:val="24"/>
        </w:rPr>
        <w:t>Publique-se. Registre-se e cumpra-se.</w:t>
      </w:r>
    </w:p>
    <w:p w:rsidR="00281500" w:rsidRPr="00A77C6D" w:rsidRDefault="00281500" w:rsidP="00A77C6D">
      <w:pPr>
        <w:spacing w:before="120" w:after="120"/>
        <w:ind w:firstLine="851"/>
        <w:jc w:val="both"/>
        <w:rPr>
          <w:rFonts w:ascii="Arial" w:hAnsi="Arial" w:cs="Arial"/>
          <w:color w:val="000000" w:themeColor="text1"/>
          <w:sz w:val="24"/>
          <w:szCs w:val="24"/>
        </w:rPr>
      </w:pPr>
      <w:r w:rsidRPr="00A77C6D">
        <w:rPr>
          <w:rFonts w:ascii="Arial" w:hAnsi="Arial" w:cs="Arial"/>
          <w:color w:val="000000" w:themeColor="text1"/>
          <w:sz w:val="24"/>
          <w:szCs w:val="24"/>
        </w:rPr>
        <w:t xml:space="preserve">Timbó Grande/SC, </w:t>
      </w:r>
      <w:r w:rsidR="00692B95" w:rsidRPr="00A77C6D">
        <w:rPr>
          <w:rFonts w:ascii="Arial" w:hAnsi="Arial" w:cs="Arial"/>
          <w:color w:val="000000" w:themeColor="text1"/>
          <w:sz w:val="24"/>
          <w:szCs w:val="24"/>
        </w:rPr>
        <w:t>1</w:t>
      </w:r>
      <w:r w:rsidR="00BE266A" w:rsidRPr="00A77C6D">
        <w:rPr>
          <w:rFonts w:ascii="Arial" w:hAnsi="Arial" w:cs="Arial"/>
          <w:color w:val="000000" w:themeColor="text1"/>
          <w:sz w:val="24"/>
          <w:szCs w:val="24"/>
        </w:rPr>
        <w:t>2</w:t>
      </w:r>
      <w:r w:rsidR="00BD7129" w:rsidRPr="00A77C6D">
        <w:rPr>
          <w:rFonts w:ascii="Arial" w:hAnsi="Arial" w:cs="Arial"/>
          <w:color w:val="000000" w:themeColor="text1"/>
          <w:sz w:val="24"/>
          <w:szCs w:val="24"/>
        </w:rPr>
        <w:t xml:space="preserve"> </w:t>
      </w:r>
      <w:r w:rsidRPr="00A77C6D">
        <w:rPr>
          <w:rFonts w:ascii="Arial" w:hAnsi="Arial" w:cs="Arial"/>
          <w:color w:val="000000" w:themeColor="text1"/>
          <w:sz w:val="24"/>
          <w:szCs w:val="24"/>
        </w:rPr>
        <w:t xml:space="preserve">de </w:t>
      </w:r>
      <w:r w:rsidR="00692B95" w:rsidRPr="00A77C6D">
        <w:rPr>
          <w:rFonts w:ascii="Arial" w:hAnsi="Arial" w:cs="Arial"/>
          <w:color w:val="000000" w:themeColor="text1"/>
          <w:sz w:val="24"/>
          <w:szCs w:val="24"/>
        </w:rPr>
        <w:t>junho</w:t>
      </w:r>
      <w:r w:rsidR="00BD7129" w:rsidRPr="00A77C6D">
        <w:rPr>
          <w:rFonts w:ascii="Arial" w:hAnsi="Arial" w:cs="Arial"/>
          <w:color w:val="000000" w:themeColor="text1"/>
          <w:sz w:val="24"/>
          <w:szCs w:val="24"/>
        </w:rPr>
        <w:t xml:space="preserve"> </w:t>
      </w:r>
      <w:r w:rsidRPr="00A77C6D">
        <w:rPr>
          <w:rFonts w:ascii="Arial" w:hAnsi="Arial" w:cs="Arial"/>
          <w:color w:val="000000" w:themeColor="text1"/>
          <w:sz w:val="24"/>
          <w:szCs w:val="24"/>
        </w:rPr>
        <w:t>de 2018.</w:t>
      </w:r>
    </w:p>
    <w:p w:rsidR="00BF77D1" w:rsidRPr="00A77C6D" w:rsidRDefault="00BF77D1" w:rsidP="00A77C6D">
      <w:pPr>
        <w:spacing w:before="120" w:after="120"/>
        <w:jc w:val="center"/>
        <w:rPr>
          <w:rFonts w:ascii="Arial" w:hAnsi="Arial" w:cs="Arial"/>
          <w:b/>
          <w:caps/>
          <w:color w:val="000000" w:themeColor="text1"/>
          <w:sz w:val="24"/>
          <w:szCs w:val="24"/>
        </w:rPr>
      </w:pPr>
    </w:p>
    <w:p w:rsidR="00C56E5F" w:rsidRPr="00A77C6D" w:rsidRDefault="00C56E5F" w:rsidP="00A77C6D">
      <w:pPr>
        <w:spacing w:before="120" w:after="120"/>
        <w:jc w:val="center"/>
        <w:rPr>
          <w:rFonts w:ascii="Arial" w:hAnsi="Arial" w:cs="Arial"/>
          <w:b/>
          <w:caps/>
          <w:color w:val="000000" w:themeColor="text1"/>
          <w:sz w:val="24"/>
          <w:szCs w:val="24"/>
        </w:rPr>
      </w:pPr>
    </w:p>
    <w:p w:rsidR="00281500" w:rsidRPr="00A77C6D" w:rsidRDefault="00BD7129" w:rsidP="00A77C6D">
      <w:pPr>
        <w:spacing w:before="120" w:after="120"/>
        <w:jc w:val="center"/>
        <w:rPr>
          <w:rFonts w:ascii="Arial" w:hAnsi="Arial" w:cs="Arial"/>
          <w:b/>
          <w:caps/>
          <w:color w:val="000000" w:themeColor="text1"/>
          <w:sz w:val="24"/>
          <w:szCs w:val="24"/>
        </w:rPr>
      </w:pPr>
      <w:r w:rsidRPr="00A77C6D">
        <w:rPr>
          <w:rFonts w:ascii="Arial" w:hAnsi="Arial" w:cs="Arial"/>
          <w:b/>
          <w:caps/>
          <w:color w:val="000000" w:themeColor="text1"/>
          <w:sz w:val="24"/>
          <w:szCs w:val="24"/>
        </w:rPr>
        <w:t>ari josé galeski</w:t>
      </w:r>
    </w:p>
    <w:p w:rsidR="00281500" w:rsidRPr="00A77C6D" w:rsidRDefault="00281500" w:rsidP="00A77C6D">
      <w:pPr>
        <w:spacing w:before="120" w:after="120"/>
        <w:jc w:val="center"/>
        <w:rPr>
          <w:rFonts w:ascii="Arial" w:hAnsi="Arial" w:cs="Arial"/>
          <w:b/>
          <w:caps/>
          <w:color w:val="000000" w:themeColor="text1"/>
          <w:sz w:val="24"/>
          <w:szCs w:val="24"/>
        </w:rPr>
      </w:pPr>
      <w:r w:rsidRPr="00A77C6D">
        <w:rPr>
          <w:rFonts w:ascii="Arial" w:hAnsi="Arial" w:cs="Arial"/>
          <w:b/>
          <w:caps/>
          <w:color w:val="000000" w:themeColor="text1"/>
          <w:sz w:val="24"/>
          <w:szCs w:val="24"/>
        </w:rPr>
        <w:t>Prefeito Municipal</w:t>
      </w:r>
    </w:p>
    <w:p w:rsidR="00281500" w:rsidRPr="00A77C6D" w:rsidRDefault="00281500" w:rsidP="00A77C6D">
      <w:pPr>
        <w:spacing w:before="120" w:after="120"/>
        <w:jc w:val="center"/>
        <w:rPr>
          <w:rFonts w:ascii="Arial" w:hAnsi="Arial" w:cs="Arial"/>
          <w:b/>
          <w:color w:val="000000" w:themeColor="text1"/>
          <w:sz w:val="24"/>
          <w:szCs w:val="24"/>
        </w:rPr>
      </w:pPr>
    </w:p>
    <w:p w:rsidR="00281500" w:rsidRPr="00A1613A" w:rsidRDefault="00281500" w:rsidP="00A77C6D">
      <w:pPr>
        <w:spacing w:before="120" w:after="120"/>
        <w:ind w:right="-2"/>
        <w:jc w:val="center"/>
        <w:rPr>
          <w:rFonts w:ascii="Arial" w:hAnsi="Arial" w:cs="Arial"/>
          <w:color w:val="000000" w:themeColor="text1"/>
        </w:rPr>
      </w:pPr>
      <w:r w:rsidRPr="00A1613A">
        <w:rPr>
          <w:rFonts w:ascii="Arial" w:hAnsi="Arial" w:cs="Arial"/>
          <w:color w:val="000000" w:themeColor="text1"/>
        </w:rPr>
        <w:t xml:space="preserve">Este Decreto foi publicado no Mural da Prefeitura Municipal de Timbó Grande em </w:t>
      </w:r>
      <w:r w:rsidR="00692B95" w:rsidRPr="00A1613A">
        <w:rPr>
          <w:rFonts w:ascii="Arial" w:hAnsi="Arial" w:cs="Arial"/>
          <w:color w:val="000000" w:themeColor="text1"/>
        </w:rPr>
        <w:t>1</w:t>
      </w:r>
      <w:r w:rsidR="00BE266A" w:rsidRPr="00A1613A">
        <w:rPr>
          <w:rFonts w:ascii="Arial" w:hAnsi="Arial" w:cs="Arial"/>
          <w:color w:val="000000" w:themeColor="text1"/>
        </w:rPr>
        <w:t>2</w:t>
      </w:r>
      <w:r w:rsidR="007867BC" w:rsidRPr="00A1613A">
        <w:rPr>
          <w:rFonts w:ascii="Arial" w:hAnsi="Arial" w:cs="Arial"/>
          <w:color w:val="000000" w:themeColor="text1"/>
        </w:rPr>
        <w:t xml:space="preserve"> de </w:t>
      </w:r>
      <w:r w:rsidR="00692B95" w:rsidRPr="00A1613A">
        <w:rPr>
          <w:rFonts w:ascii="Arial" w:hAnsi="Arial" w:cs="Arial"/>
          <w:color w:val="000000" w:themeColor="text1"/>
        </w:rPr>
        <w:t>junho</w:t>
      </w:r>
      <w:r w:rsidR="00BD7129" w:rsidRPr="00A1613A">
        <w:rPr>
          <w:rFonts w:ascii="Arial" w:hAnsi="Arial" w:cs="Arial"/>
          <w:color w:val="000000" w:themeColor="text1"/>
        </w:rPr>
        <w:t xml:space="preserve"> </w:t>
      </w:r>
      <w:r w:rsidRPr="00A1613A">
        <w:rPr>
          <w:rFonts w:ascii="Arial" w:hAnsi="Arial" w:cs="Arial"/>
          <w:color w:val="000000" w:themeColor="text1"/>
        </w:rPr>
        <w:t>de 2018.</w:t>
      </w:r>
    </w:p>
    <w:p w:rsidR="007867BC" w:rsidRPr="00A77C6D" w:rsidRDefault="007867BC" w:rsidP="00A77C6D">
      <w:pPr>
        <w:spacing w:before="120" w:after="120"/>
        <w:ind w:right="-2"/>
        <w:jc w:val="center"/>
        <w:rPr>
          <w:rFonts w:ascii="Arial" w:hAnsi="Arial" w:cs="Arial"/>
          <w:b/>
          <w:caps/>
          <w:color w:val="000000" w:themeColor="text1"/>
          <w:sz w:val="24"/>
          <w:szCs w:val="24"/>
        </w:rPr>
      </w:pPr>
    </w:p>
    <w:p w:rsidR="007867BC" w:rsidRPr="00A77C6D" w:rsidRDefault="007867BC" w:rsidP="00A77C6D">
      <w:pPr>
        <w:spacing w:before="120" w:after="120"/>
        <w:ind w:right="-2"/>
        <w:jc w:val="center"/>
        <w:rPr>
          <w:rFonts w:ascii="Arial" w:hAnsi="Arial" w:cs="Arial"/>
          <w:b/>
          <w:caps/>
          <w:color w:val="000000" w:themeColor="text1"/>
          <w:sz w:val="24"/>
          <w:szCs w:val="24"/>
        </w:rPr>
      </w:pPr>
    </w:p>
    <w:p w:rsidR="00281500" w:rsidRPr="00A77C6D" w:rsidRDefault="00281500" w:rsidP="00A77C6D">
      <w:pPr>
        <w:spacing w:before="120" w:after="120"/>
        <w:ind w:right="-2"/>
        <w:jc w:val="center"/>
        <w:rPr>
          <w:rFonts w:ascii="Arial" w:hAnsi="Arial" w:cs="Arial"/>
          <w:color w:val="000000" w:themeColor="text1"/>
          <w:sz w:val="24"/>
          <w:szCs w:val="24"/>
        </w:rPr>
      </w:pPr>
      <w:r w:rsidRPr="00A77C6D">
        <w:rPr>
          <w:rFonts w:ascii="Arial" w:hAnsi="Arial" w:cs="Arial"/>
          <w:b/>
          <w:caps/>
          <w:color w:val="000000" w:themeColor="text1"/>
          <w:sz w:val="24"/>
          <w:szCs w:val="24"/>
        </w:rPr>
        <w:t>Evandro Carlos de Medeiros</w:t>
      </w:r>
      <w:r w:rsidRPr="00A77C6D">
        <w:rPr>
          <w:rFonts w:ascii="Arial" w:hAnsi="Arial" w:cs="Arial"/>
          <w:b/>
          <w:caps/>
          <w:color w:val="000000" w:themeColor="text1"/>
          <w:sz w:val="24"/>
          <w:szCs w:val="24"/>
        </w:rPr>
        <w:br/>
        <w:t>Secretário de Administração e Finanças</w:t>
      </w:r>
    </w:p>
    <w:sectPr w:rsidR="00281500" w:rsidRPr="00A77C6D"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77A" w:rsidRDefault="000B277A" w:rsidP="00E007F4">
      <w:r>
        <w:separator/>
      </w:r>
    </w:p>
  </w:endnote>
  <w:endnote w:type="continuationSeparator" w:id="0">
    <w:p w:rsidR="000B277A" w:rsidRDefault="000B277A" w:rsidP="00E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0"/>
    <w:family w:val="script"/>
    <w:pitch w:val="variable"/>
    <w:sig w:usb0="80002043" w:usb1="00000000" w:usb2="00000080" w:usb3="00000000" w:csb0="00000001" w:csb1="00000000"/>
  </w:font>
  <w:font w:name="Swis721 Hv BT">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15" w:rsidRDefault="00E73115"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CF4FBEF"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E73115" w:rsidRPr="009710CB" w:rsidRDefault="00E73115"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E73115" w:rsidRPr="009710CB" w:rsidRDefault="00E73115"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77A" w:rsidRDefault="000B277A" w:rsidP="00E007F4">
      <w:r>
        <w:separator/>
      </w:r>
    </w:p>
  </w:footnote>
  <w:footnote w:type="continuationSeparator" w:id="0">
    <w:p w:rsidR="000B277A" w:rsidRDefault="000B277A" w:rsidP="00E00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E73115" w:rsidTr="009017A2">
      <w:tc>
        <w:tcPr>
          <w:tcW w:w="1560" w:type="dxa"/>
          <w:vAlign w:val="center"/>
        </w:tcPr>
        <w:p w:rsidR="00E73115" w:rsidRDefault="00E73115">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E73115" w:rsidRPr="00EE22CA" w:rsidRDefault="00E73115">
          <w:pPr>
            <w:pStyle w:val="Cabealho"/>
            <w:rPr>
              <w:rFonts w:ascii="Swis721 Cn BT" w:hAnsi="Swis721 Cn BT" w:cs="Estrangelo Edessa"/>
              <w:b/>
            </w:rPr>
          </w:pPr>
          <w:r w:rsidRPr="00EE22CA">
            <w:rPr>
              <w:rFonts w:ascii="Swis721 Cn BT" w:hAnsi="Swis721 Cn BT" w:cs="Estrangelo Edessa"/>
              <w:b/>
            </w:rPr>
            <w:t>ESTADO DE SANTA CATARINA</w:t>
          </w:r>
        </w:p>
        <w:p w:rsidR="00E73115" w:rsidRPr="00EE22CA" w:rsidRDefault="00E73115"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E73115" w:rsidRPr="000231DA" w:rsidRDefault="00E73115"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E73115" w:rsidRDefault="00E73115"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115" w:rsidRPr="00011CB7" w:rsidRDefault="00E73115"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A1613A" w:rsidRPr="00A1613A">
                            <w:rPr>
                              <w:rFonts w:ascii="Swis721 Hv BT" w:eastAsiaTheme="majorEastAsia" w:hAnsi="Swis721 Hv BT" w:cstheme="majorBidi"/>
                              <w:noProof/>
                              <w:sz w:val="16"/>
                              <w:szCs w:val="16"/>
                            </w:rPr>
                            <w:t>12</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E73115" w:rsidRPr="00011CB7" w:rsidRDefault="00E73115"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A1613A" w:rsidRPr="00A1613A">
                      <w:rPr>
                        <w:rFonts w:ascii="Swis721 Hv BT" w:eastAsiaTheme="majorEastAsia" w:hAnsi="Swis721 Hv BT" w:cstheme="majorBidi"/>
                        <w:noProof/>
                        <w:sz w:val="16"/>
                        <w:szCs w:val="16"/>
                      </w:rPr>
                      <w:t>12</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1A77782B"/>
    <w:multiLevelType w:val="hybridMultilevel"/>
    <w:tmpl w:val="30BADCFE"/>
    <w:lvl w:ilvl="0" w:tplc="2CBCA7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2D734EF4"/>
    <w:multiLevelType w:val="hybridMultilevel"/>
    <w:tmpl w:val="D276A7B2"/>
    <w:lvl w:ilvl="0" w:tplc="4E0EE7C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CF4778F"/>
    <w:multiLevelType w:val="hybridMultilevel"/>
    <w:tmpl w:val="EEBA1816"/>
    <w:lvl w:ilvl="0" w:tplc="C032CE0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7C15EC"/>
    <w:multiLevelType w:val="hybridMultilevel"/>
    <w:tmpl w:val="E30A7840"/>
    <w:lvl w:ilvl="0" w:tplc="85907BB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5C284149"/>
    <w:multiLevelType w:val="hybridMultilevel"/>
    <w:tmpl w:val="8F680012"/>
    <w:lvl w:ilvl="0" w:tplc="11BCBF5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3"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5"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15:restartNumberingAfterBreak="0">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7B693A82"/>
    <w:multiLevelType w:val="hybridMultilevel"/>
    <w:tmpl w:val="ED78A7C4"/>
    <w:lvl w:ilvl="0" w:tplc="1E7E214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0"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1"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9"/>
  </w:num>
  <w:num w:numId="2">
    <w:abstractNumId w:val="33"/>
  </w:num>
  <w:num w:numId="3">
    <w:abstractNumId w:val="27"/>
  </w:num>
  <w:num w:numId="4">
    <w:abstractNumId w:val="31"/>
  </w:num>
  <w:num w:numId="5">
    <w:abstractNumId w:val="14"/>
  </w:num>
  <w:num w:numId="6">
    <w:abstractNumId w:val="21"/>
  </w:num>
  <w:num w:numId="7">
    <w:abstractNumId w:val="29"/>
  </w:num>
  <w:num w:numId="8">
    <w:abstractNumId w:val="39"/>
  </w:num>
  <w:num w:numId="9">
    <w:abstractNumId w:val="4"/>
  </w:num>
  <w:num w:numId="10">
    <w:abstractNumId w:val="12"/>
  </w:num>
  <w:num w:numId="11">
    <w:abstractNumId w:val="28"/>
  </w:num>
  <w:num w:numId="12">
    <w:abstractNumId w:val="7"/>
  </w:num>
  <w:num w:numId="13">
    <w:abstractNumId w:val="22"/>
  </w:num>
  <w:num w:numId="14">
    <w:abstractNumId w:val="37"/>
  </w:num>
  <w:num w:numId="15">
    <w:abstractNumId w:val="17"/>
  </w:num>
  <w:num w:numId="16">
    <w:abstractNumId w:val="35"/>
  </w:num>
  <w:num w:numId="17">
    <w:abstractNumId w:val="3"/>
  </w:num>
  <w:num w:numId="18">
    <w:abstractNumId w:val="40"/>
  </w:num>
  <w:num w:numId="19">
    <w:abstractNumId w:val="41"/>
  </w:num>
  <w:num w:numId="20">
    <w:abstractNumId w:val="32"/>
  </w:num>
  <w:num w:numId="21">
    <w:abstractNumId w:val="8"/>
  </w:num>
  <w:num w:numId="22">
    <w:abstractNumId w:val="8"/>
    <w:lvlOverride w:ilvl="0">
      <w:startOverride w:val="1"/>
    </w:lvlOverride>
  </w:num>
  <w:num w:numId="23">
    <w:abstractNumId w:val="24"/>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10"/>
  </w:num>
  <w:num w:numId="27">
    <w:abstractNumId w:val="1"/>
  </w:num>
  <w:num w:numId="28">
    <w:abstractNumId w:val="5"/>
  </w:num>
  <w:num w:numId="29">
    <w:abstractNumId w:val="34"/>
  </w:num>
  <w:num w:numId="30">
    <w:abstractNumId w:val="18"/>
  </w:num>
  <w:num w:numId="31">
    <w:abstractNumId w:val="15"/>
  </w:num>
  <w:num w:numId="32">
    <w:abstractNumId w:val="9"/>
  </w:num>
  <w:num w:numId="33">
    <w:abstractNumId w:val="11"/>
  </w:num>
  <w:num w:numId="34">
    <w:abstractNumId w:val="26"/>
  </w:num>
  <w:num w:numId="35">
    <w:abstractNumId w:val="20"/>
  </w:num>
  <w:num w:numId="36">
    <w:abstractNumId w:val="16"/>
  </w:num>
  <w:num w:numId="37">
    <w:abstractNumId w:val="36"/>
  </w:num>
  <w:num w:numId="38">
    <w:abstractNumId w:val="6"/>
  </w:num>
  <w:num w:numId="39">
    <w:abstractNumId w:val="38"/>
  </w:num>
  <w:num w:numId="40">
    <w:abstractNumId w:val="6"/>
    <w:lvlOverride w:ilvl="0">
      <w:lvl w:ilvl="0" w:tplc="2CBCA706">
        <w:start w:val="1"/>
        <w:numFmt w:val="upperRoman"/>
        <w:lvlText w:val="%1."/>
        <w:lvlJc w:val="left"/>
        <w:pPr>
          <w:ind w:left="1571" w:hanging="72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1">
    <w:abstractNumId w:val="30"/>
  </w:num>
  <w:num w:numId="42">
    <w:abstractNumId w:val="23"/>
  </w:num>
  <w:num w:numId="43">
    <w:abstractNumId w:val="1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054CE"/>
    <w:rsid w:val="00007E5E"/>
    <w:rsid w:val="00011CB7"/>
    <w:rsid w:val="000231DA"/>
    <w:rsid w:val="000232DC"/>
    <w:rsid w:val="000303CC"/>
    <w:rsid w:val="00030BFC"/>
    <w:rsid w:val="00041D34"/>
    <w:rsid w:val="00042F72"/>
    <w:rsid w:val="000445E6"/>
    <w:rsid w:val="00044BD3"/>
    <w:rsid w:val="0005012E"/>
    <w:rsid w:val="0005056E"/>
    <w:rsid w:val="00052F55"/>
    <w:rsid w:val="000602B2"/>
    <w:rsid w:val="000621BE"/>
    <w:rsid w:val="0006662B"/>
    <w:rsid w:val="00070DC6"/>
    <w:rsid w:val="00071349"/>
    <w:rsid w:val="000743A3"/>
    <w:rsid w:val="00087A8C"/>
    <w:rsid w:val="00090B90"/>
    <w:rsid w:val="00091319"/>
    <w:rsid w:val="000914C4"/>
    <w:rsid w:val="0009157A"/>
    <w:rsid w:val="0009322C"/>
    <w:rsid w:val="00096DB4"/>
    <w:rsid w:val="000A22C6"/>
    <w:rsid w:val="000A555D"/>
    <w:rsid w:val="000A60DA"/>
    <w:rsid w:val="000B277A"/>
    <w:rsid w:val="000B5E39"/>
    <w:rsid w:val="000C00A0"/>
    <w:rsid w:val="000C2F1E"/>
    <w:rsid w:val="000D25E2"/>
    <w:rsid w:val="000D532A"/>
    <w:rsid w:val="000D7CEE"/>
    <w:rsid w:val="000E1124"/>
    <w:rsid w:val="000F1C74"/>
    <w:rsid w:val="000F4FE2"/>
    <w:rsid w:val="0010361F"/>
    <w:rsid w:val="00104BB8"/>
    <w:rsid w:val="00107EE6"/>
    <w:rsid w:val="00112FDC"/>
    <w:rsid w:val="001141E9"/>
    <w:rsid w:val="00116616"/>
    <w:rsid w:val="0012076F"/>
    <w:rsid w:val="001217B6"/>
    <w:rsid w:val="00134769"/>
    <w:rsid w:val="00142CD2"/>
    <w:rsid w:val="00151345"/>
    <w:rsid w:val="00157A83"/>
    <w:rsid w:val="00157B05"/>
    <w:rsid w:val="00161772"/>
    <w:rsid w:val="00161D16"/>
    <w:rsid w:val="00171C49"/>
    <w:rsid w:val="0018360C"/>
    <w:rsid w:val="00183C7E"/>
    <w:rsid w:val="0018544A"/>
    <w:rsid w:val="00186474"/>
    <w:rsid w:val="001A5676"/>
    <w:rsid w:val="001A6044"/>
    <w:rsid w:val="001B0832"/>
    <w:rsid w:val="001C0537"/>
    <w:rsid w:val="001D0EF2"/>
    <w:rsid w:val="001D54B1"/>
    <w:rsid w:val="001E243E"/>
    <w:rsid w:val="001E282F"/>
    <w:rsid w:val="001E33E3"/>
    <w:rsid w:val="001E42A4"/>
    <w:rsid w:val="001F43BC"/>
    <w:rsid w:val="00207836"/>
    <w:rsid w:val="002135A0"/>
    <w:rsid w:val="0022414E"/>
    <w:rsid w:val="00230409"/>
    <w:rsid w:val="002307C3"/>
    <w:rsid w:val="00231B9C"/>
    <w:rsid w:val="00233221"/>
    <w:rsid w:val="002379F7"/>
    <w:rsid w:val="00240115"/>
    <w:rsid w:val="0024366A"/>
    <w:rsid w:val="002468D5"/>
    <w:rsid w:val="0024721D"/>
    <w:rsid w:val="002614EA"/>
    <w:rsid w:val="002651BC"/>
    <w:rsid w:val="00266EAE"/>
    <w:rsid w:val="00273185"/>
    <w:rsid w:val="00281500"/>
    <w:rsid w:val="00290454"/>
    <w:rsid w:val="00291076"/>
    <w:rsid w:val="002922C4"/>
    <w:rsid w:val="002941DE"/>
    <w:rsid w:val="002969E8"/>
    <w:rsid w:val="002B7C7E"/>
    <w:rsid w:val="002C44BA"/>
    <w:rsid w:val="002C5650"/>
    <w:rsid w:val="002D00F3"/>
    <w:rsid w:val="002D2D8F"/>
    <w:rsid w:val="002D5C60"/>
    <w:rsid w:val="002F0BA0"/>
    <w:rsid w:val="002F0F16"/>
    <w:rsid w:val="002F2F68"/>
    <w:rsid w:val="002F764E"/>
    <w:rsid w:val="003016EF"/>
    <w:rsid w:val="00301784"/>
    <w:rsid w:val="00304FC5"/>
    <w:rsid w:val="00306F39"/>
    <w:rsid w:val="0031504C"/>
    <w:rsid w:val="003247C2"/>
    <w:rsid w:val="00333FFD"/>
    <w:rsid w:val="00341D31"/>
    <w:rsid w:val="0035302A"/>
    <w:rsid w:val="00354E71"/>
    <w:rsid w:val="00362D04"/>
    <w:rsid w:val="00367354"/>
    <w:rsid w:val="0037020C"/>
    <w:rsid w:val="0037297E"/>
    <w:rsid w:val="003734C4"/>
    <w:rsid w:val="003811DF"/>
    <w:rsid w:val="003914F8"/>
    <w:rsid w:val="0039225F"/>
    <w:rsid w:val="00394AC3"/>
    <w:rsid w:val="003A1BE1"/>
    <w:rsid w:val="003A6DA5"/>
    <w:rsid w:val="003B7237"/>
    <w:rsid w:val="003C20AB"/>
    <w:rsid w:val="003C4AB4"/>
    <w:rsid w:val="003C5532"/>
    <w:rsid w:val="003D78FF"/>
    <w:rsid w:val="003E0B70"/>
    <w:rsid w:val="003E482A"/>
    <w:rsid w:val="003F5580"/>
    <w:rsid w:val="00403706"/>
    <w:rsid w:val="00404732"/>
    <w:rsid w:val="0041041E"/>
    <w:rsid w:val="00411FA2"/>
    <w:rsid w:val="00425908"/>
    <w:rsid w:val="00430A6D"/>
    <w:rsid w:val="00430B79"/>
    <w:rsid w:val="00432FCA"/>
    <w:rsid w:val="00434604"/>
    <w:rsid w:val="00436F4F"/>
    <w:rsid w:val="00440BD8"/>
    <w:rsid w:val="004452C7"/>
    <w:rsid w:val="00452576"/>
    <w:rsid w:val="00464616"/>
    <w:rsid w:val="004657B7"/>
    <w:rsid w:val="00465B56"/>
    <w:rsid w:val="00486021"/>
    <w:rsid w:val="00491398"/>
    <w:rsid w:val="004A13C7"/>
    <w:rsid w:val="004A6D42"/>
    <w:rsid w:val="004B176A"/>
    <w:rsid w:val="004B7308"/>
    <w:rsid w:val="004C7F57"/>
    <w:rsid w:val="004D1974"/>
    <w:rsid w:val="004D47C8"/>
    <w:rsid w:val="004D7F76"/>
    <w:rsid w:val="004E3D25"/>
    <w:rsid w:val="004F0206"/>
    <w:rsid w:val="004F29F8"/>
    <w:rsid w:val="004F3E6A"/>
    <w:rsid w:val="004F449E"/>
    <w:rsid w:val="005007F7"/>
    <w:rsid w:val="0050456A"/>
    <w:rsid w:val="00507102"/>
    <w:rsid w:val="00507C5A"/>
    <w:rsid w:val="0051032A"/>
    <w:rsid w:val="00510CFE"/>
    <w:rsid w:val="00514343"/>
    <w:rsid w:val="0051760F"/>
    <w:rsid w:val="005241DC"/>
    <w:rsid w:val="0054019C"/>
    <w:rsid w:val="00540B50"/>
    <w:rsid w:val="00544EFD"/>
    <w:rsid w:val="00546345"/>
    <w:rsid w:val="0054785F"/>
    <w:rsid w:val="00550C8D"/>
    <w:rsid w:val="005563F2"/>
    <w:rsid w:val="005621B9"/>
    <w:rsid w:val="00570145"/>
    <w:rsid w:val="00570C42"/>
    <w:rsid w:val="00570F97"/>
    <w:rsid w:val="005747B4"/>
    <w:rsid w:val="00580D66"/>
    <w:rsid w:val="00582B05"/>
    <w:rsid w:val="005B3F83"/>
    <w:rsid w:val="005B4707"/>
    <w:rsid w:val="005B4B35"/>
    <w:rsid w:val="005B4E01"/>
    <w:rsid w:val="005C4E3E"/>
    <w:rsid w:val="005D2A17"/>
    <w:rsid w:val="005E22B9"/>
    <w:rsid w:val="005E268C"/>
    <w:rsid w:val="005E43A4"/>
    <w:rsid w:val="005F1B9D"/>
    <w:rsid w:val="005F4A77"/>
    <w:rsid w:val="005F745B"/>
    <w:rsid w:val="00606318"/>
    <w:rsid w:val="00611D29"/>
    <w:rsid w:val="00613EE6"/>
    <w:rsid w:val="00615BCD"/>
    <w:rsid w:val="0061660B"/>
    <w:rsid w:val="00622FF2"/>
    <w:rsid w:val="006260D3"/>
    <w:rsid w:val="006264C0"/>
    <w:rsid w:val="006319AA"/>
    <w:rsid w:val="0063748E"/>
    <w:rsid w:val="00641CDC"/>
    <w:rsid w:val="00660141"/>
    <w:rsid w:val="006627E2"/>
    <w:rsid w:val="006719BD"/>
    <w:rsid w:val="00680911"/>
    <w:rsid w:val="00691D59"/>
    <w:rsid w:val="00692B95"/>
    <w:rsid w:val="00692FDD"/>
    <w:rsid w:val="006A39AB"/>
    <w:rsid w:val="006A6D93"/>
    <w:rsid w:val="006B02F0"/>
    <w:rsid w:val="006B1891"/>
    <w:rsid w:val="006B636C"/>
    <w:rsid w:val="006D14A3"/>
    <w:rsid w:val="006D4F8A"/>
    <w:rsid w:val="006D7FC7"/>
    <w:rsid w:val="006E31A0"/>
    <w:rsid w:val="006E3C3E"/>
    <w:rsid w:val="006F24C9"/>
    <w:rsid w:val="00702249"/>
    <w:rsid w:val="00712530"/>
    <w:rsid w:val="007143AF"/>
    <w:rsid w:val="00721F20"/>
    <w:rsid w:val="007240E7"/>
    <w:rsid w:val="00725EF4"/>
    <w:rsid w:val="00727068"/>
    <w:rsid w:val="0073515B"/>
    <w:rsid w:val="00742244"/>
    <w:rsid w:val="00742606"/>
    <w:rsid w:val="00744251"/>
    <w:rsid w:val="007521F8"/>
    <w:rsid w:val="00752C2A"/>
    <w:rsid w:val="00753252"/>
    <w:rsid w:val="00766395"/>
    <w:rsid w:val="00771985"/>
    <w:rsid w:val="007725EE"/>
    <w:rsid w:val="00776C65"/>
    <w:rsid w:val="00777781"/>
    <w:rsid w:val="00780037"/>
    <w:rsid w:val="00784A37"/>
    <w:rsid w:val="007867BC"/>
    <w:rsid w:val="00793B2D"/>
    <w:rsid w:val="007A0BD2"/>
    <w:rsid w:val="007A306C"/>
    <w:rsid w:val="007A30CD"/>
    <w:rsid w:val="007B099D"/>
    <w:rsid w:val="007B6086"/>
    <w:rsid w:val="007B64CC"/>
    <w:rsid w:val="007C1CCF"/>
    <w:rsid w:val="007C32ED"/>
    <w:rsid w:val="007C44F2"/>
    <w:rsid w:val="007C6A88"/>
    <w:rsid w:val="007C6D06"/>
    <w:rsid w:val="007D1D3B"/>
    <w:rsid w:val="007D2771"/>
    <w:rsid w:val="007D3255"/>
    <w:rsid w:val="007D71CD"/>
    <w:rsid w:val="007E53F8"/>
    <w:rsid w:val="007F571C"/>
    <w:rsid w:val="00811718"/>
    <w:rsid w:val="00813B66"/>
    <w:rsid w:val="00814FD6"/>
    <w:rsid w:val="0081640D"/>
    <w:rsid w:val="00816DC1"/>
    <w:rsid w:val="008218C8"/>
    <w:rsid w:val="00823DB8"/>
    <w:rsid w:val="00825364"/>
    <w:rsid w:val="00831520"/>
    <w:rsid w:val="0083582C"/>
    <w:rsid w:val="0084328D"/>
    <w:rsid w:val="00860B22"/>
    <w:rsid w:val="0086393B"/>
    <w:rsid w:val="00863BB0"/>
    <w:rsid w:val="0086546A"/>
    <w:rsid w:val="0087253F"/>
    <w:rsid w:val="00873CAA"/>
    <w:rsid w:val="00875CA7"/>
    <w:rsid w:val="00886BF2"/>
    <w:rsid w:val="008923E5"/>
    <w:rsid w:val="00895A59"/>
    <w:rsid w:val="00895B77"/>
    <w:rsid w:val="00895CEC"/>
    <w:rsid w:val="008A51E3"/>
    <w:rsid w:val="008B0C8A"/>
    <w:rsid w:val="008B60A4"/>
    <w:rsid w:val="008B6BDF"/>
    <w:rsid w:val="008C6234"/>
    <w:rsid w:val="008C63C1"/>
    <w:rsid w:val="008D2A74"/>
    <w:rsid w:val="008E25DA"/>
    <w:rsid w:val="008E29D7"/>
    <w:rsid w:val="008F14AF"/>
    <w:rsid w:val="008F4DE4"/>
    <w:rsid w:val="008F65BF"/>
    <w:rsid w:val="009017A2"/>
    <w:rsid w:val="00906EFD"/>
    <w:rsid w:val="00915E3E"/>
    <w:rsid w:val="009171BB"/>
    <w:rsid w:val="00922C0B"/>
    <w:rsid w:val="00927723"/>
    <w:rsid w:val="00931B92"/>
    <w:rsid w:val="009325A3"/>
    <w:rsid w:val="00934A93"/>
    <w:rsid w:val="00937F75"/>
    <w:rsid w:val="009474A5"/>
    <w:rsid w:val="00955B9B"/>
    <w:rsid w:val="00970D5D"/>
    <w:rsid w:val="009710CB"/>
    <w:rsid w:val="009965E9"/>
    <w:rsid w:val="00996F40"/>
    <w:rsid w:val="009A2D7F"/>
    <w:rsid w:val="009B27F6"/>
    <w:rsid w:val="009B652C"/>
    <w:rsid w:val="009B7DFC"/>
    <w:rsid w:val="009C225F"/>
    <w:rsid w:val="009C2356"/>
    <w:rsid w:val="009D3365"/>
    <w:rsid w:val="009E157A"/>
    <w:rsid w:val="009E1D2D"/>
    <w:rsid w:val="009E5DD5"/>
    <w:rsid w:val="009F19E4"/>
    <w:rsid w:val="009F4C02"/>
    <w:rsid w:val="009F7318"/>
    <w:rsid w:val="00A06210"/>
    <w:rsid w:val="00A130C5"/>
    <w:rsid w:val="00A158FE"/>
    <w:rsid w:val="00A1613A"/>
    <w:rsid w:val="00A20A33"/>
    <w:rsid w:val="00A2316C"/>
    <w:rsid w:val="00A36FAC"/>
    <w:rsid w:val="00A42760"/>
    <w:rsid w:val="00A43347"/>
    <w:rsid w:val="00A50C39"/>
    <w:rsid w:val="00A525BA"/>
    <w:rsid w:val="00A54C03"/>
    <w:rsid w:val="00A65F0A"/>
    <w:rsid w:val="00A677AC"/>
    <w:rsid w:val="00A734F7"/>
    <w:rsid w:val="00A748B7"/>
    <w:rsid w:val="00A7566B"/>
    <w:rsid w:val="00A77C6D"/>
    <w:rsid w:val="00A858A3"/>
    <w:rsid w:val="00A923D4"/>
    <w:rsid w:val="00AA4607"/>
    <w:rsid w:val="00AA5149"/>
    <w:rsid w:val="00AA52DD"/>
    <w:rsid w:val="00AB2E94"/>
    <w:rsid w:val="00AB37F0"/>
    <w:rsid w:val="00AC2CEC"/>
    <w:rsid w:val="00AC3453"/>
    <w:rsid w:val="00AC4D5A"/>
    <w:rsid w:val="00AC54F8"/>
    <w:rsid w:val="00AD0514"/>
    <w:rsid w:val="00AD0985"/>
    <w:rsid w:val="00AE52C3"/>
    <w:rsid w:val="00AE58BD"/>
    <w:rsid w:val="00AF284E"/>
    <w:rsid w:val="00B00E18"/>
    <w:rsid w:val="00B1379D"/>
    <w:rsid w:val="00B21DE0"/>
    <w:rsid w:val="00B2360D"/>
    <w:rsid w:val="00B25E0D"/>
    <w:rsid w:val="00B27DD6"/>
    <w:rsid w:val="00B32E74"/>
    <w:rsid w:val="00B431DF"/>
    <w:rsid w:val="00B57E09"/>
    <w:rsid w:val="00B62DD6"/>
    <w:rsid w:val="00B75868"/>
    <w:rsid w:val="00B75B38"/>
    <w:rsid w:val="00BA1BD1"/>
    <w:rsid w:val="00BA2B3E"/>
    <w:rsid w:val="00BA33A9"/>
    <w:rsid w:val="00BB11DC"/>
    <w:rsid w:val="00BB3BCF"/>
    <w:rsid w:val="00BC1E56"/>
    <w:rsid w:val="00BC3B01"/>
    <w:rsid w:val="00BD26D6"/>
    <w:rsid w:val="00BD7129"/>
    <w:rsid w:val="00BE1DCF"/>
    <w:rsid w:val="00BE266A"/>
    <w:rsid w:val="00BE2BEB"/>
    <w:rsid w:val="00BE5CFF"/>
    <w:rsid w:val="00BE7913"/>
    <w:rsid w:val="00BF1D11"/>
    <w:rsid w:val="00BF77D1"/>
    <w:rsid w:val="00C128DF"/>
    <w:rsid w:val="00C274EA"/>
    <w:rsid w:val="00C2798E"/>
    <w:rsid w:val="00C31980"/>
    <w:rsid w:val="00C332D1"/>
    <w:rsid w:val="00C349EC"/>
    <w:rsid w:val="00C4671A"/>
    <w:rsid w:val="00C56E5F"/>
    <w:rsid w:val="00C578F5"/>
    <w:rsid w:val="00C640BD"/>
    <w:rsid w:val="00C73515"/>
    <w:rsid w:val="00C76335"/>
    <w:rsid w:val="00C766C9"/>
    <w:rsid w:val="00C77493"/>
    <w:rsid w:val="00C8021B"/>
    <w:rsid w:val="00C82A83"/>
    <w:rsid w:val="00C85969"/>
    <w:rsid w:val="00C978B7"/>
    <w:rsid w:val="00CA1CEC"/>
    <w:rsid w:val="00CA7E29"/>
    <w:rsid w:val="00CC00F4"/>
    <w:rsid w:val="00CC0854"/>
    <w:rsid w:val="00CC3D49"/>
    <w:rsid w:val="00CC4115"/>
    <w:rsid w:val="00CD7119"/>
    <w:rsid w:val="00CD7EDB"/>
    <w:rsid w:val="00CE42AB"/>
    <w:rsid w:val="00CF3225"/>
    <w:rsid w:val="00CF3946"/>
    <w:rsid w:val="00CF7F3F"/>
    <w:rsid w:val="00D000B5"/>
    <w:rsid w:val="00D00B4E"/>
    <w:rsid w:val="00D14308"/>
    <w:rsid w:val="00D16AA5"/>
    <w:rsid w:val="00D21ED4"/>
    <w:rsid w:val="00D259D5"/>
    <w:rsid w:val="00D37550"/>
    <w:rsid w:val="00D475F4"/>
    <w:rsid w:val="00D52072"/>
    <w:rsid w:val="00D54B0F"/>
    <w:rsid w:val="00D6098B"/>
    <w:rsid w:val="00D62117"/>
    <w:rsid w:val="00D77AFA"/>
    <w:rsid w:val="00D80FF1"/>
    <w:rsid w:val="00D95EE0"/>
    <w:rsid w:val="00DA4191"/>
    <w:rsid w:val="00DB7719"/>
    <w:rsid w:val="00DC60DF"/>
    <w:rsid w:val="00DD1D80"/>
    <w:rsid w:val="00DD69E6"/>
    <w:rsid w:val="00DD7584"/>
    <w:rsid w:val="00DE0A24"/>
    <w:rsid w:val="00E007F4"/>
    <w:rsid w:val="00E03586"/>
    <w:rsid w:val="00E040C0"/>
    <w:rsid w:val="00E06AB1"/>
    <w:rsid w:val="00E10CA5"/>
    <w:rsid w:val="00E268E0"/>
    <w:rsid w:val="00E32FF3"/>
    <w:rsid w:val="00E42CD6"/>
    <w:rsid w:val="00E456A6"/>
    <w:rsid w:val="00E45A9D"/>
    <w:rsid w:val="00E472BC"/>
    <w:rsid w:val="00E513E9"/>
    <w:rsid w:val="00E52C08"/>
    <w:rsid w:val="00E54B00"/>
    <w:rsid w:val="00E57B35"/>
    <w:rsid w:val="00E62E14"/>
    <w:rsid w:val="00E6687B"/>
    <w:rsid w:val="00E73115"/>
    <w:rsid w:val="00E838DB"/>
    <w:rsid w:val="00E83909"/>
    <w:rsid w:val="00E91E51"/>
    <w:rsid w:val="00E929E6"/>
    <w:rsid w:val="00E94A6F"/>
    <w:rsid w:val="00EA518A"/>
    <w:rsid w:val="00EC7586"/>
    <w:rsid w:val="00ED0E5E"/>
    <w:rsid w:val="00ED3F6E"/>
    <w:rsid w:val="00ED4ED9"/>
    <w:rsid w:val="00EE22CA"/>
    <w:rsid w:val="00F03501"/>
    <w:rsid w:val="00F059B9"/>
    <w:rsid w:val="00F10A81"/>
    <w:rsid w:val="00F15CE5"/>
    <w:rsid w:val="00F16CB2"/>
    <w:rsid w:val="00F2119E"/>
    <w:rsid w:val="00F239A8"/>
    <w:rsid w:val="00F24B6B"/>
    <w:rsid w:val="00F36EE9"/>
    <w:rsid w:val="00F4088D"/>
    <w:rsid w:val="00F42047"/>
    <w:rsid w:val="00F47F76"/>
    <w:rsid w:val="00F5485A"/>
    <w:rsid w:val="00F614AB"/>
    <w:rsid w:val="00F70555"/>
    <w:rsid w:val="00F83D6F"/>
    <w:rsid w:val="00FB1B35"/>
    <w:rsid w:val="00FB3B6E"/>
    <w:rsid w:val="00FB6CC9"/>
    <w:rsid w:val="00FC59ED"/>
    <w:rsid w:val="00FC724A"/>
    <w:rsid w:val="00FC7E01"/>
    <w:rsid w:val="00FD0A68"/>
    <w:rsid w:val="00FD4CDE"/>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EBABD"/>
  <w15:chartTrackingRefBased/>
  <w15:docId w15:val="{67D1091C-9CF8-44E8-8F49-5883DF2E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14C4"/>
    <w:pPr>
      <w:keepNext/>
      <w:jc w:val="center"/>
      <w:outlineLvl w:val="0"/>
    </w:pPr>
    <w:rPr>
      <w:rFonts w:ascii="Arial" w:eastAsia="MS Mincho" w:hAnsi="Arial"/>
      <w:b/>
      <w:sz w:val="24"/>
    </w:rPr>
  </w:style>
  <w:style w:type="paragraph" w:styleId="Ttulo2">
    <w:name w:val="heading 2"/>
    <w:basedOn w:val="Normal"/>
    <w:next w:val="Normal"/>
    <w:link w:val="Ttulo2Char"/>
    <w:qFormat/>
    <w:rsid w:val="000914C4"/>
    <w:pPr>
      <w:keepNext/>
      <w:ind w:firstLine="708"/>
      <w:jc w:val="center"/>
      <w:outlineLvl w:val="1"/>
    </w:pPr>
    <w:rPr>
      <w:rFonts w:ascii="Arial" w:eastAsia="MS Mincho" w:hAnsi="Arial"/>
      <w:b/>
      <w:sz w:val="24"/>
    </w:rPr>
  </w:style>
  <w:style w:type="paragraph" w:styleId="Ttulo3">
    <w:name w:val="heading 3"/>
    <w:basedOn w:val="Normal"/>
    <w:next w:val="Normal"/>
    <w:link w:val="Ttulo3Char"/>
    <w:qFormat/>
    <w:rsid w:val="000914C4"/>
    <w:pPr>
      <w:keepNext/>
      <w:ind w:left="708"/>
      <w:outlineLvl w:val="2"/>
    </w:pPr>
    <w:rPr>
      <w:rFonts w:ascii="Bookman Old Style" w:eastAsia="MS Mincho"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pPr>
    <w:rPr>
      <w:sz w:val="24"/>
      <w:szCs w:val="24"/>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spacing w:after="160" w:line="259" w:lineRule="auto"/>
      <w:ind w:left="720"/>
      <w:contextualSpacing/>
    </w:pPr>
    <w:rPr>
      <w:rFonts w:asciiTheme="minorHAnsi" w:eastAsiaTheme="minorHAnsi" w:hAnsiTheme="minorHAnsi" w:cstheme="minorBidi"/>
      <w:sz w:val="22"/>
      <w:szCs w:val="22"/>
      <w:lang w:eastAsia="en-US"/>
    </w:r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jc w:val="both"/>
    </w:pPr>
    <w:rPr>
      <w:sz w:val="24"/>
      <w:szCs w:val="24"/>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ind w:left="4536"/>
      <w:jc w:val="both"/>
    </w:pPr>
    <w:rPr>
      <w:sz w:val="28"/>
      <w:szCs w:val="28"/>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jc w:val="center"/>
    </w:pPr>
    <w:rPr>
      <w:rFonts w:ascii="Arial" w:eastAsia="MS Mincho" w:hAnsi="Arial"/>
      <w:b/>
      <w:sz w:val="24"/>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jc w:val="both"/>
    </w:pPr>
    <w:rPr>
      <w:rFonts w:ascii="Arial" w:eastAsia="MS Mincho" w:hAnsi="Arial"/>
      <w:sz w:val="24"/>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line="276" w:lineRule="auto"/>
      <w:ind w:firstLine="2835"/>
      <w:jc w:val="both"/>
    </w:pPr>
    <w:rPr>
      <w:rFonts w:ascii="Cambria" w:hAnsi="Cambria"/>
      <w:sz w:val="24"/>
      <w:lang w:val="x-none" w:eastAsia="x-none"/>
    </w:rPr>
  </w:style>
  <w:style w:type="paragraph" w:customStyle="1" w:styleId="1pargrafo">
    <w:name w:val="1_parágrafo"/>
    <w:basedOn w:val="Normal"/>
    <w:next w:val="9esp1"/>
    <w:qFormat/>
    <w:rsid w:val="000914C4"/>
    <w:pPr>
      <w:widowControl w:val="0"/>
      <w:numPr>
        <w:numId w:val="21"/>
      </w:numPr>
      <w:tabs>
        <w:tab w:val="left" w:pos="3289"/>
      </w:tabs>
      <w:spacing w:line="276" w:lineRule="auto"/>
      <w:jc w:val="both"/>
    </w:pPr>
    <w:rPr>
      <w:rFonts w:ascii="Cambria" w:hAnsi="Cambria"/>
      <w:sz w:val="24"/>
    </w:rPr>
  </w:style>
  <w:style w:type="paragraph" w:customStyle="1" w:styleId="3citao11">
    <w:name w:val="3_citação11"/>
    <w:basedOn w:val="Normal"/>
    <w:qFormat/>
    <w:rsid w:val="000914C4"/>
    <w:pPr>
      <w:autoSpaceDE w:val="0"/>
      <w:autoSpaceDN w:val="0"/>
      <w:adjustRightInd w:val="0"/>
      <w:ind w:left="2835"/>
      <w:jc w:val="both"/>
    </w:pPr>
    <w:rPr>
      <w:rFonts w:ascii="Cambria" w:hAnsi="Cambria" w:cs="Arial"/>
      <w:sz w:val="22"/>
      <w:szCs w:val="24"/>
    </w:rPr>
  </w:style>
  <w:style w:type="character" w:customStyle="1" w:styleId="9esp1Char">
    <w:name w:val="9_esp.1 Char"/>
    <w:aliases w:val="5 Char,Trib_9_esp.1 Char"/>
    <w:link w:val="9esp1"/>
    <w:rsid w:val="000914C4"/>
    <w:rPr>
      <w:rFonts w:ascii="Cambria" w:eastAsia="Times New Roman" w:hAnsi="Cambria" w:cs="Times New Roman"/>
      <w:sz w:val="24"/>
      <w:szCs w:val="20"/>
      <w:lang w:val="x-none" w:eastAsia="x-none"/>
    </w:rPr>
  </w:style>
  <w:style w:type="paragraph" w:styleId="Textodenotadefim">
    <w:name w:val="endnote text"/>
    <w:basedOn w:val="Normal"/>
    <w:link w:val="TextodenotadefimChar"/>
    <w:uiPriority w:val="99"/>
    <w:semiHidden/>
    <w:unhideWhenUsed/>
    <w:rsid w:val="003C4AB4"/>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styleId="TextodoEspaoReservado">
    <w:name w:val="Placeholder Text"/>
    <w:basedOn w:val="Fontepargpadro"/>
    <w:uiPriority w:val="99"/>
    <w:semiHidden/>
    <w:rsid w:val="003B7237"/>
    <w:rPr>
      <w:color w:val="808080"/>
    </w:rPr>
  </w:style>
  <w:style w:type="character" w:customStyle="1" w:styleId="label">
    <w:name w:val="label"/>
    <w:basedOn w:val="Fontepargpadro"/>
    <w:rsid w:val="00A77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605917856">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 w:id="17973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062E3-30BA-477D-B5B7-23A5AAF4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4821</Words>
  <Characters>26037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TONI</cp:lastModifiedBy>
  <cp:revision>7</cp:revision>
  <cp:lastPrinted>2018-06-15T14:26:00Z</cp:lastPrinted>
  <dcterms:created xsi:type="dcterms:W3CDTF">2018-06-15T13:52:00Z</dcterms:created>
  <dcterms:modified xsi:type="dcterms:W3CDTF">2018-06-15T17:45:00Z</dcterms:modified>
</cp:coreProperties>
</file>