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D7129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304FC5">
        <w:rPr>
          <w:rStyle w:val="Forte"/>
          <w:rFonts w:ascii="Arial" w:hAnsi="Arial" w:cs="Arial"/>
          <w:caps/>
          <w:sz w:val="22"/>
          <w:szCs w:val="22"/>
        </w:rPr>
        <w:t>49</w:t>
      </w: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304FC5">
        <w:rPr>
          <w:rStyle w:val="Forte"/>
          <w:rFonts w:ascii="Arial" w:hAnsi="Arial" w:cs="Arial"/>
          <w:caps/>
          <w:sz w:val="22"/>
          <w:szCs w:val="22"/>
        </w:rPr>
        <w:t>25</w:t>
      </w: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BD7129" w:rsidRPr="00BD7129">
        <w:rPr>
          <w:rStyle w:val="Forte"/>
          <w:rFonts w:ascii="Arial" w:hAnsi="Arial" w:cs="Arial"/>
          <w:caps/>
          <w:sz w:val="22"/>
          <w:szCs w:val="22"/>
        </w:rPr>
        <w:t>ma</w:t>
      </w:r>
      <w:r w:rsidR="00304FC5">
        <w:rPr>
          <w:rStyle w:val="Forte"/>
          <w:rFonts w:ascii="Arial" w:hAnsi="Arial" w:cs="Arial"/>
          <w:caps/>
          <w:sz w:val="22"/>
          <w:szCs w:val="22"/>
        </w:rPr>
        <w:t>i</w:t>
      </w:r>
      <w:r w:rsidR="00BD7129" w:rsidRPr="00BD7129">
        <w:rPr>
          <w:rStyle w:val="Forte"/>
          <w:rFonts w:ascii="Arial" w:hAnsi="Arial" w:cs="Arial"/>
          <w:caps/>
          <w:sz w:val="22"/>
          <w:szCs w:val="22"/>
        </w:rPr>
        <w:t>o</w:t>
      </w: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BD7129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BD7129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BD7129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304FC5">
        <w:rPr>
          <w:rStyle w:val="Forte"/>
          <w:rFonts w:ascii="Arial" w:hAnsi="Arial" w:cs="Arial"/>
          <w:sz w:val="22"/>
          <w:szCs w:val="22"/>
        </w:rPr>
        <w:t>EXCESSO DE ARRECADAÇÃO</w:t>
      </w:r>
      <w:r w:rsidR="00540B50" w:rsidRPr="00BD7129">
        <w:rPr>
          <w:rStyle w:val="Forte"/>
          <w:rFonts w:ascii="Arial" w:hAnsi="Arial" w:cs="Arial"/>
          <w:sz w:val="22"/>
          <w:szCs w:val="22"/>
        </w:rPr>
        <w:t xml:space="preserve"> </w:t>
      </w:r>
      <w:r w:rsidR="00281500" w:rsidRPr="00BD7129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BD7129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BD7129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BD7129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BD7129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CONSIDERANDO:</w:t>
      </w:r>
    </w:p>
    <w:p w:rsidR="00290454" w:rsidRPr="00BD7129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BD7129">
        <w:rPr>
          <w:rFonts w:ascii="Arial" w:hAnsi="Arial" w:cs="Arial"/>
        </w:rPr>
        <w:t>Qu</w:t>
      </w:r>
      <w:r w:rsidR="003B7237" w:rsidRPr="00BD7129">
        <w:rPr>
          <w:rFonts w:ascii="Arial" w:hAnsi="Arial" w:cs="Arial"/>
        </w:rPr>
        <w:t>e os recursos de que trata o presente Decreto se encontram disponíveis</w:t>
      </w:r>
      <w:r w:rsidR="00290454" w:rsidRPr="00BD7129">
        <w:rPr>
          <w:rFonts w:ascii="Arial" w:hAnsi="Arial" w:cs="Arial"/>
        </w:rPr>
        <w:t>;</w:t>
      </w:r>
    </w:p>
    <w:p w:rsidR="00290454" w:rsidRPr="00BD7129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BD7129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BD7129">
        <w:rPr>
          <w:rFonts w:ascii="Arial" w:hAnsi="Arial" w:cs="Arial"/>
        </w:rPr>
        <w:t>de acordo com artigo 10º, § 3º da Lei 2097/2017, de 12 de dezembro de 2017</w:t>
      </w:r>
      <w:r w:rsidRPr="00BD7129">
        <w:rPr>
          <w:rFonts w:ascii="Arial" w:hAnsi="Arial" w:cs="Arial"/>
        </w:rPr>
        <w:t>,</w:t>
      </w:r>
    </w:p>
    <w:p w:rsidR="00B57E09" w:rsidRPr="00BD712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DECRETA:</w:t>
      </w:r>
    </w:p>
    <w:p w:rsidR="00D00B4E" w:rsidRPr="00BD7129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bCs/>
          <w:sz w:val="22"/>
          <w:szCs w:val="22"/>
        </w:rPr>
        <w:t>Art. 1º</w:t>
      </w:r>
      <w:r w:rsidRPr="00BD7129">
        <w:rPr>
          <w:rFonts w:ascii="Arial" w:hAnsi="Arial" w:cs="Arial"/>
          <w:sz w:val="22"/>
          <w:szCs w:val="22"/>
        </w:rPr>
        <w:t xml:space="preserve"> - Fica o Chefe do Poder Executivo Municipal, autorizado a abrir no orçamento d</w:t>
      </w:r>
      <w:r w:rsidR="003B7237" w:rsidRPr="00BD7129">
        <w:rPr>
          <w:rFonts w:ascii="Arial" w:hAnsi="Arial" w:cs="Arial"/>
          <w:sz w:val="22"/>
          <w:szCs w:val="22"/>
        </w:rPr>
        <w:t xml:space="preserve">a Secretaria Municipal de </w:t>
      </w:r>
      <w:r w:rsidR="00BD7129" w:rsidRPr="00BD7129">
        <w:rPr>
          <w:rFonts w:ascii="Arial" w:hAnsi="Arial" w:cs="Arial"/>
          <w:sz w:val="22"/>
          <w:szCs w:val="22"/>
        </w:rPr>
        <w:t>Transportes, Obras e Serviços Públicos</w:t>
      </w:r>
      <w:r w:rsidR="003B7237" w:rsidRPr="00BD7129">
        <w:rPr>
          <w:rFonts w:ascii="Arial" w:hAnsi="Arial" w:cs="Arial"/>
          <w:sz w:val="22"/>
          <w:szCs w:val="22"/>
        </w:rPr>
        <w:t xml:space="preserve">, </w:t>
      </w:r>
      <w:r w:rsidRPr="00BD7129">
        <w:rPr>
          <w:rFonts w:ascii="Arial" w:hAnsi="Arial" w:cs="Arial"/>
          <w:sz w:val="22"/>
          <w:szCs w:val="22"/>
        </w:rPr>
        <w:t xml:space="preserve">crédito especial adicional suplementar por conta de </w:t>
      </w:r>
      <w:r w:rsidR="00304FC5">
        <w:rPr>
          <w:rFonts w:ascii="Arial" w:hAnsi="Arial" w:cs="Arial"/>
          <w:sz w:val="22"/>
          <w:szCs w:val="22"/>
        </w:rPr>
        <w:t>excesso de arrecadação</w:t>
      </w:r>
      <w:r w:rsidRPr="00BD7129">
        <w:rPr>
          <w:rFonts w:ascii="Arial" w:hAnsi="Arial" w:cs="Arial"/>
          <w:sz w:val="22"/>
          <w:szCs w:val="22"/>
        </w:rPr>
        <w:t xml:space="preserve"> no valor de R$ </w:t>
      </w:r>
      <w:r w:rsidR="00304FC5">
        <w:rPr>
          <w:rFonts w:ascii="Arial" w:hAnsi="Arial" w:cs="Arial"/>
          <w:sz w:val="22"/>
          <w:szCs w:val="22"/>
        </w:rPr>
        <w:t>272.000,00</w:t>
      </w:r>
      <w:r w:rsidR="003B7237" w:rsidRPr="00BD7129">
        <w:rPr>
          <w:rFonts w:ascii="Arial" w:hAnsi="Arial" w:cs="Arial"/>
          <w:sz w:val="22"/>
          <w:szCs w:val="22"/>
        </w:rPr>
        <w:t xml:space="preserve"> (</w:t>
      </w:r>
      <w:r w:rsidR="00304FC5">
        <w:rPr>
          <w:rFonts w:ascii="Arial" w:hAnsi="Arial" w:cs="Arial"/>
          <w:sz w:val="22"/>
          <w:szCs w:val="22"/>
        </w:rPr>
        <w:t>duzentos e setenta e dois mil reais</w:t>
      </w:r>
      <w:r w:rsidR="003B7237" w:rsidRPr="00BD7129">
        <w:rPr>
          <w:rFonts w:ascii="Arial" w:hAnsi="Arial" w:cs="Arial"/>
          <w:sz w:val="22"/>
          <w:szCs w:val="22"/>
        </w:rPr>
        <w:t>)</w:t>
      </w:r>
      <w:r w:rsidR="005E268C" w:rsidRPr="00BD7129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BD7129" w:rsidRDefault="003B7237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200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6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C3453" w:rsidRPr="00BD7129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  <w:r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BD7129" w:rsidRDefault="00BD7129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15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D7129">
              <w:rPr>
                <w:rFonts w:ascii="Arial" w:hAnsi="Arial" w:cs="Arial"/>
                <w:sz w:val="22"/>
                <w:szCs w:val="22"/>
              </w:rPr>
              <w:t>Urbanismo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BD7129" w:rsidRDefault="00BD7129" w:rsidP="00304FC5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45</w:t>
            </w:r>
            <w:r w:rsidR="00304FC5">
              <w:rPr>
                <w:rFonts w:ascii="Arial" w:hAnsi="Arial" w:cs="Arial"/>
                <w:sz w:val="22"/>
                <w:szCs w:val="22"/>
              </w:rPr>
              <w:t>2</w:t>
            </w:r>
            <w:r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04FC5">
              <w:rPr>
                <w:rFonts w:ascii="Arial" w:hAnsi="Arial" w:cs="Arial"/>
                <w:sz w:val="22"/>
                <w:szCs w:val="22"/>
              </w:rPr>
              <w:t>Serviços Urbanos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BD7129" w:rsidRDefault="00304FC5" w:rsidP="00BD71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Urbanismo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BD7129" w:rsidRDefault="00304FC5" w:rsidP="00304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  <w:r w:rsidR="003B7237"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BD712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Limpeza Pública e Coleta de Lixo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304F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304FC5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BD7129" w:rsidRPr="00BD712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BD7129" w:rsidRDefault="00BD7129" w:rsidP="00B95B07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</w:t>
            </w:r>
            <w:r w:rsidRPr="00BD7129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.9</w:t>
            </w:r>
            <w:r w:rsidRPr="00BD7129">
              <w:rPr>
                <w:rFonts w:ascii="Arial" w:hAnsi="Arial" w:cs="Arial"/>
                <w:sz w:val="22"/>
                <w:szCs w:val="22"/>
              </w:rPr>
              <w:t>0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.00.00 – Aplicações Diretas</w:t>
            </w:r>
          </w:p>
          <w:p w:rsidR="003B7237" w:rsidRPr="00BD7129" w:rsidRDefault="005E268C" w:rsidP="00304FC5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Fonte</w:t>
            </w:r>
            <w:r w:rsidR="00304FC5">
              <w:rPr>
                <w:rFonts w:ascii="Arial" w:hAnsi="Arial" w:cs="Arial"/>
                <w:sz w:val="22"/>
                <w:szCs w:val="22"/>
              </w:rPr>
              <w:t xml:space="preserve"> de Recurso</w:t>
            </w:r>
            <w:r w:rsidR="00AC3453" w:rsidRPr="00BD7129">
              <w:rPr>
                <w:rFonts w:ascii="Arial" w:hAnsi="Arial" w:cs="Arial"/>
                <w:sz w:val="22"/>
                <w:szCs w:val="22"/>
              </w:rPr>
              <w:t>:</w:t>
            </w:r>
            <w:r w:rsidR="00052F55"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FC5" w:rsidRPr="00304FC5">
              <w:rPr>
                <w:rFonts w:ascii="Arial" w:hAnsi="Arial" w:cs="Arial"/>
                <w:b/>
                <w:sz w:val="22"/>
                <w:szCs w:val="22"/>
              </w:rPr>
              <w:t xml:space="preserve">1034 </w:t>
            </w:r>
            <w:r w:rsidR="00304FC5" w:rsidRPr="00304FC5">
              <w:rPr>
                <w:rFonts w:ascii="Arial" w:hAnsi="Arial" w:cs="Arial"/>
                <w:b/>
                <w:sz w:val="22"/>
                <w:szCs w:val="22"/>
              </w:rPr>
              <w:t>– Transferência de Convênios União/Outros</w:t>
            </w:r>
            <w:r w:rsidR="00304FC5" w:rsidRPr="00304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2F55" w:rsidRPr="00304FC5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="00BD7129" w:rsidRPr="00304FC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52F55" w:rsidRPr="00304FC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04FC5" w:rsidRPr="00304FC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D7129" w:rsidRPr="00304FC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52F55"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3" w:type="dxa"/>
          </w:tcPr>
          <w:p w:rsidR="005E268C" w:rsidRPr="00BD7129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129" w:rsidRPr="00BD7129" w:rsidRDefault="00BD7129" w:rsidP="00AC34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BD7129" w:rsidRDefault="00D00B4E" w:rsidP="00304F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304FC5">
              <w:rPr>
                <w:rFonts w:ascii="Arial" w:hAnsi="Arial" w:cs="Arial"/>
                <w:b/>
                <w:sz w:val="22"/>
                <w:szCs w:val="22"/>
              </w:rPr>
              <w:t>272.000,00</w:t>
            </w:r>
          </w:p>
        </w:tc>
      </w:tr>
    </w:tbl>
    <w:p w:rsidR="00281500" w:rsidRPr="00BD712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 xml:space="preserve">Art. </w:t>
      </w:r>
      <w:r w:rsidR="002C5650" w:rsidRPr="00BD7129">
        <w:rPr>
          <w:rFonts w:ascii="Arial" w:hAnsi="Arial" w:cs="Arial"/>
          <w:sz w:val="22"/>
          <w:szCs w:val="22"/>
        </w:rPr>
        <w:t>2</w:t>
      </w:r>
      <w:r w:rsidRPr="00BD7129">
        <w:rPr>
          <w:rFonts w:ascii="Arial" w:hAnsi="Arial" w:cs="Arial"/>
          <w:sz w:val="22"/>
          <w:szCs w:val="22"/>
        </w:rPr>
        <w:t xml:space="preserve">º - </w:t>
      </w:r>
      <w:r w:rsidR="00281500" w:rsidRPr="00BD7129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 xml:space="preserve">Timbó Grande/SC, </w:t>
      </w:r>
      <w:r w:rsidR="00304FC5">
        <w:rPr>
          <w:rFonts w:ascii="Arial" w:hAnsi="Arial" w:cs="Arial"/>
          <w:sz w:val="22"/>
          <w:szCs w:val="22"/>
        </w:rPr>
        <w:t>25</w:t>
      </w:r>
      <w:r w:rsidR="00BD7129" w:rsidRPr="00BD7129">
        <w:rPr>
          <w:rFonts w:ascii="Arial" w:hAnsi="Arial" w:cs="Arial"/>
          <w:sz w:val="22"/>
          <w:szCs w:val="22"/>
        </w:rPr>
        <w:t xml:space="preserve"> </w:t>
      </w:r>
      <w:r w:rsidRPr="00BD7129">
        <w:rPr>
          <w:rFonts w:ascii="Arial" w:hAnsi="Arial" w:cs="Arial"/>
          <w:sz w:val="22"/>
          <w:szCs w:val="22"/>
        </w:rPr>
        <w:t xml:space="preserve">de </w:t>
      </w:r>
      <w:r w:rsidR="00BD7129" w:rsidRPr="00BD7129">
        <w:rPr>
          <w:rFonts w:ascii="Arial" w:hAnsi="Arial" w:cs="Arial"/>
          <w:sz w:val="22"/>
          <w:szCs w:val="22"/>
        </w:rPr>
        <w:t>ma</w:t>
      </w:r>
      <w:r w:rsidR="00304FC5">
        <w:rPr>
          <w:rFonts w:ascii="Arial" w:hAnsi="Arial" w:cs="Arial"/>
          <w:sz w:val="22"/>
          <w:szCs w:val="22"/>
        </w:rPr>
        <w:t>i</w:t>
      </w:r>
      <w:r w:rsidR="00BD7129" w:rsidRPr="00BD7129">
        <w:rPr>
          <w:rFonts w:ascii="Arial" w:hAnsi="Arial" w:cs="Arial"/>
          <w:sz w:val="22"/>
          <w:szCs w:val="22"/>
        </w:rPr>
        <w:t xml:space="preserve">o </w:t>
      </w:r>
      <w:r w:rsidRPr="00BD7129">
        <w:rPr>
          <w:rFonts w:ascii="Arial" w:hAnsi="Arial" w:cs="Arial"/>
          <w:sz w:val="22"/>
          <w:szCs w:val="22"/>
        </w:rPr>
        <w:t>de 2018.</w:t>
      </w:r>
    </w:p>
    <w:p w:rsidR="00BF77D1" w:rsidRPr="00BD7129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BD7129" w:rsidRDefault="00BD7129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7129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BD7129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7129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304FC5">
        <w:rPr>
          <w:rFonts w:ascii="Arial" w:hAnsi="Arial" w:cs="Arial"/>
        </w:rPr>
        <w:t>25</w:t>
      </w:r>
      <w:r w:rsidR="007867BC" w:rsidRPr="007867BC">
        <w:rPr>
          <w:rFonts w:ascii="Arial" w:hAnsi="Arial" w:cs="Arial"/>
        </w:rPr>
        <w:t xml:space="preserve"> de </w:t>
      </w:r>
      <w:r w:rsidR="00BD7129">
        <w:rPr>
          <w:rFonts w:ascii="Arial" w:hAnsi="Arial" w:cs="Arial"/>
        </w:rPr>
        <w:t>ma</w:t>
      </w:r>
      <w:r w:rsidR="00304FC5">
        <w:rPr>
          <w:rFonts w:ascii="Arial" w:hAnsi="Arial" w:cs="Arial"/>
        </w:rPr>
        <w:t>i</w:t>
      </w:r>
      <w:r w:rsidR="00BD7129">
        <w:rPr>
          <w:rFonts w:ascii="Arial" w:hAnsi="Arial" w:cs="Arial"/>
        </w:rPr>
        <w:t xml:space="preserve">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41041E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41041E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41041E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4104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83" w:rsidRDefault="005B3F83" w:rsidP="00E007F4">
      <w:r>
        <w:separator/>
      </w:r>
    </w:p>
  </w:endnote>
  <w:endnote w:type="continuationSeparator" w:id="0">
    <w:p w:rsidR="005B3F83" w:rsidRDefault="005B3F8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83" w:rsidRDefault="005B3F83" w:rsidP="00E007F4">
      <w:r>
        <w:separator/>
      </w:r>
    </w:p>
  </w:footnote>
  <w:footnote w:type="continuationSeparator" w:id="0">
    <w:p w:rsidR="005B3F83" w:rsidRDefault="005B3F8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1C74" w:rsidRPr="000F1C7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F1C74" w:rsidRPr="000F1C7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D25E2"/>
    <w:rsid w:val="000D532A"/>
    <w:rsid w:val="000D7CEE"/>
    <w:rsid w:val="000E1124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3F83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D3B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E361-3608-4915-A572-D977A30E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2018-05-25T18:18:00Z</cp:lastPrinted>
  <dcterms:created xsi:type="dcterms:W3CDTF">2018-05-25T17:41:00Z</dcterms:created>
  <dcterms:modified xsi:type="dcterms:W3CDTF">2018-05-25T18:19:00Z</dcterms:modified>
</cp:coreProperties>
</file>