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4</w:t>
      </w:r>
      <w:r w:rsidR="004B5E75">
        <w:rPr>
          <w:rStyle w:val="Forte"/>
          <w:rFonts w:ascii="Arial" w:hAnsi="Arial" w:cs="Arial"/>
          <w:caps/>
          <w:sz w:val="24"/>
          <w:szCs w:val="24"/>
        </w:rPr>
        <w:t>6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>1</w:t>
      </w:r>
      <w:r w:rsidR="004B5E75">
        <w:rPr>
          <w:rStyle w:val="Forte"/>
          <w:rFonts w:ascii="Arial" w:hAnsi="Arial" w:cs="Arial"/>
          <w:caps/>
          <w:sz w:val="24"/>
          <w:szCs w:val="24"/>
        </w:rPr>
        <w:t>5</w:t>
      </w:r>
      <w:r w:rsidR="0003056E" w:rsidRPr="00F825D6">
        <w:rPr>
          <w:rStyle w:val="Forte"/>
          <w:rFonts w:ascii="Arial" w:hAnsi="Arial" w:cs="Arial"/>
          <w:caps/>
          <w:sz w:val="24"/>
          <w:szCs w:val="24"/>
        </w:rPr>
        <w:t xml:space="preserve"> de maio d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a suplementação dentro da mesma pasta, pode ser realizada através de Decreto, de acordo com artigo 10º, § 3º da Lei 2097/2017, de 12 de dezembro de 2017,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Administração e Finanças do presente exercício financeiro, crédito adicional suplementar no valor de R$ 1.100,00 (um mil e cem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Secretaria de </w:t>
            </w:r>
            <w:r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7F1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– Urbanismo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7F1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Serviços Urbanos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7F1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Urbanismo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7F1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Limpeza Pública e Coleta de Lixo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7F1816">
        <w:tc>
          <w:tcPr>
            <w:tcW w:w="2689" w:type="dxa"/>
            <w:hideMark/>
          </w:tcPr>
          <w:p w:rsidR="007F1816" w:rsidRPr="00AD5BBF" w:rsidRDefault="007F1816" w:rsidP="007F18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234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7F1816" w:rsidRPr="00AD5BBF" w:rsidRDefault="007F1816" w:rsidP="007F1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7F1816" w:rsidRPr="00AD5BBF" w:rsidRDefault="007F1816" w:rsidP="006E0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6E0D6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E0D6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R$ 1.100,00 (um mil e cem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7F1816" w:rsidRPr="00AD5BBF" w:rsidTr="005A37E8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5A37E8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 w:rsidRPr="00AD5BBF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Secretaria de </w:t>
            </w:r>
            <w:r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5A37E8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– Urbanismo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5A37E8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7F1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Habitação Urbana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5A37E8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Urbanismo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5A37E8">
        <w:tc>
          <w:tcPr>
            <w:tcW w:w="2689" w:type="dxa"/>
            <w:hideMark/>
          </w:tcPr>
          <w:p w:rsidR="007F1816" w:rsidRPr="00AD5BBF" w:rsidRDefault="007F1816" w:rsidP="005A37E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  <w:r w:rsidRPr="00AD5BB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Limpeza Pública e Coleta de Lixo</w:t>
            </w:r>
          </w:p>
        </w:tc>
        <w:tc>
          <w:tcPr>
            <w:tcW w:w="2268" w:type="dxa"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16" w:rsidRPr="00AD5BBF" w:rsidTr="005A37E8">
        <w:tc>
          <w:tcPr>
            <w:tcW w:w="2689" w:type="dxa"/>
            <w:hideMark/>
          </w:tcPr>
          <w:p w:rsidR="007F1816" w:rsidRPr="00AD5BBF" w:rsidRDefault="007F1816" w:rsidP="00DA5B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DA5B5F">
              <w:rPr>
                <w:rFonts w:ascii="Arial" w:hAnsi="Arial" w:cs="Arial"/>
                <w:b/>
                <w:sz w:val="22"/>
                <w:szCs w:val="22"/>
              </w:rPr>
              <w:t>141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9" w:type="dxa"/>
            <w:hideMark/>
          </w:tcPr>
          <w:p w:rsidR="007F1816" w:rsidRPr="00AD5BBF" w:rsidRDefault="007F1816" w:rsidP="005A3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BBF">
              <w:rPr>
                <w:rFonts w:ascii="Arial" w:hAnsi="Arial" w:cs="Arial"/>
                <w:sz w:val="22"/>
                <w:szCs w:val="22"/>
              </w:rPr>
              <w:t>.90.00.00 – Aplicações Diretas</w:t>
            </w:r>
          </w:p>
        </w:tc>
        <w:tc>
          <w:tcPr>
            <w:tcW w:w="2268" w:type="dxa"/>
            <w:hideMark/>
          </w:tcPr>
          <w:p w:rsidR="007F1816" w:rsidRPr="00AD5BBF" w:rsidRDefault="007F1816" w:rsidP="006E0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6E0D6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E0D6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AD5BBF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125C21">
        <w:rPr>
          <w:rFonts w:ascii="Arial" w:hAnsi="Arial" w:cs="Arial"/>
          <w:sz w:val="24"/>
          <w:szCs w:val="24"/>
        </w:rPr>
        <w:t xml:space="preserve"> - Est</w:t>
      </w:r>
      <w:r w:rsidR="00A60464">
        <w:rPr>
          <w:rFonts w:ascii="Arial" w:hAnsi="Arial" w:cs="Arial"/>
          <w:sz w:val="24"/>
          <w:szCs w:val="24"/>
        </w:rPr>
        <w:t>e Decreto</w:t>
      </w:r>
      <w:bookmarkStart w:id="0" w:name="_GoBack"/>
      <w:bookmarkEnd w:id="0"/>
      <w:r w:rsidRPr="00125C21">
        <w:rPr>
          <w:rFonts w:ascii="Arial" w:hAnsi="Arial" w:cs="Arial"/>
          <w:sz w:val="24"/>
          <w:szCs w:val="24"/>
        </w:rPr>
        <w:t xml:space="preserve"> 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825D6">
        <w:rPr>
          <w:rFonts w:ascii="Arial" w:hAnsi="Arial" w:cs="Arial"/>
          <w:sz w:val="24"/>
          <w:szCs w:val="24"/>
        </w:rPr>
        <w:t>1</w:t>
      </w:r>
      <w:r w:rsidR="004B5E75">
        <w:rPr>
          <w:rFonts w:ascii="Arial" w:hAnsi="Arial" w:cs="Arial"/>
          <w:sz w:val="24"/>
          <w:szCs w:val="24"/>
        </w:rPr>
        <w:t>5</w:t>
      </w:r>
      <w:r w:rsidR="00F825D6">
        <w:rPr>
          <w:rFonts w:ascii="Arial" w:hAnsi="Arial" w:cs="Arial"/>
          <w:sz w:val="24"/>
          <w:szCs w:val="24"/>
        </w:rPr>
        <w:t xml:space="preserve"> de maio</w:t>
      </w:r>
      <w:r w:rsidR="007867BC" w:rsidRPr="00F825D6">
        <w:rPr>
          <w:rFonts w:ascii="Arial" w:hAnsi="Arial" w:cs="Arial"/>
          <w:sz w:val="24"/>
          <w:szCs w:val="24"/>
        </w:rPr>
        <w:t xml:space="preserve"> </w:t>
      </w:r>
      <w:r w:rsidRPr="00F825D6">
        <w:rPr>
          <w:rFonts w:ascii="Arial" w:hAnsi="Arial" w:cs="Arial"/>
          <w:sz w:val="24"/>
          <w:szCs w:val="24"/>
        </w:rPr>
        <w:t>de 2018.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F825D6">
        <w:rPr>
          <w:rFonts w:ascii="Arial" w:hAnsi="Arial" w:cs="Arial"/>
        </w:rPr>
        <w:t>1</w:t>
      </w:r>
      <w:r w:rsidR="004B5E75">
        <w:rPr>
          <w:rFonts w:ascii="Arial" w:hAnsi="Arial" w:cs="Arial"/>
        </w:rPr>
        <w:t>5</w:t>
      </w:r>
      <w:r w:rsidR="00F825D6">
        <w:rPr>
          <w:rFonts w:ascii="Arial" w:hAnsi="Arial" w:cs="Arial"/>
        </w:rPr>
        <w:t xml:space="preserve"> de maio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23" w:rsidRDefault="00523E23" w:rsidP="00E007F4">
      <w:r>
        <w:separator/>
      </w:r>
    </w:p>
  </w:endnote>
  <w:endnote w:type="continuationSeparator" w:id="0">
    <w:p w:rsidR="00523E23" w:rsidRDefault="00523E23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23" w:rsidRDefault="00523E23" w:rsidP="00E007F4">
      <w:r>
        <w:separator/>
      </w:r>
    </w:p>
  </w:footnote>
  <w:footnote w:type="continuationSeparator" w:id="0">
    <w:p w:rsidR="00523E23" w:rsidRDefault="00523E23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0464" w:rsidRPr="00A6046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60464" w:rsidRPr="00A6046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0D66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D46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CFFC-3E00-4646-A538-7E35C439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2018-02-01T16:13:00Z</cp:lastPrinted>
  <dcterms:created xsi:type="dcterms:W3CDTF">2018-05-15T18:21:00Z</dcterms:created>
  <dcterms:modified xsi:type="dcterms:W3CDTF">2018-05-21T18:51:00Z</dcterms:modified>
</cp:coreProperties>
</file>