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614A6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614A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58721F" w:rsidRPr="005614A6">
        <w:rPr>
          <w:rStyle w:val="Forte"/>
          <w:rFonts w:ascii="Arial" w:hAnsi="Arial" w:cs="Arial"/>
          <w:caps/>
          <w:sz w:val="24"/>
          <w:szCs w:val="24"/>
        </w:rPr>
        <w:t>3</w:t>
      </w:r>
      <w:r w:rsidR="00264695" w:rsidRPr="005614A6">
        <w:rPr>
          <w:rStyle w:val="Forte"/>
          <w:rFonts w:ascii="Arial" w:hAnsi="Arial" w:cs="Arial"/>
          <w:caps/>
          <w:sz w:val="24"/>
          <w:szCs w:val="24"/>
        </w:rPr>
        <w:t>8</w:t>
      </w:r>
      <w:r w:rsidRPr="005614A6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5614A6" w:rsidRPr="005614A6">
        <w:rPr>
          <w:rStyle w:val="Forte"/>
          <w:rFonts w:ascii="Arial" w:hAnsi="Arial" w:cs="Arial"/>
          <w:caps/>
          <w:sz w:val="24"/>
          <w:szCs w:val="24"/>
        </w:rPr>
        <w:t>9 de abril</w:t>
      </w:r>
      <w:r w:rsidRPr="005614A6">
        <w:rPr>
          <w:rStyle w:val="Forte"/>
          <w:rFonts w:ascii="Arial" w:hAnsi="Arial" w:cs="Arial"/>
          <w:caps/>
          <w:sz w:val="24"/>
          <w:szCs w:val="24"/>
        </w:rPr>
        <w:t xml:space="preserve"> de 2018.</w:t>
      </w:r>
    </w:p>
    <w:p w:rsidR="00281500" w:rsidRPr="005614A6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5614A6" w:rsidRDefault="0026469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5614A6">
        <w:rPr>
          <w:rStyle w:val="Forte"/>
          <w:rFonts w:ascii="Arial" w:hAnsi="Arial" w:cs="Arial"/>
          <w:sz w:val="24"/>
          <w:szCs w:val="24"/>
        </w:rPr>
        <w:t xml:space="preserve">SUPLEMENTA </w:t>
      </w:r>
      <w:r w:rsidRPr="005614A6">
        <w:rPr>
          <w:rFonts w:ascii="Arial" w:hAnsi="Arial" w:cs="Arial"/>
          <w:b/>
          <w:sz w:val="24"/>
          <w:szCs w:val="24"/>
        </w:rPr>
        <w:t>DOTAÇÃO DO EXERCICIO VIGENTE E DÁ OUTRAS PROVIDÊNCIAS</w:t>
      </w:r>
      <w:r w:rsidR="00281500" w:rsidRPr="005614A6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5614A6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5614A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614A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5614A6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5614A6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14A6">
        <w:rPr>
          <w:rFonts w:ascii="Arial" w:hAnsi="Arial" w:cs="Arial"/>
          <w:b/>
          <w:sz w:val="24"/>
          <w:szCs w:val="24"/>
        </w:rPr>
        <w:t>CONSIDERANDO:</w:t>
      </w:r>
    </w:p>
    <w:p w:rsidR="003B7237" w:rsidRPr="005614A6" w:rsidRDefault="003B7237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90454" w:rsidRPr="005614A6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sz w:val="24"/>
          <w:szCs w:val="24"/>
        </w:rPr>
        <w:t>Qu</w:t>
      </w:r>
      <w:r w:rsidR="003B7237" w:rsidRPr="005614A6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5614A6">
        <w:rPr>
          <w:rFonts w:ascii="Arial" w:hAnsi="Arial" w:cs="Arial"/>
          <w:sz w:val="24"/>
          <w:szCs w:val="24"/>
        </w:rPr>
        <w:t>;</w:t>
      </w:r>
    </w:p>
    <w:p w:rsidR="00290454" w:rsidRPr="005614A6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sz w:val="24"/>
          <w:szCs w:val="24"/>
        </w:rPr>
        <w:t>O que dispõe § 2º do artigo 10º da Lei 2097/2017, de 12 de dezembro de 2017</w:t>
      </w:r>
      <w:r w:rsidR="005E268C" w:rsidRPr="005614A6">
        <w:rPr>
          <w:rFonts w:ascii="Arial" w:hAnsi="Arial" w:cs="Arial"/>
          <w:sz w:val="24"/>
          <w:szCs w:val="24"/>
        </w:rPr>
        <w:t>.</w:t>
      </w:r>
    </w:p>
    <w:p w:rsidR="00B57E09" w:rsidRPr="005614A6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5614A6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14A6">
        <w:rPr>
          <w:rFonts w:ascii="Arial" w:hAnsi="Arial" w:cs="Arial"/>
          <w:b/>
          <w:sz w:val="24"/>
          <w:szCs w:val="24"/>
        </w:rPr>
        <w:t>DECRETA:</w:t>
      </w:r>
    </w:p>
    <w:p w:rsidR="00281500" w:rsidRPr="005614A6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64695" w:rsidRPr="005614A6" w:rsidRDefault="00264695" w:rsidP="00264695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5614A6">
        <w:rPr>
          <w:rFonts w:ascii="Arial" w:hAnsi="Arial" w:cs="Arial"/>
          <w:bCs/>
        </w:rPr>
        <w:t>Art. 1º</w:t>
      </w:r>
      <w:r w:rsidRPr="005614A6">
        <w:rPr>
          <w:rFonts w:ascii="Arial" w:hAnsi="Arial" w:cs="Arial"/>
        </w:rPr>
        <w:t xml:space="preserve"> - Fica o Chefe do Poder Executivo Municipal, autorizado a abrir no orçamento d</w:t>
      </w:r>
      <w:r w:rsidRPr="005614A6">
        <w:rPr>
          <w:rFonts w:ascii="Arial" w:hAnsi="Arial" w:cs="Arial"/>
        </w:rPr>
        <w:t>o Gabinete do Prefeito</w:t>
      </w:r>
      <w:r w:rsidRPr="005614A6">
        <w:rPr>
          <w:rFonts w:ascii="Arial" w:hAnsi="Arial" w:cs="Arial"/>
        </w:rPr>
        <w:t xml:space="preserve"> do presente exercício financeiro, crédito adicional suplementar no valor de R$ </w:t>
      </w:r>
      <w:r w:rsidR="005614A6" w:rsidRPr="005614A6">
        <w:rPr>
          <w:rFonts w:ascii="Arial" w:hAnsi="Arial" w:cs="Arial"/>
        </w:rPr>
        <w:t>4</w:t>
      </w:r>
      <w:r w:rsidRPr="005614A6">
        <w:rPr>
          <w:rFonts w:ascii="Arial" w:hAnsi="Arial" w:cs="Arial"/>
        </w:rPr>
        <w:t>0.000,00 (</w:t>
      </w:r>
      <w:r w:rsidR="005614A6" w:rsidRPr="005614A6">
        <w:rPr>
          <w:rFonts w:ascii="Arial" w:hAnsi="Arial" w:cs="Arial"/>
        </w:rPr>
        <w:t>quarenta</w:t>
      </w:r>
      <w:r w:rsidRPr="005614A6">
        <w:rPr>
          <w:rFonts w:ascii="Arial" w:hAnsi="Arial" w:cs="Arial"/>
        </w:rPr>
        <w:t xml:space="preserve"> mil reais) na </w:t>
      </w:r>
      <w:r w:rsidRPr="005614A6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264695" w:rsidRPr="005614A6" w:rsidRDefault="00264695" w:rsidP="005614A6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</w:t>
            </w:r>
            <w:r w:rsidR="005614A6" w:rsidRPr="005614A6">
              <w:rPr>
                <w:rFonts w:ascii="Arial" w:hAnsi="Arial" w:cs="Arial"/>
                <w:sz w:val="22"/>
                <w:szCs w:val="22"/>
              </w:rPr>
              <w:t>1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614A6" w:rsidRPr="005614A6">
              <w:rPr>
                <w:rFonts w:ascii="Arial" w:hAnsi="Arial" w:cs="Arial"/>
                <w:sz w:val="22"/>
                <w:szCs w:val="22"/>
              </w:rPr>
              <w:t>Gabinete do Prefeito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14A6">
              <w:rPr>
                <w:rFonts w:ascii="Arial" w:hAnsi="Arial" w:cs="Arial"/>
                <w:b/>
                <w:sz w:val="22"/>
                <w:szCs w:val="22"/>
              </w:rPr>
              <w:t>Subfunção</w:t>
            </w:r>
            <w:proofErr w:type="spellEnd"/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:                      </w:t>
            </w:r>
          </w:p>
        </w:tc>
        <w:tc>
          <w:tcPr>
            <w:tcW w:w="4819" w:type="dxa"/>
            <w:hideMark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122 – Administração Geral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 – Administração, Planejamento e Finanças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264695" w:rsidRPr="005614A6" w:rsidRDefault="00264695" w:rsidP="005614A6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2.</w:t>
            </w:r>
            <w:r w:rsidR="005614A6" w:rsidRPr="005614A6">
              <w:rPr>
                <w:rFonts w:ascii="Arial" w:hAnsi="Arial" w:cs="Arial"/>
                <w:sz w:val="22"/>
                <w:szCs w:val="22"/>
              </w:rPr>
              <w:t>2</w:t>
            </w:r>
            <w:r w:rsidRPr="005614A6">
              <w:rPr>
                <w:rFonts w:ascii="Arial" w:hAnsi="Arial" w:cs="Arial"/>
                <w:sz w:val="22"/>
                <w:szCs w:val="22"/>
              </w:rPr>
              <w:t>3 – Manutenção d</w:t>
            </w:r>
            <w:r w:rsidR="005614A6" w:rsidRPr="005614A6">
              <w:rPr>
                <w:rFonts w:ascii="Arial" w:hAnsi="Arial" w:cs="Arial"/>
                <w:sz w:val="22"/>
                <w:szCs w:val="22"/>
              </w:rPr>
              <w:t>o Gabinete do Prefeito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5614A6" w:rsidP="0056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>Despesa 2</w:t>
            </w:r>
            <w:r w:rsidR="00264695" w:rsidRPr="005614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264695" w:rsidRPr="005614A6" w:rsidRDefault="00264695" w:rsidP="005614A6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3.3.9</w:t>
            </w:r>
            <w:r w:rsidR="005614A6" w:rsidRPr="005614A6">
              <w:rPr>
                <w:rFonts w:ascii="Arial" w:hAnsi="Arial" w:cs="Arial"/>
                <w:sz w:val="22"/>
                <w:szCs w:val="22"/>
              </w:rPr>
              <w:t>0</w:t>
            </w:r>
            <w:r w:rsidRPr="005614A6">
              <w:rPr>
                <w:rFonts w:ascii="Arial" w:hAnsi="Arial" w:cs="Arial"/>
                <w:sz w:val="22"/>
                <w:szCs w:val="22"/>
              </w:rPr>
              <w:t>.00.00 – Aplicaç</w:t>
            </w:r>
            <w:r w:rsidR="005614A6" w:rsidRPr="005614A6">
              <w:rPr>
                <w:rFonts w:ascii="Arial" w:hAnsi="Arial" w:cs="Arial"/>
                <w:sz w:val="22"/>
                <w:szCs w:val="22"/>
              </w:rPr>
              <w:t>ões Diretas</w:t>
            </w:r>
          </w:p>
        </w:tc>
        <w:tc>
          <w:tcPr>
            <w:tcW w:w="1723" w:type="dxa"/>
            <w:hideMark/>
          </w:tcPr>
          <w:p w:rsidR="00264695" w:rsidRPr="005614A6" w:rsidRDefault="005614A6" w:rsidP="0056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>R$ 4</w:t>
            </w:r>
            <w:r w:rsidR="00264695" w:rsidRPr="005614A6">
              <w:rPr>
                <w:rFonts w:ascii="Arial" w:hAnsi="Arial" w:cs="Arial"/>
                <w:b/>
                <w:sz w:val="22"/>
                <w:szCs w:val="22"/>
              </w:rPr>
              <w:t>0.000,00</w:t>
            </w:r>
          </w:p>
        </w:tc>
      </w:tr>
    </w:tbl>
    <w:p w:rsidR="00264695" w:rsidRPr="005614A6" w:rsidRDefault="00264695" w:rsidP="00264695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614A6">
        <w:rPr>
          <w:rFonts w:ascii="Arial" w:hAnsi="Arial" w:cs="Arial"/>
          <w:bCs/>
        </w:rPr>
        <w:t>Art. 2º</w:t>
      </w:r>
      <w:r w:rsidRPr="005614A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5614A6" w:rsidRPr="005614A6">
        <w:rPr>
          <w:rFonts w:ascii="Arial" w:hAnsi="Arial" w:cs="Arial"/>
        </w:rPr>
        <w:t>4</w:t>
      </w:r>
      <w:r w:rsidRPr="005614A6">
        <w:rPr>
          <w:rFonts w:ascii="Arial" w:hAnsi="Arial" w:cs="Arial"/>
        </w:rPr>
        <w:t>0.000,00 (</w:t>
      </w:r>
      <w:r w:rsidR="005614A6" w:rsidRPr="005614A6">
        <w:rPr>
          <w:rFonts w:ascii="Arial" w:hAnsi="Arial" w:cs="Arial"/>
        </w:rPr>
        <w:t xml:space="preserve">quarenta </w:t>
      </w:r>
      <w:r w:rsidRPr="005614A6">
        <w:rPr>
          <w:rFonts w:ascii="Arial" w:hAnsi="Arial" w:cs="Arial"/>
        </w:rPr>
        <w:t>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614A6" w:rsidRPr="005614A6" w:rsidTr="006733BA">
        <w:tc>
          <w:tcPr>
            <w:tcW w:w="2689" w:type="dxa"/>
            <w:hideMark/>
          </w:tcPr>
          <w:p w:rsidR="005614A6" w:rsidRPr="005614A6" w:rsidRDefault="005614A6" w:rsidP="0056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4A6" w:rsidRPr="005614A6" w:rsidTr="006733BA">
        <w:tc>
          <w:tcPr>
            <w:tcW w:w="2689" w:type="dxa"/>
            <w:hideMark/>
          </w:tcPr>
          <w:p w:rsidR="005614A6" w:rsidRPr="005614A6" w:rsidRDefault="005614A6" w:rsidP="0056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2001 – Gabinete do Prefeito</w:t>
            </w:r>
          </w:p>
        </w:tc>
        <w:tc>
          <w:tcPr>
            <w:tcW w:w="1723" w:type="dxa"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4A6" w:rsidRPr="005614A6" w:rsidTr="006733BA">
        <w:tc>
          <w:tcPr>
            <w:tcW w:w="2689" w:type="dxa"/>
            <w:hideMark/>
          </w:tcPr>
          <w:p w:rsidR="005614A6" w:rsidRPr="005614A6" w:rsidRDefault="005614A6" w:rsidP="0056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723" w:type="dxa"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4A6" w:rsidRPr="005614A6" w:rsidTr="006733BA">
        <w:tc>
          <w:tcPr>
            <w:tcW w:w="2689" w:type="dxa"/>
            <w:hideMark/>
          </w:tcPr>
          <w:p w:rsidR="005614A6" w:rsidRPr="005614A6" w:rsidRDefault="005614A6" w:rsidP="0056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14A6">
              <w:rPr>
                <w:rFonts w:ascii="Arial" w:hAnsi="Arial" w:cs="Arial"/>
                <w:b/>
                <w:sz w:val="22"/>
                <w:szCs w:val="22"/>
              </w:rPr>
              <w:t>Subfunção</w:t>
            </w:r>
            <w:proofErr w:type="spellEnd"/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:                      </w:t>
            </w:r>
          </w:p>
        </w:tc>
        <w:tc>
          <w:tcPr>
            <w:tcW w:w="4819" w:type="dxa"/>
            <w:hideMark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122 – Administração Geral</w:t>
            </w:r>
          </w:p>
        </w:tc>
        <w:tc>
          <w:tcPr>
            <w:tcW w:w="1723" w:type="dxa"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4A6" w:rsidRPr="005614A6" w:rsidTr="006733BA">
        <w:tc>
          <w:tcPr>
            <w:tcW w:w="2689" w:type="dxa"/>
            <w:hideMark/>
          </w:tcPr>
          <w:p w:rsidR="005614A6" w:rsidRPr="005614A6" w:rsidRDefault="005614A6" w:rsidP="0056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 – Administração, Planejamento e Finanças</w:t>
            </w:r>
          </w:p>
        </w:tc>
        <w:tc>
          <w:tcPr>
            <w:tcW w:w="1723" w:type="dxa"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4A6" w:rsidRPr="005614A6" w:rsidTr="006733BA">
        <w:tc>
          <w:tcPr>
            <w:tcW w:w="2689" w:type="dxa"/>
            <w:hideMark/>
          </w:tcPr>
          <w:p w:rsidR="005614A6" w:rsidRPr="005614A6" w:rsidRDefault="005614A6" w:rsidP="0056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2.23 – Manutenção do Gabinete do Prefeito</w:t>
            </w:r>
          </w:p>
        </w:tc>
        <w:tc>
          <w:tcPr>
            <w:tcW w:w="1723" w:type="dxa"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4A6" w:rsidRPr="005614A6" w:rsidTr="006733BA">
        <w:tc>
          <w:tcPr>
            <w:tcW w:w="2689" w:type="dxa"/>
            <w:hideMark/>
          </w:tcPr>
          <w:p w:rsidR="005614A6" w:rsidRPr="005614A6" w:rsidRDefault="005614A6" w:rsidP="0056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Pr="005614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5614A6" w:rsidRPr="005614A6" w:rsidRDefault="005614A6" w:rsidP="005614A6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4</w:t>
            </w:r>
            <w:r w:rsidRPr="005614A6">
              <w:rPr>
                <w:rFonts w:ascii="Arial" w:hAnsi="Arial" w:cs="Arial"/>
                <w:sz w:val="22"/>
                <w:szCs w:val="22"/>
              </w:rPr>
              <w:t>.</w:t>
            </w:r>
            <w:r w:rsidRPr="005614A6">
              <w:rPr>
                <w:rFonts w:ascii="Arial" w:hAnsi="Arial" w:cs="Arial"/>
                <w:sz w:val="22"/>
                <w:szCs w:val="22"/>
              </w:rPr>
              <w:t>4</w:t>
            </w:r>
            <w:r w:rsidRPr="005614A6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1723" w:type="dxa"/>
            <w:hideMark/>
          </w:tcPr>
          <w:p w:rsidR="005614A6" w:rsidRPr="005614A6" w:rsidRDefault="005614A6" w:rsidP="0056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>R$ 40.000,00</w:t>
            </w:r>
          </w:p>
        </w:tc>
      </w:tr>
    </w:tbl>
    <w:p w:rsidR="00264695" w:rsidRPr="005614A6" w:rsidRDefault="00264695" w:rsidP="0026469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5614A6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5614A6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281500" w:rsidRPr="005614A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5614A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sz w:val="24"/>
          <w:szCs w:val="24"/>
        </w:rPr>
        <w:t xml:space="preserve">Timbó Grande/SC, </w:t>
      </w:r>
      <w:r w:rsidR="005614A6" w:rsidRPr="005614A6">
        <w:rPr>
          <w:rFonts w:ascii="Arial" w:hAnsi="Arial" w:cs="Arial"/>
          <w:sz w:val="24"/>
          <w:szCs w:val="24"/>
        </w:rPr>
        <w:t>9 de abril</w:t>
      </w:r>
      <w:r w:rsidRPr="005614A6">
        <w:rPr>
          <w:rFonts w:ascii="Arial" w:hAnsi="Arial" w:cs="Arial"/>
          <w:sz w:val="24"/>
          <w:szCs w:val="24"/>
        </w:rPr>
        <w:t xml:space="preserve"> 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5614A6" w:rsidRPr="005614A6" w:rsidRDefault="005614A6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413929" w:rsidRDefault="00413929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281500" w:rsidRPr="005614A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614A6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614A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5614A6">
        <w:rPr>
          <w:rFonts w:ascii="Arial" w:hAnsi="Arial" w:cs="Arial"/>
          <w:sz w:val="18"/>
          <w:szCs w:val="18"/>
        </w:rPr>
        <w:t xml:space="preserve">9 de abril </w:t>
      </w:r>
      <w:r>
        <w:rPr>
          <w:rFonts w:ascii="Arial" w:hAnsi="Arial" w:cs="Arial"/>
          <w:sz w:val="18"/>
          <w:szCs w:val="18"/>
        </w:rPr>
        <w:t>de 2018.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281500" w:rsidRPr="005614A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5614A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614A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614A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49" w:rsidRDefault="00AD4849" w:rsidP="00E007F4">
      <w:r>
        <w:separator/>
      </w:r>
    </w:p>
  </w:endnote>
  <w:endnote w:type="continuationSeparator" w:id="0">
    <w:p w:rsidR="00AD4849" w:rsidRDefault="00AD484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49" w:rsidRDefault="00AD4849" w:rsidP="00E007F4">
      <w:r>
        <w:separator/>
      </w:r>
    </w:p>
  </w:footnote>
  <w:footnote w:type="continuationSeparator" w:id="0">
    <w:p w:rsidR="00AD4849" w:rsidRDefault="00AD484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14A6" w:rsidRPr="005614A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614A6" w:rsidRPr="005614A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721F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8BAD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EF81-4D28-4506-BE50-708651C2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2018-04-09T19:15:00Z</cp:lastPrinted>
  <dcterms:created xsi:type="dcterms:W3CDTF">2018-04-09T18:55:00Z</dcterms:created>
  <dcterms:modified xsi:type="dcterms:W3CDTF">2018-04-09T19:18:00Z</dcterms:modified>
</cp:coreProperties>
</file>