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B62B67" w:rsidRDefault="00B16E27" w:rsidP="000364C0">
      <w:pPr>
        <w:spacing w:line="276" w:lineRule="auto"/>
        <w:jc w:val="both"/>
        <w:rPr>
          <w:rFonts w:ascii="Arial" w:hAnsi="Arial" w:cs="Arial"/>
          <w:b/>
          <w:sz w:val="24"/>
          <w:szCs w:val="24"/>
        </w:rPr>
      </w:pPr>
      <w:r w:rsidRPr="00B62B67">
        <w:rPr>
          <w:rFonts w:ascii="Arial" w:hAnsi="Arial" w:cs="Arial"/>
          <w:b/>
          <w:sz w:val="24"/>
          <w:szCs w:val="24"/>
        </w:rPr>
        <w:t>ESTADO DE SANTA CATARINA</w:t>
      </w:r>
    </w:p>
    <w:p w:rsidR="00B16E27" w:rsidRPr="00B62B67" w:rsidRDefault="00B16E27" w:rsidP="000364C0">
      <w:pPr>
        <w:spacing w:line="276" w:lineRule="auto"/>
        <w:jc w:val="both"/>
        <w:rPr>
          <w:rFonts w:ascii="Arial" w:hAnsi="Arial" w:cs="Arial"/>
          <w:b/>
          <w:sz w:val="24"/>
          <w:szCs w:val="24"/>
        </w:rPr>
      </w:pPr>
      <w:r w:rsidRPr="00B62B67">
        <w:rPr>
          <w:rFonts w:ascii="Arial" w:hAnsi="Arial" w:cs="Arial"/>
          <w:b/>
          <w:sz w:val="24"/>
          <w:szCs w:val="24"/>
        </w:rPr>
        <w:t>PREFEITURA MUNICIPAL DE TIMBÓ GRANDE</w:t>
      </w:r>
    </w:p>
    <w:p w:rsidR="00B16E27" w:rsidRPr="00B62B67" w:rsidRDefault="00B16E27" w:rsidP="000364C0">
      <w:pPr>
        <w:spacing w:line="276" w:lineRule="auto"/>
        <w:jc w:val="both"/>
        <w:rPr>
          <w:rFonts w:ascii="Arial" w:hAnsi="Arial" w:cs="Arial"/>
          <w:b/>
          <w:sz w:val="24"/>
          <w:szCs w:val="24"/>
        </w:rPr>
      </w:pPr>
    </w:p>
    <w:p w:rsidR="00B16E27" w:rsidRPr="00B62B67" w:rsidRDefault="00B16E27" w:rsidP="000364C0">
      <w:pPr>
        <w:spacing w:line="276" w:lineRule="auto"/>
        <w:jc w:val="both"/>
        <w:rPr>
          <w:rFonts w:ascii="Arial" w:hAnsi="Arial" w:cs="Arial"/>
          <w:b/>
          <w:sz w:val="24"/>
          <w:szCs w:val="24"/>
        </w:rPr>
      </w:pPr>
      <w:r w:rsidRPr="00B62B67">
        <w:rPr>
          <w:rFonts w:ascii="Arial" w:hAnsi="Arial" w:cs="Arial"/>
          <w:bCs/>
          <w:sz w:val="24"/>
          <w:szCs w:val="24"/>
        </w:rPr>
        <w:t xml:space="preserve">EDITAL DE </w:t>
      </w:r>
      <w:r w:rsidR="00B67774" w:rsidRPr="00B62B67">
        <w:rPr>
          <w:rFonts w:ascii="Arial" w:hAnsi="Arial" w:cs="Arial"/>
          <w:bCs/>
          <w:sz w:val="24"/>
          <w:szCs w:val="24"/>
        </w:rPr>
        <w:t>CONCORRÊNCIA</w:t>
      </w:r>
      <w:r w:rsidRPr="00B62B67">
        <w:rPr>
          <w:rFonts w:ascii="Arial" w:hAnsi="Arial" w:cs="Arial"/>
          <w:bCs/>
          <w:sz w:val="24"/>
          <w:szCs w:val="24"/>
        </w:rPr>
        <w:t xml:space="preserve"> N.º 01/2022</w:t>
      </w:r>
    </w:p>
    <w:p w:rsidR="00B16E27" w:rsidRPr="00B62B67" w:rsidRDefault="00B16E27" w:rsidP="000364C0">
      <w:pPr>
        <w:pStyle w:val="Ttulo1"/>
        <w:spacing w:line="276" w:lineRule="auto"/>
        <w:rPr>
          <w:rFonts w:ascii="Arial" w:hAnsi="Arial" w:cs="Arial"/>
          <w:bCs w:val="0"/>
          <w:szCs w:val="24"/>
        </w:rPr>
      </w:pPr>
    </w:p>
    <w:p w:rsidR="00B16E27" w:rsidRPr="00B62B67" w:rsidRDefault="00B16E27" w:rsidP="000364C0">
      <w:pPr>
        <w:spacing w:line="276" w:lineRule="auto"/>
        <w:jc w:val="both"/>
        <w:rPr>
          <w:rFonts w:ascii="Arial" w:hAnsi="Arial" w:cs="Arial"/>
          <w:sz w:val="24"/>
          <w:szCs w:val="24"/>
          <w:u w:val="single"/>
        </w:rPr>
      </w:pPr>
      <w:r w:rsidRPr="00B62B67">
        <w:rPr>
          <w:rFonts w:ascii="Arial" w:hAnsi="Arial" w:cs="Arial"/>
          <w:sz w:val="24"/>
          <w:szCs w:val="24"/>
        </w:rPr>
        <w:t xml:space="preserve">O Prefeito Municipal de Timbó Grande, Estado de Santa Catarina, torna público, para conhecimento dos interessados, que fará realizar licitação na modalidade de </w:t>
      </w:r>
      <w:r w:rsidR="00B67774" w:rsidRPr="00B62B67">
        <w:rPr>
          <w:rFonts w:ascii="Arial" w:hAnsi="Arial" w:cs="Arial"/>
          <w:sz w:val="24"/>
          <w:szCs w:val="24"/>
        </w:rPr>
        <w:t>CONCORRÊNCIA</w:t>
      </w:r>
      <w:r w:rsidRPr="00B62B67">
        <w:rPr>
          <w:rFonts w:ascii="Arial" w:hAnsi="Arial" w:cs="Arial"/>
          <w:sz w:val="24"/>
          <w:szCs w:val="24"/>
        </w:rPr>
        <w:t xml:space="preserve">, </w:t>
      </w:r>
      <w:r w:rsidR="00B67774" w:rsidRPr="00B62B67">
        <w:rPr>
          <w:rFonts w:ascii="Arial" w:hAnsi="Arial" w:cs="Arial"/>
          <w:sz w:val="24"/>
          <w:szCs w:val="24"/>
        </w:rPr>
        <w:t xml:space="preserve">tipo </w:t>
      </w:r>
      <w:r w:rsidR="00C0696C" w:rsidRPr="00B62B67">
        <w:rPr>
          <w:rFonts w:ascii="Arial" w:hAnsi="Arial" w:cs="Arial"/>
          <w:sz w:val="24"/>
          <w:szCs w:val="24"/>
        </w:rPr>
        <w:t>EMPREITADA POR</w:t>
      </w:r>
      <w:r w:rsidR="00B67774" w:rsidRPr="00B62B67">
        <w:rPr>
          <w:rFonts w:ascii="Arial" w:hAnsi="Arial" w:cs="Arial"/>
          <w:sz w:val="24"/>
          <w:szCs w:val="24"/>
        </w:rPr>
        <w:t xml:space="preserve"> PREÇO GLOBAL</w:t>
      </w:r>
      <w:r w:rsidRPr="00B62B67">
        <w:rPr>
          <w:rFonts w:ascii="Arial" w:hAnsi="Arial" w:cs="Arial"/>
          <w:sz w:val="24"/>
          <w:szCs w:val="24"/>
        </w:rPr>
        <w:t>, regida pela Lei Federal n.º.</w:t>
      </w:r>
      <w:r w:rsidR="007A20C0" w:rsidRPr="00B62B67">
        <w:rPr>
          <w:rFonts w:ascii="Arial" w:hAnsi="Arial" w:cs="Arial"/>
          <w:sz w:val="24"/>
          <w:szCs w:val="24"/>
        </w:rPr>
        <w:t>14.133/2021</w:t>
      </w:r>
      <w:r w:rsidRPr="00B62B67">
        <w:rPr>
          <w:rFonts w:ascii="Arial" w:hAnsi="Arial" w:cs="Arial"/>
          <w:sz w:val="24"/>
          <w:szCs w:val="24"/>
        </w:rPr>
        <w:t xml:space="preserve">, e que para tanto </w:t>
      </w:r>
      <w:r w:rsidRPr="00B62B67">
        <w:rPr>
          <w:rFonts w:ascii="Arial" w:hAnsi="Arial" w:cs="Arial"/>
          <w:b/>
          <w:bCs/>
          <w:sz w:val="24"/>
          <w:szCs w:val="24"/>
        </w:rPr>
        <w:t xml:space="preserve">estará recebendo os envelopes com a documentação e a proposta até às </w:t>
      </w:r>
      <w:r w:rsidR="00B1790A" w:rsidRPr="00B62B67">
        <w:rPr>
          <w:rFonts w:ascii="Arial" w:hAnsi="Arial" w:cs="Arial"/>
          <w:b/>
          <w:bCs/>
          <w:sz w:val="24"/>
          <w:szCs w:val="24"/>
        </w:rPr>
        <w:t>09:00</w:t>
      </w:r>
      <w:r w:rsidRPr="00B62B67">
        <w:rPr>
          <w:rFonts w:ascii="Arial" w:hAnsi="Arial" w:cs="Arial"/>
          <w:b/>
          <w:bCs/>
          <w:sz w:val="24"/>
          <w:szCs w:val="24"/>
        </w:rPr>
        <w:t xml:space="preserve"> do dia </w:t>
      </w:r>
      <w:r w:rsidR="00B1790A" w:rsidRPr="00B62B67">
        <w:rPr>
          <w:rFonts w:ascii="Arial" w:hAnsi="Arial" w:cs="Arial"/>
          <w:b/>
          <w:bCs/>
          <w:sz w:val="24"/>
          <w:szCs w:val="24"/>
        </w:rPr>
        <w:t>18/05/2022</w:t>
      </w:r>
      <w:r w:rsidRPr="00B62B67">
        <w:rPr>
          <w:rFonts w:ascii="Arial" w:hAnsi="Arial" w:cs="Arial"/>
          <w:b/>
          <w:bCs/>
          <w:sz w:val="24"/>
          <w:szCs w:val="24"/>
        </w:rPr>
        <w:t xml:space="preserve"> </w:t>
      </w:r>
      <w:r w:rsidRPr="00B62B67">
        <w:rPr>
          <w:rFonts w:ascii="Arial" w:hAnsi="Arial" w:cs="Arial"/>
          <w:sz w:val="24"/>
          <w:szCs w:val="24"/>
        </w:rPr>
        <w:t xml:space="preserve">no Departamento de Compras, sita á Rua Santa Cecília, 385, os envelopes contendo a DOCUMENTAÇÃO e as PROPOSTAS referentes ao presente Edital, cuja </w:t>
      </w:r>
      <w:r w:rsidRPr="00B62B67">
        <w:rPr>
          <w:rFonts w:ascii="Arial" w:hAnsi="Arial" w:cs="Arial"/>
          <w:bCs/>
          <w:sz w:val="24"/>
          <w:szCs w:val="24"/>
          <w:u w:val="single"/>
        </w:rPr>
        <w:t xml:space="preserve">abertura dar-se-á às </w:t>
      </w:r>
      <w:r w:rsidR="00B1790A" w:rsidRPr="00B62B67">
        <w:rPr>
          <w:rFonts w:ascii="Arial" w:hAnsi="Arial" w:cs="Arial"/>
          <w:bCs/>
          <w:sz w:val="24"/>
          <w:szCs w:val="24"/>
          <w:u w:val="single"/>
        </w:rPr>
        <w:t>09:00</w:t>
      </w:r>
      <w:r w:rsidR="00280E52" w:rsidRPr="00B62B67">
        <w:rPr>
          <w:rFonts w:ascii="Arial" w:hAnsi="Arial" w:cs="Arial"/>
          <w:bCs/>
          <w:sz w:val="24"/>
          <w:szCs w:val="24"/>
          <w:u w:val="single"/>
        </w:rPr>
        <w:t xml:space="preserve"> </w:t>
      </w:r>
      <w:r w:rsidRPr="00B62B67">
        <w:rPr>
          <w:rFonts w:ascii="Arial" w:hAnsi="Arial" w:cs="Arial"/>
          <w:bCs/>
          <w:sz w:val="24"/>
          <w:szCs w:val="24"/>
          <w:u w:val="single"/>
        </w:rPr>
        <w:t xml:space="preserve">do dia </w:t>
      </w:r>
      <w:r w:rsidR="00443DE9" w:rsidRPr="00B62B67">
        <w:rPr>
          <w:rFonts w:ascii="Arial" w:hAnsi="Arial" w:cs="Arial"/>
          <w:sz w:val="24"/>
          <w:szCs w:val="24"/>
          <w:u w:val="single"/>
        </w:rPr>
        <w:t xml:space="preserve">18/05/2022. </w:t>
      </w:r>
    </w:p>
    <w:p w:rsidR="004514D4" w:rsidRPr="00B62B67" w:rsidRDefault="004514D4" w:rsidP="000364C0">
      <w:pPr>
        <w:spacing w:line="276" w:lineRule="auto"/>
        <w:jc w:val="both"/>
        <w:rPr>
          <w:rFonts w:ascii="Arial" w:hAnsi="Arial" w:cs="Arial"/>
          <w:sz w:val="24"/>
          <w:szCs w:val="24"/>
        </w:rPr>
      </w:pPr>
    </w:p>
    <w:p w:rsidR="00B16E27" w:rsidRPr="00B62B67" w:rsidRDefault="00B16E27" w:rsidP="00443DE9">
      <w:pPr>
        <w:pStyle w:val="Ttulo1"/>
        <w:numPr>
          <w:ilvl w:val="0"/>
          <w:numId w:val="6"/>
        </w:numPr>
        <w:spacing w:line="276" w:lineRule="auto"/>
        <w:jc w:val="both"/>
        <w:rPr>
          <w:rFonts w:ascii="Arial" w:hAnsi="Arial" w:cs="Arial"/>
          <w:szCs w:val="24"/>
        </w:rPr>
      </w:pPr>
      <w:r w:rsidRPr="00B62B67">
        <w:rPr>
          <w:rFonts w:ascii="Arial" w:hAnsi="Arial" w:cs="Arial"/>
          <w:szCs w:val="24"/>
        </w:rPr>
        <w:t>– OBJETO</w:t>
      </w:r>
    </w:p>
    <w:p w:rsidR="00443DE9" w:rsidRPr="00B62B67" w:rsidRDefault="00443DE9" w:rsidP="00443DE9">
      <w:pPr>
        <w:rPr>
          <w:rFonts w:ascii="Arial" w:hAnsi="Arial" w:cs="Arial"/>
          <w:sz w:val="24"/>
          <w:szCs w:val="24"/>
        </w:rPr>
      </w:pPr>
    </w:p>
    <w:p w:rsidR="00B16E27" w:rsidRPr="00B62B67" w:rsidRDefault="00B16E27" w:rsidP="000364C0">
      <w:pPr>
        <w:spacing w:line="276" w:lineRule="auto"/>
        <w:jc w:val="both"/>
        <w:rPr>
          <w:rFonts w:ascii="Arial" w:hAnsi="Arial" w:cs="Arial"/>
          <w:sz w:val="24"/>
          <w:szCs w:val="24"/>
        </w:rPr>
      </w:pPr>
      <w:r w:rsidRPr="00B62B67">
        <w:rPr>
          <w:rFonts w:ascii="Arial" w:hAnsi="Arial" w:cs="Arial"/>
          <w:sz w:val="24"/>
          <w:szCs w:val="24"/>
        </w:rPr>
        <w:t>EXECUÇÃO DE OBRA DE REFORMA E AMPLIAÇÃO DO PRÉDIO DA ESCOLA MUNICIPAL GLEIDIS RODRIGUES</w:t>
      </w:r>
      <w:r w:rsidR="00B62B67">
        <w:rPr>
          <w:rFonts w:ascii="Arial" w:hAnsi="Arial" w:cs="Arial"/>
          <w:sz w:val="24"/>
          <w:szCs w:val="24"/>
        </w:rPr>
        <w:t>, CONFORME DESCRITO ABAIXO:</w:t>
      </w:r>
      <w:r w:rsidRPr="00B62B67">
        <w:rPr>
          <w:rFonts w:ascii="Arial" w:hAnsi="Arial" w:cs="Arial"/>
          <w:sz w:val="24"/>
          <w:szCs w:val="24"/>
        </w:rPr>
        <w:t xml:space="preserve">   </w:t>
      </w:r>
    </w:p>
    <w:p w:rsidR="00B16E27" w:rsidRPr="00B62B67" w:rsidRDefault="00B16E27" w:rsidP="000364C0">
      <w:pPr>
        <w:spacing w:line="276" w:lineRule="auto"/>
        <w:jc w:val="both"/>
        <w:rPr>
          <w:rFonts w:ascii="Arial" w:hAnsi="Arial" w:cs="Arial"/>
          <w:sz w:val="24"/>
          <w:szCs w:val="24"/>
        </w:rPr>
      </w:pPr>
    </w:p>
    <w:tbl>
      <w:tblPr>
        <w:tblW w:w="0" w:type="auto"/>
        <w:tblLayout w:type="fixed"/>
        <w:tblLook w:val="04A0" w:firstRow="1" w:lastRow="0" w:firstColumn="1" w:lastColumn="0" w:noHBand="0" w:noVBand="1"/>
      </w:tblPr>
      <w:tblGrid>
        <w:gridCol w:w="616"/>
        <w:gridCol w:w="2640"/>
        <w:gridCol w:w="567"/>
        <w:gridCol w:w="1559"/>
        <w:gridCol w:w="1559"/>
        <w:gridCol w:w="1553"/>
      </w:tblGrid>
      <w:tr w:rsidR="005766AB" w:rsidRPr="00B62B67" w:rsidTr="005766AB">
        <w:trPr>
          <w:trHeight w:val="1433"/>
        </w:trPr>
        <w:tc>
          <w:tcPr>
            <w:tcW w:w="616" w:type="dxa"/>
            <w:tcBorders>
              <w:top w:val="single" w:sz="4" w:space="0" w:color="auto"/>
              <w:left w:val="single" w:sz="4" w:space="0" w:color="auto"/>
              <w:bottom w:val="single" w:sz="4" w:space="0" w:color="auto"/>
              <w:right w:val="single" w:sz="4" w:space="0" w:color="auto"/>
            </w:tcBorders>
          </w:tcPr>
          <w:p w:rsidR="00C0696C" w:rsidRPr="00B62B67" w:rsidRDefault="00C0696C">
            <w:pPr>
              <w:rPr>
                <w:rFonts w:ascii="Arial" w:hAnsi="Arial" w:cs="Arial"/>
              </w:rPr>
            </w:pPr>
            <w:r w:rsidRPr="00B62B67">
              <w:rPr>
                <w:rFonts w:ascii="Arial" w:hAnsi="Arial" w:cs="Arial"/>
                <w:b/>
              </w:rPr>
              <w:t>Item</w:t>
            </w:r>
          </w:p>
        </w:tc>
        <w:tc>
          <w:tcPr>
            <w:tcW w:w="2640" w:type="dxa"/>
            <w:tcBorders>
              <w:top w:val="single" w:sz="4" w:space="0" w:color="auto"/>
              <w:left w:val="single" w:sz="4" w:space="0" w:color="auto"/>
              <w:bottom w:val="single" w:sz="4" w:space="0" w:color="auto"/>
              <w:right w:val="single" w:sz="4" w:space="0" w:color="auto"/>
            </w:tcBorders>
          </w:tcPr>
          <w:p w:rsidR="00C0696C" w:rsidRPr="00B62B67" w:rsidRDefault="00B62B67">
            <w:pPr>
              <w:rPr>
                <w:rFonts w:ascii="Arial" w:hAnsi="Arial" w:cs="Arial"/>
              </w:rPr>
            </w:pPr>
            <w:proofErr w:type="gramStart"/>
            <w:r>
              <w:rPr>
                <w:rFonts w:ascii="Arial" w:hAnsi="Arial" w:cs="Arial"/>
                <w:b/>
              </w:rPr>
              <w:t>obra</w:t>
            </w:r>
            <w:proofErr w:type="gramEnd"/>
          </w:p>
        </w:tc>
        <w:tc>
          <w:tcPr>
            <w:tcW w:w="567" w:type="dxa"/>
            <w:tcBorders>
              <w:top w:val="single" w:sz="4" w:space="0" w:color="auto"/>
              <w:left w:val="single" w:sz="4" w:space="0" w:color="auto"/>
              <w:bottom w:val="single" w:sz="4" w:space="0" w:color="auto"/>
              <w:right w:val="single" w:sz="4" w:space="0" w:color="auto"/>
            </w:tcBorders>
          </w:tcPr>
          <w:p w:rsidR="00C0696C" w:rsidRPr="00B62B67" w:rsidRDefault="00C0696C" w:rsidP="004514D4">
            <w:pPr>
              <w:rPr>
                <w:rFonts w:ascii="Arial" w:hAnsi="Arial" w:cs="Arial"/>
              </w:rPr>
            </w:pPr>
            <w:proofErr w:type="spellStart"/>
            <w:r w:rsidRPr="00B62B67">
              <w:rPr>
                <w:rFonts w:ascii="Arial" w:hAnsi="Arial" w:cs="Arial"/>
                <w:b/>
              </w:rPr>
              <w:t>Qtd</w:t>
            </w:r>
            <w:proofErr w:type="spellEnd"/>
            <w:r w:rsidRPr="00B62B67">
              <w:rPr>
                <w:rFonts w:ascii="Arial" w:hAnsi="Arial" w:cs="Arial"/>
                <w:b/>
              </w:rPr>
              <w:t xml:space="preserve"> licitada</w:t>
            </w:r>
          </w:p>
        </w:tc>
        <w:tc>
          <w:tcPr>
            <w:tcW w:w="1559" w:type="dxa"/>
            <w:tcBorders>
              <w:top w:val="single" w:sz="4" w:space="0" w:color="auto"/>
              <w:left w:val="single" w:sz="4" w:space="0" w:color="auto"/>
              <w:bottom w:val="single" w:sz="4" w:space="0" w:color="auto"/>
              <w:right w:val="single" w:sz="4" w:space="0" w:color="auto"/>
            </w:tcBorders>
          </w:tcPr>
          <w:p w:rsidR="00C0696C" w:rsidRDefault="00C0696C" w:rsidP="004514D4">
            <w:pPr>
              <w:rPr>
                <w:rFonts w:ascii="Arial" w:hAnsi="Arial" w:cs="Arial"/>
                <w:b/>
              </w:rPr>
            </w:pPr>
            <w:r w:rsidRPr="00B62B67">
              <w:rPr>
                <w:rFonts w:ascii="Arial" w:hAnsi="Arial" w:cs="Arial"/>
                <w:b/>
              </w:rPr>
              <w:t>Valor global estimado da obra</w:t>
            </w:r>
          </w:p>
          <w:p w:rsidR="00B62B67" w:rsidRDefault="00B62B67" w:rsidP="004514D4">
            <w:pPr>
              <w:rPr>
                <w:rFonts w:ascii="Arial" w:hAnsi="Arial" w:cs="Arial"/>
                <w:b/>
              </w:rPr>
            </w:pPr>
          </w:p>
          <w:p w:rsidR="00B62B67" w:rsidRDefault="00B62B67" w:rsidP="004514D4">
            <w:pPr>
              <w:rPr>
                <w:rFonts w:ascii="Arial" w:hAnsi="Arial" w:cs="Arial"/>
                <w:b/>
              </w:rPr>
            </w:pPr>
            <w:r>
              <w:rPr>
                <w:rFonts w:ascii="Arial" w:hAnsi="Arial" w:cs="Arial"/>
                <w:b/>
              </w:rPr>
              <w:t>Em R$</w:t>
            </w:r>
          </w:p>
          <w:p w:rsidR="00B62B67" w:rsidRPr="00B62B67" w:rsidRDefault="00B62B67" w:rsidP="004514D4">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C0696C" w:rsidRDefault="00C0696C" w:rsidP="004514D4">
            <w:pPr>
              <w:rPr>
                <w:rFonts w:ascii="Arial" w:hAnsi="Arial" w:cs="Arial"/>
                <w:b/>
              </w:rPr>
            </w:pPr>
            <w:r w:rsidRPr="00B62B67">
              <w:rPr>
                <w:rFonts w:ascii="Arial" w:hAnsi="Arial" w:cs="Arial"/>
                <w:b/>
              </w:rPr>
              <w:t>Valor máximo</w:t>
            </w:r>
            <w:r w:rsidR="005766AB" w:rsidRPr="00B62B67">
              <w:rPr>
                <w:rFonts w:ascii="Arial" w:hAnsi="Arial" w:cs="Arial"/>
                <w:b/>
              </w:rPr>
              <w:t xml:space="preserve"> global</w:t>
            </w:r>
            <w:r w:rsidRPr="00B62B67">
              <w:rPr>
                <w:rFonts w:ascii="Arial" w:hAnsi="Arial" w:cs="Arial"/>
                <w:b/>
              </w:rPr>
              <w:t xml:space="preserve"> da proposta ou lance</w:t>
            </w:r>
          </w:p>
          <w:p w:rsidR="00B62B67" w:rsidRDefault="00B62B67" w:rsidP="004514D4">
            <w:pPr>
              <w:rPr>
                <w:rFonts w:ascii="Arial" w:hAnsi="Arial" w:cs="Arial"/>
                <w:b/>
              </w:rPr>
            </w:pPr>
            <w:r>
              <w:rPr>
                <w:rFonts w:ascii="Arial" w:hAnsi="Arial" w:cs="Arial"/>
                <w:b/>
              </w:rPr>
              <w:t>Em R$</w:t>
            </w:r>
          </w:p>
          <w:p w:rsidR="00B62B67" w:rsidRPr="00B62B67" w:rsidRDefault="00B62B67" w:rsidP="004514D4">
            <w:pPr>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C0696C" w:rsidRDefault="00C0696C" w:rsidP="004514D4">
            <w:pPr>
              <w:rPr>
                <w:rFonts w:ascii="Arial" w:hAnsi="Arial" w:cs="Arial"/>
                <w:b/>
              </w:rPr>
            </w:pPr>
            <w:r w:rsidRPr="00B62B67">
              <w:rPr>
                <w:rFonts w:ascii="Arial" w:hAnsi="Arial" w:cs="Arial"/>
                <w:b/>
              </w:rPr>
              <w:t xml:space="preserve">Valor mínimo </w:t>
            </w:r>
            <w:r w:rsidR="005766AB" w:rsidRPr="00B62B67">
              <w:rPr>
                <w:rFonts w:ascii="Arial" w:hAnsi="Arial" w:cs="Arial"/>
                <w:b/>
              </w:rPr>
              <w:t xml:space="preserve">global </w:t>
            </w:r>
            <w:r w:rsidRPr="00B62B67">
              <w:rPr>
                <w:rFonts w:ascii="Arial" w:hAnsi="Arial" w:cs="Arial"/>
                <w:b/>
              </w:rPr>
              <w:t>da proposta ou lance (inexequível)*</w:t>
            </w:r>
          </w:p>
          <w:p w:rsidR="00B62B67" w:rsidRPr="00B62B67" w:rsidRDefault="00B62B67" w:rsidP="004514D4">
            <w:pPr>
              <w:rPr>
                <w:rFonts w:ascii="Arial" w:hAnsi="Arial" w:cs="Arial"/>
                <w:b/>
              </w:rPr>
            </w:pPr>
            <w:r>
              <w:rPr>
                <w:rFonts w:ascii="Arial" w:hAnsi="Arial" w:cs="Arial"/>
                <w:b/>
              </w:rPr>
              <w:t>Em R$</w:t>
            </w:r>
          </w:p>
        </w:tc>
      </w:tr>
      <w:tr w:rsidR="005766AB" w:rsidRPr="00B62B67" w:rsidTr="005766AB">
        <w:tc>
          <w:tcPr>
            <w:tcW w:w="616" w:type="dxa"/>
            <w:tcBorders>
              <w:top w:val="single" w:sz="4" w:space="0" w:color="auto"/>
              <w:left w:val="single" w:sz="4" w:space="0" w:color="auto"/>
              <w:bottom w:val="single" w:sz="4" w:space="0" w:color="auto"/>
              <w:right w:val="single" w:sz="4" w:space="0" w:color="auto"/>
            </w:tcBorders>
          </w:tcPr>
          <w:p w:rsidR="00C0696C" w:rsidRPr="00B62B67" w:rsidRDefault="00C0696C">
            <w:pPr>
              <w:rPr>
                <w:rFonts w:ascii="Arial" w:hAnsi="Arial" w:cs="Arial"/>
              </w:rPr>
            </w:pPr>
            <w:r w:rsidRPr="00B62B67">
              <w:rPr>
                <w:rFonts w:ascii="Arial" w:hAnsi="Arial" w:cs="Arial"/>
              </w:rPr>
              <w:t>1</w:t>
            </w:r>
          </w:p>
        </w:tc>
        <w:tc>
          <w:tcPr>
            <w:tcW w:w="2640" w:type="dxa"/>
            <w:tcBorders>
              <w:top w:val="single" w:sz="4" w:space="0" w:color="auto"/>
              <w:left w:val="single" w:sz="4" w:space="0" w:color="auto"/>
              <w:bottom w:val="single" w:sz="4" w:space="0" w:color="auto"/>
              <w:right w:val="single" w:sz="4" w:space="0" w:color="auto"/>
            </w:tcBorders>
          </w:tcPr>
          <w:p w:rsidR="00C0696C" w:rsidRPr="00B62B67" w:rsidRDefault="00C0696C" w:rsidP="00B62B67">
            <w:pPr>
              <w:rPr>
                <w:rFonts w:ascii="Arial" w:hAnsi="Arial" w:cs="Arial"/>
              </w:rPr>
            </w:pPr>
            <w:r w:rsidRPr="00B62B67">
              <w:rPr>
                <w:rFonts w:ascii="Arial" w:hAnsi="Arial" w:cs="Arial"/>
              </w:rPr>
              <w:t>37631 - EXECUÇÃO DE OBRA DE REFORMA E AMPLIAÇÃO DO PRÉDIO DA ESCOLA MUNICIPAL GLEIDIS RODRIGUES (MATERIAIS E SERVIÇOS), COM ÁREA A SER CONSTRUÍDA (AMPLIADA), EM ALVENARIA, DE 1.312,10 M², COM DOIS PAVIMENTOS, INCLUINDO PROJETO E EXECUÇÃO ESTRUTURAL, COBERTURA,</w:t>
            </w:r>
            <w:r w:rsidR="005766AB" w:rsidRPr="00B62B67">
              <w:rPr>
                <w:rFonts w:ascii="Arial" w:hAnsi="Arial" w:cs="Arial"/>
              </w:rPr>
              <w:t xml:space="preserve"> </w:t>
            </w:r>
            <w:r w:rsidRPr="00B62B67">
              <w:rPr>
                <w:rFonts w:ascii="Arial" w:hAnsi="Arial" w:cs="Arial"/>
              </w:rPr>
              <w:t xml:space="preserve">RESVESTIMENTOS, INSTALAÇÕES ELÉTRICAS, HIDRAÚLICAS E </w:t>
            </w:r>
            <w:r w:rsidRPr="00B62B67">
              <w:rPr>
                <w:rFonts w:ascii="Arial" w:hAnsi="Arial" w:cs="Arial"/>
              </w:rPr>
              <w:lastRenderedPageBreak/>
              <w:t xml:space="preserve">SANITÁRIAS, DENTRE OUTROS, </w:t>
            </w:r>
            <w:r w:rsidR="00B62B67">
              <w:rPr>
                <w:rFonts w:ascii="Arial" w:hAnsi="Arial" w:cs="Arial"/>
              </w:rPr>
              <w:t>BEM COMO, REFORMAS DA PARTE JÁ CONSTRUÍDA, TUDO DE ACORDO</w:t>
            </w:r>
            <w:r w:rsidRPr="00B62B67">
              <w:rPr>
                <w:rFonts w:ascii="Arial" w:hAnsi="Arial" w:cs="Arial"/>
              </w:rPr>
              <w:t xml:space="preserve"> COM OS PROJETOS ARQUITETÔNICO, HIDROSSANITÁRIO E </w:t>
            </w:r>
            <w:r w:rsidR="000A7CFA" w:rsidRPr="00B62B67">
              <w:rPr>
                <w:rFonts w:ascii="Arial" w:hAnsi="Arial" w:cs="Arial"/>
              </w:rPr>
              <w:t xml:space="preserve">ELÉTRICO, ANEXOS A ESTE EDITAL (ETAPA 1) </w:t>
            </w:r>
          </w:p>
          <w:p w:rsidR="000A7CFA" w:rsidRPr="00B62B67" w:rsidRDefault="000A7CFA" w:rsidP="00B62B67">
            <w:pPr>
              <w:rPr>
                <w:rFonts w:ascii="Arial" w:hAnsi="Arial" w:cs="Arial"/>
              </w:rPr>
            </w:pPr>
          </w:p>
          <w:p w:rsidR="000A7CFA" w:rsidRPr="00B62B67" w:rsidRDefault="000A7CFA" w:rsidP="00B62B67">
            <w:pPr>
              <w:rPr>
                <w:rFonts w:ascii="Arial" w:hAnsi="Arial" w:cs="Arial"/>
              </w:rPr>
            </w:pPr>
            <w:r w:rsidRPr="00B62B67">
              <w:rPr>
                <w:rFonts w:ascii="Arial" w:hAnsi="Arial" w:cs="Arial"/>
              </w:rPr>
              <w:t xml:space="preserve">OBS.: as obras posteriores de acabamento, </w:t>
            </w:r>
            <w:proofErr w:type="gramStart"/>
            <w:r w:rsidR="008B4EF1" w:rsidRPr="00B62B67">
              <w:rPr>
                <w:rFonts w:ascii="Arial" w:hAnsi="Arial" w:cs="Arial"/>
              </w:rPr>
              <w:t>esquadrias</w:t>
            </w:r>
            <w:r w:rsidRPr="00B62B67">
              <w:rPr>
                <w:rFonts w:ascii="Arial" w:hAnsi="Arial" w:cs="Arial"/>
              </w:rPr>
              <w:t xml:space="preserve">,   </w:t>
            </w:r>
            <w:proofErr w:type="gramEnd"/>
            <w:r w:rsidRPr="00B62B67">
              <w:rPr>
                <w:rFonts w:ascii="Arial" w:hAnsi="Arial" w:cs="Arial"/>
              </w:rPr>
              <w:t xml:space="preserve">pinturas, dentre outras, serão objeto de nova licitação na ETAPA 2.  </w:t>
            </w:r>
          </w:p>
        </w:tc>
        <w:tc>
          <w:tcPr>
            <w:tcW w:w="567" w:type="dxa"/>
            <w:tcBorders>
              <w:top w:val="single" w:sz="4" w:space="0" w:color="auto"/>
              <w:left w:val="single" w:sz="4" w:space="0" w:color="auto"/>
              <w:bottom w:val="single" w:sz="4" w:space="0" w:color="auto"/>
              <w:right w:val="single" w:sz="4" w:space="0" w:color="auto"/>
            </w:tcBorders>
          </w:tcPr>
          <w:p w:rsidR="00C0696C" w:rsidRPr="00B62B67" w:rsidRDefault="00C0696C">
            <w:pPr>
              <w:jc w:val="right"/>
              <w:rPr>
                <w:rFonts w:ascii="Arial" w:hAnsi="Arial" w:cs="Arial"/>
              </w:rPr>
            </w:pPr>
            <w:r w:rsidRPr="00B62B67">
              <w:rPr>
                <w:rFonts w:ascii="Arial" w:hAnsi="Arial" w:cs="Arial"/>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0696C" w:rsidRPr="00B62B67" w:rsidRDefault="00C0696C" w:rsidP="00B62B67">
            <w:pPr>
              <w:rPr>
                <w:rFonts w:ascii="Arial" w:hAnsi="Arial" w:cs="Arial"/>
              </w:rPr>
            </w:pPr>
            <w:r w:rsidRPr="00B62B67">
              <w:rPr>
                <w:rFonts w:ascii="Arial" w:hAnsi="Arial" w:cs="Arial"/>
              </w:rPr>
              <w:t>2.320.275,83</w:t>
            </w:r>
          </w:p>
        </w:tc>
        <w:tc>
          <w:tcPr>
            <w:tcW w:w="1559" w:type="dxa"/>
            <w:tcBorders>
              <w:top w:val="single" w:sz="4" w:space="0" w:color="auto"/>
              <w:left w:val="single" w:sz="4" w:space="0" w:color="auto"/>
              <w:bottom w:val="single" w:sz="4" w:space="0" w:color="auto"/>
              <w:right w:val="single" w:sz="4" w:space="0" w:color="auto"/>
            </w:tcBorders>
          </w:tcPr>
          <w:p w:rsidR="00C0696C" w:rsidRPr="00B62B67" w:rsidRDefault="00C0696C" w:rsidP="005766AB">
            <w:pPr>
              <w:rPr>
                <w:rFonts w:ascii="Arial" w:hAnsi="Arial" w:cs="Arial"/>
              </w:rPr>
            </w:pPr>
            <w:r w:rsidRPr="00B62B67">
              <w:rPr>
                <w:rFonts w:ascii="Arial" w:hAnsi="Arial" w:cs="Arial"/>
              </w:rPr>
              <w:t>2.335.000,00</w:t>
            </w:r>
          </w:p>
        </w:tc>
        <w:tc>
          <w:tcPr>
            <w:tcW w:w="1553" w:type="dxa"/>
            <w:tcBorders>
              <w:top w:val="single" w:sz="4" w:space="0" w:color="auto"/>
              <w:left w:val="single" w:sz="4" w:space="0" w:color="auto"/>
              <w:bottom w:val="single" w:sz="4" w:space="0" w:color="auto"/>
              <w:right w:val="single" w:sz="4" w:space="0" w:color="auto"/>
            </w:tcBorders>
          </w:tcPr>
          <w:p w:rsidR="00C0696C" w:rsidRPr="00B62B67" w:rsidRDefault="00E47CD0" w:rsidP="00B62B67">
            <w:pPr>
              <w:rPr>
                <w:rFonts w:ascii="Arial" w:hAnsi="Arial" w:cs="Arial"/>
              </w:rPr>
            </w:pPr>
            <w:r w:rsidRPr="00B62B67">
              <w:rPr>
                <w:rFonts w:ascii="Arial" w:hAnsi="Arial" w:cs="Arial"/>
              </w:rPr>
              <w:t>1.856.220,66</w:t>
            </w:r>
            <w:r w:rsidR="00C0696C" w:rsidRPr="00B62B67">
              <w:rPr>
                <w:rFonts w:ascii="Arial" w:hAnsi="Arial" w:cs="Arial"/>
              </w:rPr>
              <w:t xml:space="preserve"> </w:t>
            </w:r>
          </w:p>
        </w:tc>
      </w:tr>
    </w:tbl>
    <w:p w:rsidR="00B16E27" w:rsidRPr="00B62B67" w:rsidRDefault="00B16E27" w:rsidP="000364C0">
      <w:pPr>
        <w:spacing w:line="276" w:lineRule="auto"/>
        <w:jc w:val="both"/>
        <w:rPr>
          <w:rFonts w:ascii="Arial" w:hAnsi="Arial" w:cs="Arial"/>
          <w:sz w:val="24"/>
          <w:szCs w:val="24"/>
        </w:rPr>
      </w:pPr>
    </w:p>
    <w:p w:rsidR="0041132A" w:rsidRPr="00B62B67" w:rsidRDefault="009A36DC" w:rsidP="000364C0">
      <w:pPr>
        <w:spacing w:line="276" w:lineRule="auto"/>
        <w:jc w:val="both"/>
        <w:rPr>
          <w:rFonts w:ascii="Arial" w:hAnsi="Arial" w:cs="Arial"/>
          <w:sz w:val="24"/>
          <w:szCs w:val="24"/>
        </w:rPr>
      </w:pPr>
      <w:r w:rsidRPr="00B62B67">
        <w:rPr>
          <w:rFonts w:ascii="Arial" w:hAnsi="Arial" w:cs="Arial"/>
          <w:sz w:val="24"/>
          <w:szCs w:val="24"/>
        </w:rPr>
        <w:t>*</w:t>
      </w:r>
      <w:r w:rsidR="00E47CD0" w:rsidRPr="00B62B67">
        <w:rPr>
          <w:rFonts w:ascii="Arial" w:hAnsi="Arial" w:cs="Arial"/>
          <w:sz w:val="24"/>
          <w:szCs w:val="24"/>
        </w:rPr>
        <w:t xml:space="preserve">O preço mínimo (inexequível), foi estipulado com objetivo de não serem apresentadas propostas ou lances </w:t>
      </w:r>
      <w:r w:rsidR="004514D4" w:rsidRPr="00B62B67">
        <w:rPr>
          <w:rFonts w:ascii="Arial" w:hAnsi="Arial" w:cs="Arial"/>
          <w:sz w:val="24"/>
          <w:szCs w:val="24"/>
        </w:rPr>
        <w:t>por empresas objetivando vencer o certame, mas que após não consigam executar a obra, acarretando transtornos e prejuízos à</w:t>
      </w:r>
      <w:r w:rsidR="0041132A" w:rsidRPr="00B62B67">
        <w:rPr>
          <w:rFonts w:ascii="Arial" w:hAnsi="Arial" w:cs="Arial"/>
          <w:sz w:val="24"/>
          <w:szCs w:val="24"/>
        </w:rPr>
        <w:t xml:space="preserve"> Administração Pública</w:t>
      </w:r>
      <w:r w:rsidR="007E3BA7" w:rsidRPr="00B62B67">
        <w:rPr>
          <w:rFonts w:ascii="Arial" w:hAnsi="Arial" w:cs="Arial"/>
          <w:sz w:val="24"/>
          <w:szCs w:val="24"/>
        </w:rPr>
        <w:t>, sendo estabelecida uma porcentagem de 20% sobre o valor estimado</w:t>
      </w:r>
      <w:r w:rsidR="0041132A" w:rsidRPr="00B62B67">
        <w:rPr>
          <w:rFonts w:ascii="Arial" w:hAnsi="Arial" w:cs="Arial"/>
          <w:sz w:val="24"/>
          <w:szCs w:val="24"/>
        </w:rPr>
        <w:t xml:space="preserve">. </w:t>
      </w:r>
    </w:p>
    <w:p w:rsidR="009A36DC" w:rsidRPr="00B62B67" w:rsidRDefault="0041132A" w:rsidP="000364C0">
      <w:pPr>
        <w:spacing w:line="276" w:lineRule="auto"/>
        <w:jc w:val="both"/>
        <w:rPr>
          <w:rFonts w:ascii="Arial" w:hAnsi="Arial" w:cs="Arial"/>
          <w:sz w:val="24"/>
          <w:szCs w:val="24"/>
        </w:rPr>
      </w:pPr>
      <w:r w:rsidRPr="00B62B67">
        <w:rPr>
          <w:rFonts w:ascii="Arial" w:hAnsi="Arial" w:cs="Arial"/>
          <w:sz w:val="24"/>
          <w:szCs w:val="24"/>
        </w:rPr>
        <w:t xml:space="preserve"> </w:t>
      </w:r>
    </w:p>
    <w:p w:rsidR="00B16E27" w:rsidRPr="00B62B67" w:rsidRDefault="00B16E27" w:rsidP="000364C0">
      <w:pPr>
        <w:numPr>
          <w:ilvl w:val="0"/>
          <w:numId w:val="1"/>
        </w:numPr>
        <w:spacing w:line="276" w:lineRule="auto"/>
        <w:jc w:val="center"/>
        <w:rPr>
          <w:rFonts w:ascii="Arial" w:hAnsi="Arial" w:cs="Arial"/>
          <w:b/>
          <w:sz w:val="24"/>
          <w:szCs w:val="24"/>
        </w:rPr>
      </w:pPr>
      <w:r w:rsidRPr="00B62B67">
        <w:rPr>
          <w:rFonts w:ascii="Arial" w:hAnsi="Arial" w:cs="Arial"/>
          <w:b/>
          <w:sz w:val="24"/>
          <w:szCs w:val="24"/>
        </w:rPr>
        <w:t xml:space="preserve">– DA </w:t>
      </w:r>
      <w:proofErr w:type="gramStart"/>
      <w:r w:rsidRPr="00B62B67">
        <w:rPr>
          <w:rFonts w:ascii="Arial" w:hAnsi="Arial" w:cs="Arial"/>
          <w:b/>
          <w:sz w:val="24"/>
          <w:szCs w:val="24"/>
        </w:rPr>
        <w:t>APRESENTAÇÃO  DOS</w:t>
      </w:r>
      <w:proofErr w:type="gramEnd"/>
      <w:r w:rsidRPr="00B62B67">
        <w:rPr>
          <w:rFonts w:ascii="Arial" w:hAnsi="Arial" w:cs="Arial"/>
          <w:b/>
          <w:sz w:val="24"/>
          <w:szCs w:val="24"/>
        </w:rPr>
        <w:t xml:space="preserve"> ENVELOPES</w:t>
      </w:r>
    </w:p>
    <w:p w:rsidR="00B16E27" w:rsidRPr="00B62B67" w:rsidRDefault="00B16E27" w:rsidP="000364C0">
      <w:pPr>
        <w:spacing w:line="276" w:lineRule="auto"/>
        <w:rPr>
          <w:rFonts w:ascii="Arial" w:hAnsi="Arial" w:cs="Arial"/>
          <w:sz w:val="24"/>
          <w:szCs w:val="24"/>
        </w:rPr>
      </w:pPr>
    </w:p>
    <w:p w:rsidR="00B16E27" w:rsidRPr="00B62B67" w:rsidRDefault="00B16E27" w:rsidP="000364C0">
      <w:pPr>
        <w:spacing w:line="276" w:lineRule="auto"/>
        <w:jc w:val="both"/>
        <w:rPr>
          <w:rFonts w:ascii="Arial" w:hAnsi="Arial" w:cs="Arial"/>
          <w:sz w:val="24"/>
          <w:szCs w:val="24"/>
        </w:rPr>
      </w:pPr>
      <w:r w:rsidRPr="00B62B67">
        <w:rPr>
          <w:rFonts w:ascii="Arial" w:hAnsi="Arial" w:cs="Arial"/>
          <w:bCs/>
          <w:sz w:val="24"/>
          <w:szCs w:val="24"/>
        </w:rPr>
        <w:t>A proposta e os documentos exigidos deverão ser entregues e protocolados no departamento de Compras da Prefeitura Municipal, sito na Rua Santa Cecília, nº 385, em</w:t>
      </w:r>
      <w:r w:rsidR="00280E52" w:rsidRPr="00B62B67">
        <w:rPr>
          <w:rFonts w:ascii="Arial" w:hAnsi="Arial" w:cs="Arial"/>
          <w:bCs/>
          <w:sz w:val="24"/>
          <w:szCs w:val="24"/>
        </w:rPr>
        <w:t xml:space="preserve"> </w:t>
      </w:r>
      <w:r w:rsidRPr="00B62B67">
        <w:rPr>
          <w:rFonts w:ascii="Arial" w:hAnsi="Arial" w:cs="Arial"/>
          <w:sz w:val="24"/>
          <w:szCs w:val="24"/>
        </w:rPr>
        <w:t xml:space="preserve">envelopes lacrados e indevassáveis, com a seguinte inscrição; </w:t>
      </w:r>
    </w:p>
    <w:p w:rsidR="00B16E27" w:rsidRPr="00B62B67" w:rsidRDefault="00B16E27" w:rsidP="000364C0">
      <w:pPr>
        <w:numPr>
          <w:ilvl w:val="0"/>
          <w:numId w:val="2"/>
        </w:numPr>
        <w:spacing w:line="276" w:lineRule="auto"/>
        <w:jc w:val="both"/>
        <w:rPr>
          <w:rFonts w:ascii="Arial" w:hAnsi="Arial" w:cs="Arial"/>
          <w:sz w:val="24"/>
          <w:szCs w:val="24"/>
        </w:rPr>
      </w:pPr>
      <w:r w:rsidRPr="00B62B67">
        <w:rPr>
          <w:rFonts w:ascii="Arial" w:hAnsi="Arial" w:cs="Arial"/>
          <w:sz w:val="24"/>
          <w:szCs w:val="24"/>
        </w:rPr>
        <w:t>Razão Social da empresa Licitante;</w:t>
      </w:r>
    </w:p>
    <w:p w:rsidR="00B16E27" w:rsidRPr="00B62B67" w:rsidRDefault="00B16E27" w:rsidP="000364C0">
      <w:pPr>
        <w:numPr>
          <w:ilvl w:val="0"/>
          <w:numId w:val="2"/>
        </w:numPr>
        <w:spacing w:line="276" w:lineRule="auto"/>
        <w:jc w:val="both"/>
        <w:rPr>
          <w:rFonts w:ascii="Arial" w:hAnsi="Arial" w:cs="Arial"/>
          <w:sz w:val="24"/>
          <w:szCs w:val="24"/>
        </w:rPr>
      </w:pPr>
      <w:r w:rsidRPr="00B62B67">
        <w:rPr>
          <w:rFonts w:ascii="Arial" w:hAnsi="Arial" w:cs="Arial"/>
          <w:sz w:val="24"/>
          <w:szCs w:val="24"/>
        </w:rPr>
        <w:t>Prefeitura Municipal de Timbó Grande – SC;</w:t>
      </w:r>
    </w:p>
    <w:p w:rsidR="00B16E27" w:rsidRPr="00B62B67" w:rsidRDefault="00B16E27" w:rsidP="000364C0">
      <w:pPr>
        <w:numPr>
          <w:ilvl w:val="0"/>
          <w:numId w:val="2"/>
        </w:numPr>
        <w:spacing w:line="276" w:lineRule="auto"/>
        <w:jc w:val="both"/>
        <w:rPr>
          <w:rFonts w:ascii="Arial" w:hAnsi="Arial" w:cs="Arial"/>
          <w:sz w:val="24"/>
          <w:szCs w:val="24"/>
        </w:rPr>
      </w:pPr>
      <w:r w:rsidRPr="00B62B67">
        <w:rPr>
          <w:rFonts w:ascii="Arial" w:hAnsi="Arial" w:cs="Arial"/>
          <w:sz w:val="24"/>
          <w:szCs w:val="24"/>
        </w:rPr>
        <w:t xml:space="preserve">Edital de </w:t>
      </w:r>
      <w:r w:rsidR="0041132A" w:rsidRPr="00B62B67">
        <w:rPr>
          <w:rFonts w:ascii="Arial" w:hAnsi="Arial" w:cs="Arial"/>
          <w:sz w:val="24"/>
          <w:szCs w:val="24"/>
        </w:rPr>
        <w:t>CONCORRÊNCIA</w:t>
      </w:r>
      <w:r w:rsidRPr="00B62B67">
        <w:rPr>
          <w:rFonts w:ascii="Arial" w:hAnsi="Arial" w:cs="Arial"/>
          <w:sz w:val="24"/>
          <w:szCs w:val="24"/>
        </w:rPr>
        <w:t xml:space="preserve"> N. :01/2022 e,</w:t>
      </w:r>
    </w:p>
    <w:p w:rsidR="00B16E27" w:rsidRPr="00B62B67" w:rsidRDefault="00B16E27" w:rsidP="000364C0">
      <w:pPr>
        <w:numPr>
          <w:ilvl w:val="0"/>
          <w:numId w:val="2"/>
        </w:numPr>
        <w:spacing w:line="276" w:lineRule="auto"/>
        <w:jc w:val="both"/>
        <w:rPr>
          <w:rFonts w:ascii="Arial" w:hAnsi="Arial" w:cs="Arial"/>
          <w:sz w:val="24"/>
          <w:szCs w:val="24"/>
        </w:rPr>
      </w:pPr>
      <w:r w:rsidRPr="00B62B67">
        <w:rPr>
          <w:rFonts w:ascii="Arial" w:hAnsi="Arial" w:cs="Arial"/>
          <w:sz w:val="24"/>
          <w:szCs w:val="24"/>
        </w:rPr>
        <w:t>Denominação do envelope: (n. º. 01 – Proposta n. º. 02 - Documentação).</w:t>
      </w:r>
    </w:p>
    <w:p w:rsidR="00B16E27" w:rsidRPr="00B62B67" w:rsidRDefault="00B16E27" w:rsidP="000364C0">
      <w:pPr>
        <w:spacing w:line="276" w:lineRule="auto"/>
        <w:jc w:val="both"/>
        <w:rPr>
          <w:rFonts w:ascii="Arial" w:hAnsi="Arial" w:cs="Arial"/>
          <w:sz w:val="24"/>
          <w:szCs w:val="24"/>
        </w:rPr>
      </w:pPr>
    </w:p>
    <w:p w:rsidR="00B16E27" w:rsidRPr="00B62B67" w:rsidRDefault="00B16E27" w:rsidP="000364C0">
      <w:pPr>
        <w:spacing w:line="276" w:lineRule="auto"/>
        <w:jc w:val="both"/>
        <w:rPr>
          <w:rFonts w:ascii="Arial" w:hAnsi="Arial" w:cs="Arial"/>
          <w:sz w:val="24"/>
          <w:szCs w:val="24"/>
        </w:rPr>
      </w:pPr>
    </w:p>
    <w:p w:rsidR="00B16E27" w:rsidRPr="00B62B67" w:rsidRDefault="00B16E27" w:rsidP="000364C0">
      <w:pPr>
        <w:pStyle w:val="Ttulo1"/>
        <w:spacing w:line="276" w:lineRule="auto"/>
        <w:rPr>
          <w:rFonts w:ascii="Arial" w:hAnsi="Arial" w:cs="Arial"/>
          <w:szCs w:val="24"/>
        </w:rPr>
      </w:pPr>
      <w:r w:rsidRPr="00B62B67">
        <w:rPr>
          <w:rFonts w:ascii="Arial" w:hAnsi="Arial" w:cs="Arial"/>
          <w:szCs w:val="24"/>
        </w:rPr>
        <w:t xml:space="preserve">03 – DO </w:t>
      </w:r>
      <w:r w:rsidR="00B36E02" w:rsidRPr="00B62B67">
        <w:rPr>
          <w:rFonts w:ascii="Arial" w:hAnsi="Arial" w:cs="Arial"/>
          <w:szCs w:val="24"/>
        </w:rPr>
        <w:t>CADASTRO PRÉVIO DO REPRESENTANTE LEGAL DA PARTICIPANTE</w:t>
      </w:r>
    </w:p>
    <w:p w:rsidR="00B16E27" w:rsidRPr="00B62B67" w:rsidRDefault="00B16E27" w:rsidP="000364C0">
      <w:pPr>
        <w:spacing w:line="276" w:lineRule="auto"/>
        <w:jc w:val="center"/>
        <w:rPr>
          <w:rFonts w:ascii="Arial" w:hAnsi="Arial" w:cs="Arial"/>
          <w:b/>
          <w:bCs/>
          <w:sz w:val="24"/>
          <w:szCs w:val="24"/>
        </w:rPr>
      </w:pPr>
    </w:p>
    <w:p w:rsidR="00B16E27"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 xml:space="preserve">3.1 </w:t>
      </w:r>
      <w:r w:rsidR="00B16E27" w:rsidRPr="00B62B67">
        <w:rPr>
          <w:rFonts w:ascii="Arial" w:hAnsi="Arial" w:cs="Arial"/>
          <w:b/>
          <w:bCs/>
          <w:sz w:val="24"/>
          <w:szCs w:val="24"/>
        </w:rPr>
        <w:t xml:space="preserve">O </w:t>
      </w:r>
      <w:r w:rsidR="00B36E02" w:rsidRPr="00B62B67">
        <w:rPr>
          <w:rFonts w:ascii="Arial" w:hAnsi="Arial" w:cs="Arial"/>
          <w:b/>
          <w:bCs/>
          <w:sz w:val="24"/>
          <w:szCs w:val="24"/>
        </w:rPr>
        <w:t>cadastro</w:t>
      </w:r>
      <w:r w:rsidR="00B16E27" w:rsidRPr="00B62B67">
        <w:rPr>
          <w:rFonts w:ascii="Arial" w:hAnsi="Arial" w:cs="Arial"/>
          <w:b/>
          <w:bCs/>
          <w:sz w:val="24"/>
          <w:szCs w:val="24"/>
        </w:rPr>
        <w:t xml:space="preserve"> dar-se-á até as </w:t>
      </w:r>
      <w:r w:rsidRPr="00B62B67">
        <w:rPr>
          <w:rFonts w:ascii="Arial" w:hAnsi="Arial" w:cs="Arial"/>
          <w:b/>
          <w:sz w:val="24"/>
          <w:szCs w:val="24"/>
        </w:rPr>
        <w:t>09:00</w:t>
      </w:r>
      <w:r w:rsidR="00B16E27" w:rsidRPr="00B62B67">
        <w:rPr>
          <w:rFonts w:ascii="Arial" w:hAnsi="Arial" w:cs="Arial"/>
          <w:b/>
          <w:bCs/>
          <w:sz w:val="24"/>
          <w:szCs w:val="24"/>
        </w:rPr>
        <w:t xml:space="preserve"> do dia </w:t>
      </w:r>
      <w:r w:rsidRPr="00B62B67">
        <w:rPr>
          <w:rFonts w:ascii="Arial" w:hAnsi="Arial" w:cs="Arial"/>
          <w:b/>
          <w:sz w:val="24"/>
          <w:szCs w:val="24"/>
        </w:rPr>
        <w:t>18/05/2022</w:t>
      </w:r>
      <w:r w:rsidR="00B16E27" w:rsidRPr="00B62B67">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lastRenderedPageBreak/>
        <w:t xml:space="preserve">3.2 </w:t>
      </w:r>
      <w:r w:rsidR="00B16E27" w:rsidRPr="00B62B67">
        <w:rPr>
          <w:rFonts w:ascii="Arial" w:hAnsi="Arial" w:cs="Arial"/>
          <w:sz w:val="24"/>
          <w:szCs w:val="24"/>
        </w:rPr>
        <w:t xml:space="preserve">A documentação referente ao </w:t>
      </w:r>
      <w:r w:rsidR="00B36E02" w:rsidRPr="00B62B67">
        <w:rPr>
          <w:rFonts w:ascii="Arial" w:hAnsi="Arial" w:cs="Arial"/>
          <w:sz w:val="24"/>
          <w:szCs w:val="24"/>
        </w:rPr>
        <w:t>cadastro</w:t>
      </w:r>
      <w:r w:rsidR="00B16E27" w:rsidRPr="00B62B67">
        <w:rPr>
          <w:rFonts w:ascii="Arial" w:hAnsi="Arial" w:cs="Arial"/>
          <w:sz w:val="24"/>
          <w:szCs w:val="24"/>
        </w:rPr>
        <w:t xml:space="preserve"> deverá ser apresentada fora dos envelopes Proposta e Documentação.</w:t>
      </w:r>
    </w:p>
    <w:p w:rsidR="00B16E27" w:rsidRPr="00B62B67" w:rsidRDefault="00603D2D" w:rsidP="000364C0">
      <w:pPr>
        <w:pStyle w:val="PargrafodaLista"/>
        <w:numPr>
          <w:ilvl w:val="1"/>
          <w:numId w:val="5"/>
        </w:numPr>
        <w:spacing w:line="276" w:lineRule="auto"/>
        <w:jc w:val="both"/>
        <w:rPr>
          <w:rFonts w:ascii="Arial" w:hAnsi="Arial" w:cs="Arial"/>
          <w:sz w:val="24"/>
          <w:szCs w:val="24"/>
        </w:rPr>
      </w:pPr>
      <w:r w:rsidRPr="00B62B67">
        <w:rPr>
          <w:rFonts w:ascii="Arial" w:hAnsi="Arial" w:cs="Arial"/>
          <w:sz w:val="24"/>
          <w:szCs w:val="24"/>
        </w:rPr>
        <w:t xml:space="preserve"> </w:t>
      </w:r>
      <w:r w:rsidR="00B16E27" w:rsidRPr="00B62B67">
        <w:rPr>
          <w:rFonts w:ascii="Arial" w:hAnsi="Arial" w:cs="Arial"/>
          <w:sz w:val="24"/>
          <w:szCs w:val="24"/>
        </w:rPr>
        <w:t xml:space="preserve">O </w:t>
      </w:r>
      <w:r w:rsidR="00B36E02" w:rsidRPr="00B62B67">
        <w:rPr>
          <w:rFonts w:ascii="Arial" w:hAnsi="Arial" w:cs="Arial"/>
          <w:sz w:val="24"/>
          <w:szCs w:val="24"/>
        </w:rPr>
        <w:t>cadastro</w:t>
      </w:r>
      <w:r w:rsidR="00B16E27" w:rsidRPr="00B62B67">
        <w:rPr>
          <w:rFonts w:ascii="Arial" w:hAnsi="Arial" w:cs="Arial"/>
          <w:sz w:val="24"/>
          <w:szCs w:val="24"/>
        </w:rPr>
        <w:t xml:space="preserve"> do representante da licitante deverá ser efetuado da seguinte forma:</w:t>
      </w:r>
    </w:p>
    <w:p w:rsidR="00B16E27" w:rsidRPr="00B62B67" w:rsidRDefault="00B16E27" w:rsidP="000364C0">
      <w:pPr>
        <w:pStyle w:val="PargrafodaLista"/>
        <w:numPr>
          <w:ilvl w:val="2"/>
          <w:numId w:val="5"/>
        </w:numPr>
        <w:spacing w:line="276" w:lineRule="auto"/>
        <w:jc w:val="both"/>
        <w:rPr>
          <w:rFonts w:ascii="Arial" w:hAnsi="Arial" w:cs="Arial"/>
          <w:sz w:val="24"/>
          <w:szCs w:val="24"/>
        </w:rPr>
      </w:pPr>
      <w:r w:rsidRPr="00B62B67">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B62B67" w:rsidRDefault="00B16E27" w:rsidP="000364C0">
      <w:pPr>
        <w:pStyle w:val="PargrafodaLista"/>
        <w:numPr>
          <w:ilvl w:val="2"/>
          <w:numId w:val="5"/>
        </w:numPr>
        <w:spacing w:line="276" w:lineRule="auto"/>
        <w:jc w:val="both"/>
        <w:rPr>
          <w:rFonts w:ascii="Arial" w:hAnsi="Arial" w:cs="Arial"/>
          <w:sz w:val="24"/>
          <w:szCs w:val="24"/>
        </w:rPr>
      </w:pPr>
      <w:r w:rsidRPr="00B62B67">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B62B67" w:rsidRDefault="00B16E27" w:rsidP="000364C0">
      <w:pPr>
        <w:pStyle w:val="PargrafodaLista"/>
        <w:numPr>
          <w:ilvl w:val="1"/>
          <w:numId w:val="5"/>
        </w:numPr>
        <w:spacing w:line="276" w:lineRule="auto"/>
        <w:jc w:val="both"/>
        <w:rPr>
          <w:rFonts w:ascii="Arial" w:hAnsi="Arial" w:cs="Arial"/>
          <w:sz w:val="24"/>
          <w:szCs w:val="24"/>
        </w:rPr>
      </w:pPr>
      <w:r w:rsidRPr="00B62B6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B62B67">
        <w:rPr>
          <w:rFonts w:ascii="Arial" w:hAnsi="Arial" w:cs="Arial"/>
          <w:sz w:val="24"/>
          <w:szCs w:val="24"/>
        </w:rPr>
        <w:t>quando</w:t>
      </w:r>
      <w:proofErr w:type="gramEnd"/>
      <w:r w:rsidRPr="00B62B67">
        <w:rPr>
          <w:rFonts w:ascii="Arial" w:hAnsi="Arial" w:cs="Arial"/>
          <w:sz w:val="24"/>
          <w:szCs w:val="24"/>
        </w:rPr>
        <w:t xml:space="preserve"> for o caso)</w:t>
      </w:r>
    </w:p>
    <w:p w:rsidR="00B16E27" w:rsidRPr="00B62B67" w:rsidRDefault="00B16E27" w:rsidP="000364C0">
      <w:pPr>
        <w:pStyle w:val="PargrafodaLista"/>
        <w:numPr>
          <w:ilvl w:val="1"/>
          <w:numId w:val="5"/>
        </w:numPr>
        <w:spacing w:line="276" w:lineRule="auto"/>
        <w:jc w:val="both"/>
        <w:rPr>
          <w:rFonts w:ascii="Arial" w:hAnsi="Arial" w:cs="Arial"/>
          <w:sz w:val="24"/>
          <w:szCs w:val="24"/>
        </w:rPr>
      </w:pPr>
      <w:r w:rsidRPr="00B62B67">
        <w:rPr>
          <w:rFonts w:ascii="Arial" w:hAnsi="Arial" w:cs="Arial"/>
          <w:sz w:val="24"/>
          <w:szCs w:val="24"/>
        </w:rPr>
        <w:t xml:space="preserve">Declaração de que cumpre com os requisitos no edital. </w:t>
      </w:r>
    </w:p>
    <w:p w:rsidR="005535FF" w:rsidRPr="00B62B67" w:rsidRDefault="005535FF" w:rsidP="000364C0">
      <w:pPr>
        <w:pStyle w:val="PargrafodaLista"/>
        <w:numPr>
          <w:ilvl w:val="1"/>
          <w:numId w:val="5"/>
        </w:numPr>
        <w:spacing w:line="276" w:lineRule="auto"/>
        <w:jc w:val="both"/>
        <w:rPr>
          <w:rFonts w:ascii="Arial" w:hAnsi="Arial" w:cs="Arial"/>
          <w:sz w:val="24"/>
          <w:szCs w:val="24"/>
        </w:rPr>
      </w:pPr>
      <w:r w:rsidRPr="00B62B67">
        <w:rPr>
          <w:rFonts w:ascii="Arial" w:hAnsi="Arial" w:cs="Arial"/>
          <w:sz w:val="24"/>
          <w:szCs w:val="24"/>
        </w:rPr>
        <w:t xml:space="preserve">As microempresas e às empresas de pequeno porte deverão </w:t>
      </w:r>
      <w:proofErr w:type="gramStart"/>
      <w:r w:rsidRPr="00B62B67">
        <w:rPr>
          <w:rFonts w:ascii="Arial" w:hAnsi="Arial" w:cs="Arial"/>
          <w:sz w:val="24"/>
          <w:szCs w:val="24"/>
        </w:rPr>
        <w:t>apresentar  DECLARAÇÃO</w:t>
      </w:r>
      <w:proofErr w:type="gramEnd"/>
      <w:r w:rsidRPr="00B62B67">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B62B67" w:rsidRDefault="005535FF" w:rsidP="000364C0">
      <w:pPr>
        <w:pStyle w:val="PargrafodaLista"/>
        <w:spacing w:line="276" w:lineRule="auto"/>
        <w:ind w:left="360"/>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04 – DA PROPOSTA</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 xml:space="preserve">4.1 </w:t>
      </w:r>
      <w:r w:rsidR="005535FF" w:rsidRPr="00B62B67">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w:t>
      </w:r>
      <w:r w:rsidR="000A7CFA" w:rsidRPr="00B62B67">
        <w:rPr>
          <w:rFonts w:ascii="Arial" w:hAnsi="Arial" w:cs="Arial"/>
          <w:sz w:val="24"/>
          <w:szCs w:val="24"/>
        </w:rPr>
        <w:t xml:space="preserve">icando em sua imediata rejeição, sendo adotado o REGIME COMBINADO: FECHADO (proposta em envelope fechado) E ABERTO (lances verbais). </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 xml:space="preserve">4.2 </w:t>
      </w:r>
      <w:r w:rsidR="005535FF" w:rsidRPr="00B62B67">
        <w:rPr>
          <w:rFonts w:ascii="Arial" w:hAnsi="Arial" w:cs="Arial"/>
          <w:sz w:val="24"/>
          <w:szCs w:val="24"/>
        </w:rPr>
        <w:t>A proposta deverá ser elaborada de acordo</w:t>
      </w:r>
      <w:r w:rsidR="00DD1157" w:rsidRPr="00B62B67">
        <w:rPr>
          <w:rFonts w:ascii="Arial" w:hAnsi="Arial" w:cs="Arial"/>
          <w:sz w:val="24"/>
          <w:szCs w:val="24"/>
        </w:rPr>
        <w:t xml:space="preserve"> com o preço global, mas especificando o valor de cada </w:t>
      </w:r>
      <w:r w:rsidR="008B4EF1" w:rsidRPr="00B62B67">
        <w:rPr>
          <w:rFonts w:ascii="Arial" w:hAnsi="Arial" w:cs="Arial"/>
          <w:sz w:val="24"/>
          <w:szCs w:val="24"/>
        </w:rPr>
        <w:t>item (fase)</w:t>
      </w:r>
      <w:r w:rsidR="00DD1157" w:rsidRPr="00B62B67">
        <w:rPr>
          <w:rFonts w:ascii="Arial" w:hAnsi="Arial" w:cs="Arial"/>
          <w:sz w:val="24"/>
          <w:szCs w:val="24"/>
        </w:rPr>
        <w:t xml:space="preserve"> da obra, </w:t>
      </w:r>
      <w:r w:rsidR="005766AB" w:rsidRPr="00B62B67">
        <w:rPr>
          <w:rFonts w:ascii="Arial" w:hAnsi="Arial" w:cs="Arial"/>
          <w:sz w:val="24"/>
          <w:szCs w:val="24"/>
        </w:rPr>
        <w:t xml:space="preserve">sendo que </w:t>
      </w:r>
      <w:r w:rsidR="000A7CFA" w:rsidRPr="00B62B67">
        <w:rPr>
          <w:rFonts w:ascii="Arial" w:hAnsi="Arial" w:cs="Arial"/>
          <w:sz w:val="24"/>
          <w:szCs w:val="24"/>
        </w:rPr>
        <w:t xml:space="preserve">no valor </w:t>
      </w:r>
      <w:r w:rsidR="008B4EF1" w:rsidRPr="00B62B67">
        <w:rPr>
          <w:rFonts w:ascii="Arial" w:hAnsi="Arial" w:cs="Arial"/>
          <w:sz w:val="24"/>
          <w:szCs w:val="24"/>
        </w:rPr>
        <w:t xml:space="preserve">unitário </w:t>
      </w:r>
      <w:r w:rsidR="000A7CFA" w:rsidRPr="00B62B67">
        <w:rPr>
          <w:rFonts w:ascii="Arial" w:hAnsi="Arial" w:cs="Arial"/>
          <w:sz w:val="24"/>
          <w:szCs w:val="24"/>
        </w:rPr>
        <w:t xml:space="preserve">da obra será aceito um limite máximo de </w:t>
      </w:r>
      <w:r w:rsidR="000A7CFA" w:rsidRPr="00B62B67">
        <w:rPr>
          <w:rFonts w:ascii="Arial" w:hAnsi="Arial" w:cs="Arial"/>
          <w:b/>
          <w:sz w:val="24"/>
          <w:szCs w:val="24"/>
          <w:u w:val="single"/>
        </w:rPr>
        <w:t>5%,</w:t>
      </w:r>
      <w:r w:rsidR="000A7CFA" w:rsidRPr="00B62B67">
        <w:rPr>
          <w:rFonts w:ascii="Arial" w:hAnsi="Arial" w:cs="Arial"/>
          <w:sz w:val="24"/>
          <w:szCs w:val="24"/>
        </w:rPr>
        <w:t xml:space="preserve"> para mais ou para menos, </w:t>
      </w:r>
      <w:r w:rsidR="008B4EF1" w:rsidRPr="00B62B67">
        <w:rPr>
          <w:rFonts w:ascii="Arial" w:hAnsi="Arial" w:cs="Arial"/>
          <w:sz w:val="24"/>
          <w:szCs w:val="24"/>
        </w:rPr>
        <w:t xml:space="preserve">dos orçados de forma </w:t>
      </w:r>
      <w:r w:rsidR="000A7CFA" w:rsidRPr="00B62B67">
        <w:rPr>
          <w:rFonts w:ascii="Arial" w:hAnsi="Arial" w:cs="Arial"/>
          <w:sz w:val="24"/>
          <w:szCs w:val="24"/>
        </w:rPr>
        <w:t>estimad</w:t>
      </w:r>
      <w:r w:rsidR="008B4EF1" w:rsidRPr="00B62B67">
        <w:rPr>
          <w:rFonts w:ascii="Arial" w:hAnsi="Arial" w:cs="Arial"/>
          <w:sz w:val="24"/>
          <w:szCs w:val="24"/>
        </w:rPr>
        <w:t>a</w:t>
      </w:r>
      <w:r w:rsidR="000A7CFA" w:rsidRPr="00B62B67">
        <w:rPr>
          <w:rFonts w:ascii="Arial" w:hAnsi="Arial" w:cs="Arial"/>
          <w:sz w:val="24"/>
          <w:szCs w:val="24"/>
        </w:rPr>
        <w:t xml:space="preserve">, conforme cronograma abaixo: </w:t>
      </w:r>
      <w:r w:rsidR="005766AB" w:rsidRPr="00B62B67">
        <w:rPr>
          <w:rFonts w:ascii="Arial" w:hAnsi="Arial" w:cs="Arial"/>
          <w:sz w:val="24"/>
          <w:szCs w:val="24"/>
        </w:rPr>
        <w:t xml:space="preserve"> </w:t>
      </w:r>
    </w:p>
    <w:p w:rsidR="004E1032" w:rsidRDefault="004E1032" w:rsidP="000364C0">
      <w:pPr>
        <w:spacing w:line="276" w:lineRule="auto"/>
        <w:jc w:val="both"/>
        <w:rPr>
          <w:rFonts w:ascii="Arial" w:hAnsi="Arial" w:cs="Arial"/>
          <w:sz w:val="24"/>
          <w:szCs w:val="24"/>
        </w:rPr>
      </w:pPr>
    </w:p>
    <w:p w:rsidR="0056654F" w:rsidRPr="00B62B67" w:rsidRDefault="0056654F" w:rsidP="000364C0">
      <w:pPr>
        <w:spacing w:line="276" w:lineRule="auto"/>
        <w:jc w:val="both"/>
        <w:rPr>
          <w:rFonts w:ascii="Arial" w:hAnsi="Arial" w:cs="Arial"/>
          <w:sz w:val="24"/>
          <w:szCs w:val="24"/>
        </w:rPr>
      </w:pPr>
    </w:p>
    <w:p w:rsidR="004E1032" w:rsidRPr="00B62B67" w:rsidRDefault="004E1032" w:rsidP="000364C0">
      <w:pPr>
        <w:spacing w:line="276"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3453"/>
        <w:gridCol w:w="2786"/>
        <w:gridCol w:w="2255"/>
      </w:tblGrid>
      <w:tr w:rsidR="004E1032" w:rsidRPr="00B62B67" w:rsidTr="004E1032">
        <w:tc>
          <w:tcPr>
            <w:tcW w:w="3453" w:type="dxa"/>
          </w:tcPr>
          <w:p w:rsidR="004E1032" w:rsidRPr="00B62B67" w:rsidRDefault="004E1032" w:rsidP="004E1032">
            <w:pPr>
              <w:spacing w:line="276" w:lineRule="auto"/>
              <w:jc w:val="both"/>
              <w:rPr>
                <w:rFonts w:ascii="Arial" w:hAnsi="Arial" w:cs="Arial"/>
                <w:b/>
                <w:color w:val="000000"/>
                <w:sz w:val="24"/>
                <w:szCs w:val="24"/>
              </w:rPr>
            </w:pPr>
            <w:r w:rsidRPr="00B62B67">
              <w:rPr>
                <w:rFonts w:ascii="Arial" w:hAnsi="Arial" w:cs="Arial"/>
                <w:b/>
                <w:color w:val="000000"/>
                <w:sz w:val="24"/>
                <w:szCs w:val="24"/>
              </w:rPr>
              <w:lastRenderedPageBreak/>
              <w:t>Descrição da fase/serviço da obra</w:t>
            </w:r>
          </w:p>
        </w:tc>
        <w:tc>
          <w:tcPr>
            <w:tcW w:w="2786" w:type="dxa"/>
          </w:tcPr>
          <w:p w:rsidR="004E1032" w:rsidRPr="00B62B67" w:rsidRDefault="004E1032" w:rsidP="004E1032">
            <w:pPr>
              <w:spacing w:line="276" w:lineRule="auto"/>
              <w:jc w:val="both"/>
              <w:rPr>
                <w:rFonts w:ascii="Arial" w:hAnsi="Arial" w:cs="Arial"/>
                <w:b/>
                <w:color w:val="000000"/>
                <w:sz w:val="24"/>
                <w:szCs w:val="24"/>
              </w:rPr>
            </w:pPr>
            <w:r w:rsidRPr="00B62B67">
              <w:rPr>
                <w:rFonts w:ascii="Arial" w:hAnsi="Arial" w:cs="Arial"/>
                <w:b/>
                <w:color w:val="000000"/>
                <w:sz w:val="24"/>
                <w:szCs w:val="24"/>
              </w:rPr>
              <w:t xml:space="preserve">Valor estimado </w:t>
            </w:r>
          </w:p>
        </w:tc>
        <w:tc>
          <w:tcPr>
            <w:tcW w:w="2255" w:type="dxa"/>
          </w:tcPr>
          <w:p w:rsidR="004E1032" w:rsidRPr="00B62B67" w:rsidRDefault="004E1032" w:rsidP="004E1032">
            <w:pPr>
              <w:spacing w:line="276" w:lineRule="auto"/>
              <w:jc w:val="both"/>
              <w:rPr>
                <w:rFonts w:ascii="Arial" w:hAnsi="Arial" w:cs="Arial"/>
                <w:b/>
                <w:color w:val="000000"/>
                <w:sz w:val="24"/>
                <w:szCs w:val="24"/>
              </w:rPr>
            </w:pPr>
            <w:r w:rsidRPr="00B62B67">
              <w:rPr>
                <w:rFonts w:ascii="Arial" w:hAnsi="Arial" w:cs="Arial"/>
                <w:b/>
                <w:color w:val="000000"/>
                <w:sz w:val="24"/>
                <w:szCs w:val="24"/>
              </w:rPr>
              <w:t>Valor</w:t>
            </w:r>
            <w:r w:rsidR="0056654F">
              <w:rPr>
                <w:rFonts w:ascii="Arial" w:hAnsi="Arial" w:cs="Arial"/>
                <w:b/>
                <w:color w:val="000000"/>
                <w:sz w:val="24"/>
                <w:szCs w:val="24"/>
              </w:rPr>
              <w:t>es</w:t>
            </w:r>
            <w:r w:rsidRPr="00B62B67">
              <w:rPr>
                <w:rFonts w:ascii="Arial" w:hAnsi="Arial" w:cs="Arial"/>
                <w:b/>
                <w:color w:val="000000"/>
                <w:sz w:val="24"/>
                <w:szCs w:val="24"/>
              </w:rPr>
              <w:t xml:space="preserve"> mínimo e máximo constante na proposta</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Serviços preliminares/demolição</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R$ 21.492,98</w:t>
            </w:r>
          </w:p>
        </w:tc>
        <w:tc>
          <w:tcPr>
            <w:tcW w:w="2255"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R$ </w:t>
            </w:r>
            <w:r w:rsidR="00392E37" w:rsidRPr="00B62B67">
              <w:rPr>
                <w:rFonts w:ascii="Arial" w:hAnsi="Arial" w:cs="Arial"/>
                <w:color w:val="000000"/>
                <w:sz w:val="24"/>
                <w:szCs w:val="24"/>
              </w:rPr>
              <w:t>20.418,33</w:t>
            </w:r>
            <w:r w:rsidR="00095812">
              <w:rPr>
                <w:rFonts w:ascii="Arial" w:hAnsi="Arial" w:cs="Arial"/>
                <w:color w:val="000000"/>
                <w:sz w:val="24"/>
                <w:szCs w:val="24"/>
              </w:rPr>
              <w:t xml:space="preserve"> </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R$ 22.567,62</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Fundação/Infraestrutura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R$ 290.345,71</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R$ 275.828,42</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R$ 304.862,99</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proofErr w:type="spellStart"/>
            <w:r w:rsidRPr="00B62B67">
              <w:rPr>
                <w:rFonts w:ascii="Arial" w:hAnsi="Arial" w:cs="Arial"/>
                <w:color w:val="000000"/>
                <w:sz w:val="24"/>
                <w:szCs w:val="24"/>
              </w:rPr>
              <w:t>Supraestrutura</w:t>
            </w:r>
            <w:proofErr w:type="spellEnd"/>
            <w:r w:rsidRPr="00B62B67">
              <w:rPr>
                <w:rFonts w:ascii="Arial" w:hAnsi="Arial" w:cs="Arial"/>
                <w:color w:val="000000"/>
                <w:sz w:val="24"/>
                <w:szCs w:val="24"/>
              </w:rPr>
              <w:t xml:space="preserve">/Pisos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 xml:space="preserve">R$ 654.568,50  </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R$ 621.840,07</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R$ 687.296,92 </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Alvenaria/Revestimentos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R$ 555.416,93</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R$ 527.646,08</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R$ 583,187,77 </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Revestimentos cerâmicos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R$ 107.769,25</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R$ 102.380,78</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R$ 113.157,71</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Cobertura: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R$ 617.506,14</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R$ 586.630,83</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R$ 648.381,44</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Instalações elétricas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 xml:space="preserve">R$ 8.024,41  </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R$ 7.623,18</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R$ 8425,63</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Instalações </w:t>
            </w:r>
            <w:proofErr w:type="spellStart"/>
            <w:r w:rsidRPr="00B62B67">
              <w:rPr>
                <w:rFonts w:ascii="Arial" w:hAnsi="Arial" w:cs="Arial"/>
                <w:color w:val="000000"/>
                <w:sz w:val="24"/>
                <w:szCs w:val="24"/>
              </w:rPr>
              <w:t>hidrossanitárias</w:t>
            </w:r>
            <w:proofErr w:type="spellEnd"/>
            <w:r w:rsidRPr="00B62B67">
              <w:rPr>
                <w:rFonts w:ascii="Arial" w:hAnsi="Arial" w:cs="Arial"/>
                <w:color w:val="000000"/>
                <w:sz w:val="24"/>
                <w:szCs w:val="24"/>
              </w:rPr>
              <w:t xml:space="preserve">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R$ 59.443,95</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R$ 56.471,75</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R$ 62.416,14</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Instalações água quente/fria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R$ 5.065,03</w:t>
            </w:r>
          </w:p>
        </w:tc>
        <w:tc>
          <w:tcPr>
            <w:tcW w:w="2255" w:type="dxa"/>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R$ 4.811,77</w:t>
            </w:r>
          </w:p>
          <w:p w:rsidR="00392E37" w:rsidRPr="00B62B67" w:rsidRDefault="00392E37" w:rsidP="00392E37">
            <w:pPr>
              <w:spacing w:line="276" w:lineRule="auto"/>
              <w:jc w:val="both"/>
              <w:rPr>
                <w:rFonts w:ascii="Arial" w:hAnsi="Arial" w:cs="Arial"/>
                <w:color w:val="000000"/>
                <w:sz w:val="24"/>
                <w:szCs w:val="24"/>
              </w:rPr>
            </w:pPr>
            <w:r w:rsidRPr="00B62B67">
              <w:rPr>
                <w:rFonts w:ascii="Arial" w:hAnsi="Arial" w:cs="Arial"/>
                <w:color w:val="000000"/>
                <w:sz w:val="24"/>
                <w:szCs w:val="24"/>
              </w:rPr>
              <w:t>R$ 5.318,28</w:t>
            </w:r>
          </w:p>
        </w:tc>
      </w:tr>
      <w:tr w:rsidR="004E1032" w:rsidRPr="00B62B67" w:rsidTr="004E1032">
        <w:tc>
          <w:tcPr>
            <w:tcW w:w="3453" w:type="dxa"/>
          </w:tcPr>
          <w:p w:rsidR="004E1032" w:rsidRPr="00B62B67" w:rsidRDefault="004E1032"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Limpeza </w:t>
            </w:r>
          </w:p>
        </w:tc>
        <w:tc>
          <w:tcPr>
            <w:tcW w:w="2786" w:type="dxa"/>
          </w:tcPr>
          <w:p w:rsidR="004E1032" w:rsidRPr="00B62B67" w:rsidRDefault="004E1032" w:rsidP="004E1032">
            <w:pPr>
              <w:spacing w:line="276" w:lineRule="auto"/>
              <w:jc w:val="both"/>
              <w:rPr>
                <w:rFonts w:ascii="Arial" w:hAnsi="Arial" w:cs="Arial"/>
                <w:sz w:val="24"/>
                <w:szCs w:val="24"/>
              </w:rPr>
            </w:pPr>
            <w:r w:rsidRPr="00B62B67">
              <w:rPr>
                <w:rFonts w:ascii="Arial" w:hAnsi="Arial" w:cs="Arial"/>
                <w:color w:val="000000"/>
                <w:sz w:val="24"/>
                <w:szCs w:val="24"/>
              </w:rPr>
              <w:t>R$ 642,93</w:t>
            </w:r>
          </w:p>
        </w:tc>
        <w:tc>
          <w:tcPr>
            <w:tcW w:w="2255" w:type="dxa"/>
          </w:tcPr>
          <w:p w:rsidR="004E1032"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R$ 610,78</w:t>
            </w:r>
          </w:p>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R$ 675,07</w:t>
            </w:r>
          </w:p>
        </w:tc>
      </w:tr>
      <w:tr w:rsidR="00392E37" w:rsidRPr="00B62B67" w:rsidTr="001318E0">
        <w:tc>
          <w:tcPr>
            <w:tcW w:w="3453" w:type="dxa"/>
          </w:tcPr>
          <w:p w:rsidR="00392E37" w:rsidRPr="00B62B67" w:rsidRDefault="00392E37" w:rsidP="00392E37">
            <w:pPr>
              <w:spacing w:line="276" w:lineRule="auto"/>
              <w:jc w:val="both"/>
              <w:rPr>
                <w:rFonts w:ascii="Arial" w:hAnsi="Arial" w:cs="Arial"/>
                <w:color w:val="000000"/>
                <w:sz w:val="24"/>
                <w:szCs w:val="24"/>
              </w:rPr>
            </w:pPr>
            <w:r w:rsidRPr="00B62B67">
              <w:rPr>
                <w:rFonts w:ascii="Arial" w:hAnsi="Arial" w:cs="Arial"/>
                <w:color w:val="000000"/>
                <w:sz w:val="24"/>
                <w:szCs w:val="24"/>
              </w:rPr>
              <w:t>VALOR ESTIMADO DO PREÇO GLOBAL</w:t>
            </w:r>
          </w:p>
        </w:tc>
        <w:tc>
          <w:tcPr>
            <w:tcW w:w="5041" w:type="dxa"/>
            <w:gridSpan w:val="2"/>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R$ 2.320.275,83</w:t>
            </w:r>
          </w:p>
        </w:tc>
      </w:tr>
      <w:tr w:rsidR="00392E37" w:rsidRPr="00B62B67" w:rsidTr="001318E0">
        <w:tc>
          <w:tcPr>
            <w:tcW w:w="3453" w:type="dxa"/>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VALOR MÁXIMO DO PREÇO TOTAL (GLOBAL) DA PROPOSTA </w:t>
            </w:r>
          </w:p>
        </w:tc>
        <w:tc>
          <w:tcPr>
            <w:tcW w:w="5041" w:type="dxa"/>
            <w:gridSpan w:val="2"/>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R$ 2.335.000,00</w:t>
            </w:r>
          </w:p>
        </w:tc>
      </w:tr>
      <w:tr w:rsidR="00392E37" w:rsidRPr="00B62B67" w:rsidTr="001318E0">
        <w:tc>
          <w:tcPr>
            <w:tcW w:w="3453" w:type="dxa"/>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VALOR MÍNIMO DO PREÇO GLOBAL (CONSIDERADO INEXEQUÍVEL) </w:t>
            </w:r>
          </w:p>
        </w:tc>
        <w:tc>
          <w:tcPr>
            <w:tcW w:w="5041" w:type="dxa"/>
            <w:gridSpan w:val="2"/>
          </w:tcPr>
          <w:p w:rsidR="00392E37" w:rsidRPr="00B62B67" w:rsidRDefault="00392E37" w:rsidP="004E1032">
            <w:pPr>
              <w:spacing w:line="276" w:lineRule="auto"/>
              <w:jc w:val="both"/>
              <w:rPr>
                <w:rFonts w:ascii="Arial" w:hAnsi="Arial" w:cs="Arial"/>
                <w:color w:val="000000"/>
                <w:sz w:val="24"/>
                <w:szCs w:val="24"/>
              </w:rPr>
            </w:pPr>
            <w:r w:rsidRPr="00B62B67">
              <w:rPr>
                <w:rFonts w:ascii="Arial" w:hAnsi="Arial" w:cs="Arial"/>
                <w:color w:val="000000"/>
                <w:sz w:val="24"/>
                <w:szCs w:val="24"/>
              </w:rPr>
              <w:t>R</w:t>
            </w:r>
            <w:r w:rsidR="005766AB" w:rsidRPr="00B62B67">
              <w:rPr>
                <w:rFonts w:ascii="Arial" w:hAnsi="Arial" w:cs="Arial"/>
                <w:color w:val="000000"/>
                <w:sz w:val="24"/>
                <w:szCs w:val="24"/>
              </w:rPr>
              <w:t>$</w:t>
            </w:r>
            <w:r w:rsidR="005766AB" w:rsidRPr="00B62B67">
              <w:rPr>
                <w:rFonts w:ascii="Arial" w:hAnsi="Arial" w:cs="Arial"/>
                <w:sz w:val="24"/>
                <w:szCs w:val="24"/>
              </w:rPr>
              <w:t xml:space="preserve"> 1.856.220,66</w:t>
            </w:r>
          </w:p>
        </w:tc>
      </w:tr>
    </w:tbl>
    <w:p w:rsidR="00DD1157" w:rsidRPr="00B62B67" w:rsidRDefault="00DD1157" w:rsidP="000364C0">
      <w:pPr>
        <w:spacing w:line="276" w:lineRule="auto"/>
        <w:jc w:val="both"/>
        <w:rPr>
          <w:rFonts w:ascii="Arial" w:hAnsi="Arial" w:cs="Arial"/>
          <w:sz w:val="24"/>
          <w:szCs w:val="24"/>
        </w:rPr>
      </w:pPr>
    </w:p>
    <w:p w:rsidR="000A7CFA" w:rsidRPr="00B62B67" w:rsidRDefault="000A7CFA" w:rsidP="000364C0">
      <w:pPr>
        <w:spacing w:line="276" w:lineRule="auto"/>
        <w:jc w:val="both"/>
        <w:rPr>
          <w:rFonts w:ascii="Arial" w:hAnsi="Arial" w:cs="Arial"/>
          <w:sz w:val="24"/>
          <w:szCs w:val="24"/>
        </w:rPr>
      </w:pPr>
      <w:r w:rsidRPr="00B62B67">
        <w:rPr>
          <w:rFonts w:ascii="Arial" w:hAnsi="Arial" w:cs="Arial"/>
          <w:sz w:val="24"/>
          <w:szCs w:val="24"/>
        </w:rPr>
        <w:t>4.3. Será OBRIGATÓRIO na PROPOSTA, sob pena de desclassificação, embora o julgamento se dê pelo preço final global, o valor de cada fase da obra, de acordo com cronog</w:t>
      </w:r>
      <w:r w:rsidR="002C4ACF" w:rsidRPr="00B62B67">
        <w:rPr>
          <w:rFonts w:ascii="Arial" w:hAnsi="Arial" w:cs="Arial"/>
          <w:sz w:val="24"/>
          <w:szCs w:val="24"/>
        </w:rPr>
        <w:t xml:space="preserve">rama constante no item anterior, atendendo os valores mínimos e máximos. </w:t>
      </w:r>
      <w:r w:rsidRPr="00B62B67">
        <w:rPr>
          <w:rFonts w:ascii="Arial" w:hAnsi="Arial" w:cs="Arial"/>
          <w:sz w:val="24"/>
          <w:szCs w:val="24"/>
        </w:rPr>
        <w:t xml:space="preserve"> </w:t>
      </w:r>
    </w:p>
    <w:p w:rsidR="000A7CFA" w:rsidRPr="00B62B67" w:rsidRDefault="000A7CFA"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lastRenderedPageBreak/>
        <w:t>4.</w:t>
      </w:r>
      <w:r w:rsidR="002C4ACF" w:rsidRPr="00B62B67">
        <w:rPr>
          <w:rFonts w:ascii="Arial" w:hAnsi="Arial" w:cs="Arial"/>
          <w:sz w:val="24"/>
          <w:szCs w:val="24"/>
        </w:rPr>
        <w:t>4</w:t>
      </w:r>
      <w:r w:rsidRPr="00B62B67">
        <w:rPr>
          <w:rFonts w:ascii="Arial" w:hAnsi="Arial" w:cs="Arial"/>
          <w:sz w:val="24"/>
          <w:szCs w:val="24"/>
        </w:rPr>
        <w:t xml:space="preserve"> </w:t>
      </w:r>
      <w:r w:rsidR="005535FF" w:rsidRPr="00B62B67">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B62B67" w:rsidRDefault="005535FF" w:rsidP="000364C0">
      <w:pPr>
        <w:numPr>
          <w:ilvl w:val="0"/>
          <w:numId w:val="3"/>
        </w:numPr>
        <w:spacing w:line="276" w:lineRule="auto"/>
        <w:jc w:val="both"/>
        <w:rPr>
          <w:rFonts w:ascii="Arial" w:hAnsi="Arial" w:cs="Arial"/>
          <w:sz w:val="24"/>
          <w:szCs w:val="24"/>
        </w:rPr>
      </w:pPr>
      <w:r w:rsidRPr="00B62B67">
        <w:rPr>
          <w:rFonts w:ascii="Arial" w:hAnsi="Arial" w:cs="Arial"/>
          <w:sz w:val="24"/>
          <w:szCs w:val="24"/>
        </w:rPr>
        <w:t>Razão Social da empresa, endereços e n.º do CNPJ da proponente;</w:t>
      </w:r>
    </w:p>
    <w:p w:rsidR="005535FF" w:rsidRPr="00B62B67" w:rsidRDefault="005535FF" w:rsidP="000A24E0">
      <w:pPr>
        <w:numPr>
          <w:ilvl w:val="0"/>
          <w:numId w:val="3"/>
        </w:numPr>
        <w:spacing w:line="276" w:lineRule="auto"/>
        <w:jc w:val="both"/>
        <w:rPr>
          <w:rFonts w:ascii="Arial" w:hAnsi="Arial" w:cs="Arial"/>
          <w:sz w:val="24"/>
          <w:szCs w:val="24"/>
        </w:rPr>
      </w:pPr>
      <w:r w:rsidRPr="00B62B67">
        <w:rPr>
          <w:rFonts w:ascii="Arial" w:hAnsi="Arial" w:cs="Arial"/>
          <w:sz w:val="24"/>
          <w:szCs w:val="24"/>
        </w:rPr>
        <w:t>Valor</w:t>
      </w:r>
      <w:r w:rsidR="002C4ACF" w:rsidRPr="00B62B67">
        <w:rPr>
          <w:rFonts w:ascii="Arial" w:hAnsi="Arial" w:cs="Arial"/>
          <w:sz w:val="24"/>
          <w:szCs w:val="24"/>
        </w:rPr>
        <w:t xml:space="preserve">es de acordo com a tabela constante no item 4.2 </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4.5</w:t>
      </w:r>
      <w:r w:rsidR="005535FF" w:rsidRPr="00B62B67">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B62B67" w:rsidRDefault="005535FF" w:rsidP="000364C0">
      <w:pPr>
        <w:spacing w:line="276" w:lineRule="auto"/>
        <w:jc w:val="both"/>
        <w:rPr>
          <w:rFonts w:ascii="Arial" w:hAnsi="Arial" w:cs="Arial"/>
          <w:sz w:val="24"/>
          <w:szCs w:val="24"/>
        </w:rPr>
      </w:pPr>
    </w:p>
    <w:p w:rsidR="008B4EF1" w:rsidRPr="00B62B67" w:rsidRDefault="008B4EF1" w:rsidP="000364C0">
      <w:pPr>
        <w:spacing w:line="276" w:lineRule="auto"/>
        <w:jc w:val="both"/>
        <w:rPr>
          <w:rFonts w:ascii="Arial" w:hAnsi="Arial" w:cs="Arial"/>
          <w:sz w:val="24"/>
          <w:szCs w:val="24"/>
        </w:rPr>
      </w:pPr>
    </w:p>
    <w:p w:rsidR="008B4EF1" w:rsidRPr="00B62B67" w:rsidRDefault="008B4EF1" w:rsidP="000364C0">
      <w:pPr>
        <w:spacing w:line="276" w:lineRule="auto"/>
        <w:jc w:val="both"/>
        <w:rPr>
          <w:rFonts w:ascii="Arial" w:hAnsi="Arial" w:cs="Arial"/>
          <w:sz w:val="24"/>
          <w:szCs w:val="24"/>
        </w:rPr>
      </w:pPr>
    </w:p>
    <w:p w:rsidR="008B4EF1" w:rsidRPr="00B62B67" w:rsidRDefault="008B4EF1" w:rsidP="000364C0">
      <w:pPr>
        <w:spacing w:line="276" w:lineRule="auto"/>
        <w:jc w:val="both"/>
        <w:rPr>
          <w:rFonts w:ascii="Arial" w:hAnsi="Arial" w:cs="Arial"/>
          <w:sz w:val="24"/>
          <w:szCs w:val="24"/>
        </w:rPr>
      </w:pPr>
    </w:p>
    <w:p w:rsidR="005535FF" w:rsidRPr="00B62B67" w:rsidRDefault="005535FF" w:rsidP="000364C0">
      <w:pPr>
        <w:spacing w:line="276" w:lineRule="auto"/>
        <w:jc w:val="center"/>
        <w:rPr>
          <w:rFonts w:ascii="Arial" w:hAnsi="Arial" w:cs="Arial"/>
          <w:b/>
          <w:sz w:val="24"/>
          <w:szCs w:val="24"/>
        </w:rPr>
      </w:pPr>
      <w:r w:rsidRPr="00B62B67">
        <w:rPr>
          <w:rFonts w:ascii="Arial" w:hAnsi="Arial" w:cs="Arial"/>
          <w:b/>
          <w:sz w:val="24"/>
          <w:szCs w:val="24"/>
        </w:rPr>
        <w:t>05– DA HABILITAÇÃO</w:t>
      </w:r>
    </w:p>
    <w:p w:rsidR="005535FF" w:rsidRPr="00B62B67" w:rsidRDefault="005535FF" w:rsidP="000364C0">
      <w:pPr>
        <w:spacing w:line="276" w:lineRule="auto"/>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5.1 - A Documentação deverá ser apresentada no ENVELOPE N.º 02, em 01 (uma) via, original ou cópia autenticada em cartório, devendo constar os seguintes documentos de habilitação:</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b/>
          <w:bCs/>
          <w:sz w:val="24"/>
          <w:szCs w:val="24"/>
        </w:rPr>
        <w:t>5.2</w:t>
      </w:r>
      <w:r w:rsidRPr="00B62B67">
        <w:rPr>
          <w:rFonts w:ascii="Arial" w:hAnsi="Arial" w:cs="Arial"/>
          <w:sz w:val="24"/>
          <w:szCs w:val="24"/>
        </w:rPr>
        <w:t xml:space="preserve"> – </w:t>
      </w:r>
      <w:r w:rsidRPr="00B62B67">
        <w:rPr>
          <w:rFonts w:ascii="Arial" w:hAnsi="Arial" w:cs="Arial"/>
          <w:b/>
          <w:bCs/>
          <w:sz w:val="24"/>
          <w:szCs w:val="24"/>
          <w:u w:val="single"/>
        </w:rPr>
        <w:t>Habilitação Jurídica</w:t>
      </w:r>
      <w:r w:rsidRPr="00B62B67">
        <w:rPr>
          <w:rFonts w:ascii="Arial" w:hAnsi="Arial" w:cs="Arial"/>
          <w:sz w:val="24"/>
          <w:szCs w:val="24"/>
        </w:rPr>
        <w:t>:</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5.2.1 Registro Comercial, no caso de empresa individual; ou, </w:t>
      </w:r>
    </w:p>
    <w:p w:rsidR="00B36E02" w:rsidRPr="00B62B67" w:rsidRDefault="00B36E02" w:rsidP="00B36E02">
      <w:pPr>
        <w:jc w:val="both"/>
        <w:rPr>
          <w:rFonts w:ascii="Arial" w:hAnsi="Arial" w:cs="Arial"/>
          <w:sz w:val="24"/>
          <w:szCs w:val="24"/>
        </w:rPr>
      </w:pPr>
      <w:r w:rsidRPr="00B62B6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 5.2.3 Registro do ato constitutivo, no caso de sociedade simples, acompanhada de prova da administração em exercício, com as alterações; ou,</w:t>
      </w:r>
    </w:p>
    <w:p w:rsidR="00B36E02" w:rsidRPr="00B62B67" w:rsidRDefault="00B36E02" w:rsidP="00B36E02">
      <w:pPr>
        <w:jc w:val="both"/>
        <w:rPr>
          <w:rFonts w:ascii="Arial" w:hAnsi="Arial" w:cs="Arial"/>
          <w:sz w:val="24"/>
          <w:szCs w:val="24"/>
        </w:rPr>
      </w:pPr>
      <w:r w:rsidRPr="00B62B6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B36E02" w:rsidRPr="00B62B67" w:rsidRDefault="00B36E02" w:rsidP="00B36E02">
      <w:pPr>
        <w:jc w:val="both"/>
        <w:rPr>
          <w:rFonts w:ascii="Arial" w:hAnsi="Arial" w:cs="Arial"/>
          <w:sz w:val="24"/>
          <w:szCs w:val="24"/>
        </w:rPr>
      </w:pPr>
      <w:r w:rsidRPr="00B62B67">
        <w:rPr>
          <w:rFonts w:ascii="Arial" w:hAnsi="Arial" w:cs="Arial"/>
          <w:sz w:val="24"/>
          <w:szCs w:val="24"/>
        </w:rPr>
        <w:t>5.2.5 No caso de empresa individual, o registro comercial, ou o Contrato Social deverá estar em conformidade com o Novo Código Civil Brasileiro.</w:t>
      </w:r>
    </w:p>
    <w:p w:rsidR="00B36E02" w:rsidRPr="00B62B67" w:rsidRDefault="00B36E02" w:rsidP="00B36E02">
      <w:pPr>
        <w:jc w:val="both"/>
        <w:rPr>
          <w:rFonts w:ascii="Arial" w:hAnsi="Arial" w:cs="Arial"/>
          <w:sz w:val="24"/>
          <w:szCs w:val="24"/>
        </w:rPr>
      </w:pPr>
    </w:p>
    <w:p w:rsidR="00B36E02" w:rsidRPr="00B62B67" w:rsidRDefault="00B36E02" w:rsidP="00B36E02">
      <w:pPr>
        <w:pStyle w:val="Corpodetexto3"/>
        <w:rPr>
          <w:rFonts w:ascii="Arial" w:hAnsi="Arial" w:cs="Arial"/>
          <w:sz w:val="24"/>
          <w:szCs w:val="24"/>
        </w:rPr>
      </w:pPr>
      <w:r w:rsidRPr="00B62B67">
        <w:rPr>
          <w:rFonts w:ascii="Arial" w:hAnsi="Arial" w:cs="Arial"/>
          <w:sz w:val="24"/>
          <w:szCs w:val="24"/>
        </w:rPr>
        <w:t xml:space="preserve">5.3 – </w:t>
      </w:r>
      <w:r w:rsidRPr="00B62B67">
        <w:rPr>
          <w:rFonts w:ascii="Arial" w:hAnsi="Arial" w:cs="Arial"/>
          <w:sz w:val="24"/>
          <w:szCs w:val="24"/>
          <w:u w:val="single"/>
        </w:rPr>
        <w:t>Habilitação Fiscal e trabalhista</w:t>
      </w:r>
      <w:r w:rsidRPr="00B62B67">
        <w:rPr>
          <w:rFonts w:ascii="Arial" w:hAnsi="Arial" w:cs="Arial"/>
          <w:sz w:val="24"/>
          <w:szCs w:val="24"/>
        </w:rPr>
        <w:t>:</w:t>
      </w:r>
    </w:p>
    <w:p w:rsidR="00B36E02" w:rsidRPr="00B62B67" w:rsidRDefault="00B36E02" w:rsidP="00B36E02">
      <w:pPr>
        <w:jc w:val="both"/>
        <w:rPr>
          <w:rFonts w:ascii="Arial" w:hAnsi="Arial" w:cs="Arial"/>
          <w:sz w:val="24"/>
          <w:szCs w:val="24"/>
        </w:rPr>
      </w:pPr>
    </w:p>
    <w:p w:rsidR="00B36E02" w:rsidRPr="00B62B67" w:rsidRDefault="00B36E02" w:rsidP="00B36E02">
      <w:pPr>
        <w:pStyle w:val="Corpodetexto2"/>
        <w:rPr>
          <w:rFonts w:ascii="Arial" w:hAnsi="Arial" w:cs="Arial"/>
          <w:sz w:val="24"/>
          <w:szCs w:val="24"/>
        </w:rPr>
      </w:pPr>
      <w:r w:rsidRPr="00B62B67">
        <w:rPr>
          <w:rFonts w:ascii="Arial" w:hAnsi="Arial" w:cs="Arial"/>
          <w:sz w:val="24"/>
          <w:szCs w:val="24"/>
        </w:rPr>
        <w:t>5.3.1 - Prova de Regularidade para com a Fazenda Federal e Estadual em vigência;</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5.3.2 – Prova de Regularidade com o Fundo de Garantia por Tempo de </w:t>
      </w:r>
      <w:proofErr w:type="gramStart"/>
      <w:r w:rsidRPr="00B62B67">
        <w:rPr>
          <w:rFonts w:ascii="Arial" w:hAnsi="Arial" w:cs="Arial"/>
          <w:sz w:val="24"/>
          <w:szCs w:val="24"/>
        </w:rPr>
        <w:t>Serviço  -</w:t>
      </w:r>
      <w:proofErr w:type="gramEnd"/>
      <w:r w:rsidRPr="00B62B67">
        <w:rPr>
          <w:rFonts w:ascii="Arial" w:hAnsi="Arial" w:cs="Arial"/>
          <w:sz w:val="24"/>
          <w:szCs w:val="24"/>
        </w:rPr>
        <w:t xml:space="preserve">  FGTS;</w:t>
      </w:r>
    </w:p>
    <w:p w:rsidR="00B36E02" w:rsidRPr="00B62B67" w:rsidRDefault="00B36E02" w:rsidP="00B36E02">
      <w:pPr>
        <w:jc w:val="both"/>
        <w:rPr>
          <w:rFonts w:ascii="Arial" w:hAnsi="Arial" w:cs="Arial"/>
          <w:sz w:val="24"/>
          <w:szCs w:val="24"/>
        </w:rPr>
      </w:pPr>
      <w:r w:rsidRPr="00B62B67">
        <w:rPr>
          <w:rFonts w:ascii="Arial" w:hAnsi="Arial" w:cs="Arial"/>
          <w:sz w:val="24"/>
          <w:szCs w:val="24"/>
        </w:rPr>
        <w:t>5.3.3 – Prova de Regularidade com o Instituto Nacional do Seguro Social – INSS.</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5.3.4 – Certidão negativa de débitos junto a Prefeitura Municipal de Timbó Grande; </w:t>
      </w:r>
    </w:p>
    <w:p w:rsidR="00B36E02" w:rsidRPr="00B62B67" w:rsidRDefault="00B36E02" w:rsidP="00B36E02">
      <w:pPr>
        <w:jc w:val="both"/>
        <w:rPr>
          <w:rFonts w:ascii="Arial" w:hAnsi="Arial" w:cs="Arial"/>
          <w:sz w:val="24"/>
          <w:szCs w:val="24"/>
        </w:rPr>
      </w:pPr>
      <w:r w:rsidRPr="00B62B67">
        <w:rPr>
          <w:rFonts w:ascii="Arial" w:hAnsi="Arial" w:cs="Arial"/>
          <w:sz w:val="24"/>
          <w:szCs w:val="24"/>
        </w:rPr>
        <w:lastRenderedPageBreak/>
        <w:t>5.3.5 - Certidão negativa de débitos junto a Prefeitura do Município sede da Empresa participante, salvo se esta for Timbó Grande</w:t>
      </w:r>
    </w:p>
    <w:p w:rsidR="00B36E02" w:rsidRPr="00B62B67" w:rsidRDefault="00B36E02" w:rsidP="00B36E02">
      <w:pPr>
        <w:jc w:val="both"/>
        <w:rPr>
          <w:rFonts w:ascii="Arial" w:hAnsi="Arial" w:cs="Arial"/>
          <w:sz w:val="24"/>
          <w:szCs w:val="24"/>
        </w:rPr>
      </w:pPr>
      <w:r w:rsidRPr="00B62B67">
        <w:rPr>
          <w:rFonts w:ascii="Arial" w:hAnsi="Arial" w:cs="Arial"/>
          <w:sz w:val="24"/>
          <w:szCs w:val="24"/>
        </w:rPr>
        <w:t>5.3.6 – Certidão Negativa de Débitos Trabalhista.</w:t>
      </w:r>
    </w:p>
    <w:p w:rsidR="00B36E02" w:rsidRPr="00B62B67" w:rsidRDefault="00B36E02" w:rsidP="00B36E02">
      <w:pPr>
        <w:jc w:val="both"/>
        <w:rPr>
          <w:rFonts w:ascii="Arial" w:hAnsi="Arial" w:cs="Arial"/>
          <w:sz w:val="24"/>
          <w:szCs w:val="24"/>
        </w:rPr>
      </w:pPr>
      <w:r w:rsidRPr="00B62B67">
        <w:rPr>
          <w:rFonts w:ascii="Arial" w:hAnsi="Arial" w:cs="Arial"/>
          <w:sz w:val="24"/>
          <w:szCs w:val="24"/>
        </w:rPr>
        <w:t>5.3.7 Declaração do licitante que cumpre o art. 7º inciso XXXIII da Constituição Federal, assinada pelo representante legal da empresa.</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b/>
          <w:sz w:val="24"/>
          <w:szCs w:val="24"/>
        </w:rPr>
        <w:t xml:space="preserve">5.4 – </w:t>
      </w:r>
      <w:r w:rsidRPr="00B62B67">
        <w:rPr>
          <w:rFonts w:ascii="Arial" w:hAnsi="Arial" w:cs="Arial"/>
          <w:b/>
          <w:sz w:val="24"/>
          <w:szCs w:val="24"/>
          <w:u w:val="single"/>
        </w:rPr>
        <w:t xml:space="preserve">Habilitação Econômica e Financeira </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5.4.1 Certidão Negativa de Falência e Concordata, em vigor expedida pelo distribuidor da sede da pessoa Jurídica.</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5.5 Os documentos expedidos pela Internet deverão ser originais, vedada à cópia fotostática.</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5.6 As copias reprográficas dos documentos poderão ser autenticadas pelo servidor responsável, a partir do original. </w:t>
      </w:r>
    </w:p>
    <w:p w:rsidR="00B36E02" w:rsidRPr="00B62B67" w:rsidRDefault="00B36E02" w:rsidP="00B36E02">
      <w:pPr>
        <w:jc w:val="both"/>
        <w:rPr>
          <w:rFonts w:ascii="Arial" w:hAnsi="Arial" w:cs="Arial"/>
          <w:sz w:val="24"/>
          <w:szCs w:val="24"/>
        </w:rPr>
      </w:pPr>
      <w:r w:rsidRPr="00B62B67">
        <w:rPr>
          <w:rFonts w:ascii="Arial" w:hAnsi="Arial" w:cs="Arial"/>
          <w:sz w:val="24"/>
          <w:szCs w:val="24"/>
        </w:rPr>
        <w:t>5.7 Nenhuma pessoa física na condição de Empreendedor Individual ou Jurídica poderá representar mais de um licitante.</w:t>
      </w: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5.8 A proponente que for Microempresa ou Empresa de Pequeno Porte que apresentar algum documento </w:t>
      </w:r>
      <w:proofErr w:type="spellStart"/>
      <w:r w:rsidRPr="00B62B67">
        <w:rPr>
          <w:rFonts w:ascii="Arial" w:hAnsi="Arial" w:cs="Arial"/>
          <w:sz w:val="24"/>
          <w:szCs w:val="24"/>
        </w:rPr>
        <w:t>quantoa</w:t>
      </w:r>
      <w:proofErr w:type="spellEnd"/>
      <w:r w:rsidRPr="00B62B67">
        <w:rPr>
          <w:rFonts w:ascii="Arial" w:hAnsi="Arial" w:cs="Arial"/>
          <w:sz w:val="24"/>
          <w:szCs w:val="24"/>
        </w:rPr>
        <w:t xml:space="preserve"> regularidade fiscal com restrições, deverá obrigatoriamente apresentar Declaração de que cumpre </w:t>
      </w:r>
      <w:proofErr w:type="spellStart"/>
      <w:r w:rsidRPr="00B62B67">
        <w:rPr>
          <w:rFonts w:ascii="Arial" w:hAnsi="Arial" w:cs="Arial"/>
          <w:sz w:val="24"/>
          <w:szCs w:val="24"/>
        </w:rPr>
        <w:t>comhabilitação</w:t>
      </w:r>
      <w:proofErr w:type="spellEnd"/>
      <w:r w:rsidRPr="00B62B67">
        <w:rPr>
          <w:rFonts w:ascii="Arial" w:hAnsi="Arial" w:cs="Arial"/>
          <w:sz w:val="24"/>
          <w:szCs w:val="24"/>
        </w:rPr>
        <w:t xml:space="preserve">, com exceção do artigo 43 da LC 123/06, no ato do credenciamento, sob pena de preclusão </w:t>
      </w:r>
      <w:proofErr w:type="spellStart"/>
      <w:r w:rsidRPr="00B62B67">
        <w:rPr>
          <w:rFonts w:ascii="Arial" w:hAnsi="Arial" w:cs="Arial"/>
          <w:sz w:val="24"/>
          <w:szCs w:val="24"/>
        </w:rPr>
        <w:t>dosdireitos</w:t>
      </w:r>
      <w:proofErr w:type="spellEnd"/>
      <w:r w:rsidRPr="00B62B67">
        <w:rPr>
          <w:rFonts w:ascii="Arial" w:hAnsi="Arial" w:cs="Arial"/>
          <w:sz w:val="24"/>
          <w:szCs w:val="24"/>
        </w:rPr>
        <w:t xml:space="preserve"> estabelecidos pela Lei Complementar nº 123/2006.</w:t>
      </w:r>
    </w:p>
    <w:p w:rsidR="00B36E02" w:rsidRPr="00B62B67" w:rsidRDefault="00B36E02" w:rsidP="00B36E02">
      <w:pPr>
        <w:autoSpaceDE w:val="0"/>
        <w:autoSpaceDN w:val="0"/>
        <w:adjustRightInd w:val="0"/>
        <w:jc w:val="both"/>
        <w:rPr>
          <w:rFonts w:ascii="Arial" w:hAnsi="Arial" w:cs="Arial"/>
          <w:sz w:val="24"/>
          <w:szCs w:val="24"/>
        </w:rPr>
      </w:pPr>
      <w:r w:rsidRPr="00B62B6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B62B67">
        <w:rPr>
          <w:rFonts w:ascii="Arial" w:hAnsi="Arial" w:cs="Arial"/>
          <w:b/>
          <w:bCs/>
          <w:sz w:val="24"/>
          <w:szCs w:val="24"/>
        </w:rPr>
        <w:t xml:space="preserve">MICROEMPRESAS </w:t>
      </w:r>
      <w:r w:rsidRPr="00B62B67">
        <w:rPr>
          <w:rFonts w:ascii="Arial" w:hAnsi="Arial" w:cs="Arial"/>
          <w:sz w:val="24"/>
          <w:szCs w:val="24"/>
        </w:rPr>
        <w:t xml:space="preserve">OU </w:t>
      </w:r>
      <w:r w:rsidRPr="00B62B67">
        <w:rPr>
          <w:rFonts w:ascii="Arial" w:hAnsi="Arial" w:cs="Arial"/>
          <w:b/>
          <w:bCs/>
          <w:sz w:val="24"/>
          <w:szCs w:val="24"/>
        </w:rPr>
        <w:t>EMPRESAS DE PEQUENO PORTE</w:t>
      </w:r>
      <w:r w:rsidRPr="00B62B6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w:t>
      </w:r>
      <w:proofErr w:type="spellStart"/>
      <w:r w:rsidRPr="00B62B67">
        <w:rPr>
          <w:rFonts w:ascii="Arial" w:hAnsi="Arial" w:cs="Arial"/>
          <w:sz w:val="24"/>
          <w:szCs w:val="24"/>
        </w:rPr>
        <w:t>negativa.A</w:t>
      </w:r>
      <w:proofErr w:type="spellEnd"/>
      <w:r w:rsidRPr="00B62B67">
        <w:rPr>
          <w:rFonts w:ascii="Arial" w:hAnsi="Arial" w:cs="Arial"/>
          <w:sz w:val="24"/>
          <w:szCs w:val="24"/>
        </w:rPr>
        <w:t xml:space="preserve"> não-regularização da documentação, no prazo previsto neste </w:t>
      </w:r>
      <w:r w:rsidRPr="00B62B67">
        <w:rPr>
          <w:rFonts w:ascii="Arial" w:hAnsi="Arial" w:cs="Arial"/>
          <w:b/>
          <w:bCs/>
          <w:i/>
          <w:iCs/>
          <w:sz w:val="24"/>
          <w:szCs w:val="24"/>
        </w:rPr>
        <w:t>item</w:t>
      </w:r>
      <w:r w:rsidRPr="00B62B67">
        <w:rPr>
          <w:rFonts w:ascii="Arial" w:hAnsi="Arial" w:cs="Arial"/>
          <w:sz w:val="24"/>
          <w:szCs w:val="24"/>
        </w:rPr>
        <w:t xml:space="preserve">, implicará decadência do direito à contratação, sem prejuízo das sanções previstas </w:t>
      </w:r>
      <w:r w:rsidRPr="00B62B67">
        <w:rPr>
          <w:rFonts w:ascii="Arial" w:hAnsi="Arial" w:cs="Arial"/>
          <w:b/>
          <w:bCs/>
          <w:i/>
          <w:iCs/>
          <w:sz w:val="24"/>
          <w:szCs w:val="24"/>
        </w:rPr>
        <w:t>na lei 14.133/2021,</w:t>
      </w:r>
      <w:r w:rsidRPr="00B62B67">
        <w:rPr>
          <w:rFonts w:ascii="Arial" w:hAnsi="Arial" w:cs="Arial"/>
          <w:sz w:val="24"/>
          <w:szCs w:val="24"/>
        </w:rPr>
        <w:t xml:space="preserve">sendo facultado à Administração convocar os licitantes remanescentes, na ordem de classificação, para </w:t>
      </w:r>
      <w:proofErr w:type="spellStart"/>
      <w:r w:rsidRPr="00B62B67">
        <w:rPr>
          <w:rFonts w:ascii="Arial" w:hAnsi="Arial" w:cs="Arial"/>
          <w:sz w:val="24"/>
          <w:szCs w:val="24"/>
        </w:rPr>
        <w:t>aassinatura</w:t>
      </w:r>
      <w:proofErr w:type="spellEnd"/>
      <w:r w:rsidRPr="00B62B67">
        <w:rPr>
          <w:rFonts w:ascii="Arial" w:hAnsi="Arial" w:cs="Arial"/>
          <w:sz w:val="24"/>
          <w:szCs w:val="24"/>
        </w:rPr>
        <w:t xml:space="preserve"> do contrato, ou revogar a licitação.</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5.10 Os fornecedores participante desta licitação, deverão apresentar declaração, devidamente assinada pelo representante legal da empresa, sob penalidades cabíveis de que:</w:t>
      </w:r>
    </w:p>
    <w:p w:rsidR="00B36E02" w:rsidRPr="00B62B67" w:rsidRDefault="00B36E02" w:rsidP="00B36E02">
      <w:pPr>
        <w:jc w:val="both"/>
        <w:rPr>
          <w:rFonts w:ascii="Arial" w:hAnsi="Arial" w:cs="Arial"/>
          <w:sz w:val="24"/>
          <w:szCs w:val="24"/>
        </w:rPr>
      </w:pPr>
    </w:p>
    <w:p w:rsidR="00B36E02" w:rsidRPr="00B62B67" w:rsidRDefault="00B36E02" w:rsidP="00B36E02">
      <w:pPr>
        <w:ind w:left="708"/>
        <w:jc w:val="both"/>
        <w:rPr>
          <w:rFonts w:ascii="Arial" w:hAnsi="Arial" w:cs="Arial"/>
          <w:sz w:val="24"/>
          <w:szCs w:val="24"/>
        </w:rPr>
      </w:pPr>
      <w:r w:rsidRPr="00B62B67">
        <w:rPr>
          <w:rFonts w:ascii="Arial" w:hAnsi="Arial" w:cs="Arial"/>
          <w:sz w:val="24"/>
          <w:szCs w:val="24"/>
        </w:rPr>
        <w:t xml:space="preserve">5.10.1 Os documentos que compõe o edital foram colocados à disposição e </w:t>
      </w:r>
      <w:proofErr w:type="gramStart"/>
      <w:r w:rsidRPr="00B62B67">
        <w:rPr>
          <w:rFonts w:ascii="Arial" w:hAnsi="Arial" w:cs="Arial"/>
          <w:sz w:val="24"/>
          <w:szCs w:val="24"/>
        </w:rPr>
        <w:t>tomou  conhecimento</w:t>
      </w:r>
      <w:proofErr w:type="gramEnd"/>
      <w:r w:rsidRPr="00B62B67">
        <w:rPr>
          <w:rFonts w:ascii="Arial" w:hAnsi="Arial" w:cs="Arial"/>
          <w:sz w:val="24"/>
          <w:szCs w:val="24"/>
        </w:rPr>
        <w:t xml:space="preserve"> de todas as informações, condições locais e grau de dificuldade dos serviços a serem executados, dando concordância as </w:t>
      </w:r>
      <w:r w:rsidRPr="00B62B67">
        <w:rPr>
          <w:rFonts w:ascii="Arial" w:hAnsi="Arial" w:cs="Arial"/>
          <w:sz w:val="24"/>
          <w:szCs w:val="24"/>
        </w:rPr>
        <w:lastRenderedPageBreak/>
        <w:t>condições desta licitação de concorrência, sem restrições de qualquer natureza, de que, vencedor desta licitação, executará os serviços objeto desta licitação, pelo preço proposto e de acordo com as normas deste certame licitatório;</w:t>
      </w:r>
    </w:p>
    <w:p w:rsidR="00B36E02" w:rsidRPr="00B62B67" w:rsidRDefault="00B36E02" w:rsidP="00B36E02">
      <w:pPr>
        <w:ind w:left="708" w:firstLine="72"/>
        <w:jc w:val="both"/>
        <w:rPr>
          <w:rFonts w:ascii="Arial" w:hAnsi="Arial" w:cs="Arial"/>
          <w:sz w:val="24"/>
          <w:szCs w:val="24"/>
        </w:rPr>
      </w:pPr>
      <w:r w:rsidRPr="00B62B67">
        <w:rPr>
          <w:rFonts w:ascii="Arial" w:hAnsi="Arial" w:cs="Arial"/>
          <w:sz w:val="24"/>
          <w:szCs w:val="24"/>
        </w:rPr>
        <w:t>5.10.2 Que não se encontra declarada inidônea para licitar ou contratar com órgão da Administração Pública Federal, Estadual, Municipal e do Distrito Federal;</w:t>
      </w:r>
    </w:p>
    <w:p w:rsidR="00B36E02" w:rsidRPr="00B62B67" w:rsidRDefault="00B36E02" w:rsidP="00B36E02">
      <w:pPr>
        <w:ind w:left="708" w:firstLine="12"/>
        <w:jc w:val="both"/>
        <w:rPr>
          <w:rFonts w:ascii="Arial" w:hAnsi="Arial" w:cs="Arial"/>
          <w:sz w:val="24"/>
          <w:szCs w:val="24"/>
        </w:rPr>
      </w:pPr>
      <w:r w:rsidRPr="00B62B67">
        <w:rPr>
          <w:rFonts w:ascii="Arial" w:hAnsi="Arial" w:cs="Arial"/>
          <w:sz w:val="24"/>
          <w:szCs w:val="24"/>
        </w:rPr>
        <w:t>5.10.3 Que não existe em seu quadro de empregados, servidores públicos exercendo funções de gerencia, administração ou tomada de decisão;</w:t>
      </w:r>
    </w:p>
    <w:p w:rsidR="00B36E02" w:rsidRPr="00B62B67" w:rsidRDefault="00B36E02" w:rsidP="00B36E02">
      <w:pPr>
        <w:ind w:left="708"/>
        <w:jc w:val="both"/>
        <w:rPr>
          <w:rFonts w:ascii="Arial" w:hAnsi="Arial" w:cs="Arial"/>
          <w:sz w:val="24"/>
          <w:szCs w:val="24"/>
        </w:rPr>
      </w:pPr>
      <w:r w:rsidRPr="00B62B67">
        <w:rPr>
          <w:rFonts w:ascii="Arial" w:hAnsi="Arial" w:cs="Arial"/>
          <w:sz w:val="24"/>
          <w:szCs w:val="24"/>
        </w:rPr>
        <w:t>5.10.4 A inexistência de fato superveniente impeditivo de habilitação.</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 5.11 O envelope de documentação desta concorrência que não for aberto, permanecerá fechado no processo. </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b/>
          <w:sz w:val="24"/>
          <w:szCs w:val="24"/>
        </w:rPr>
        <w:t xml:space="preserve">5.5 – </w:t>
      </w:r>
      <w:r w:rsidRPr="00B62B67">
        <w:rPr>
          <w:rFonts w:ascii="Arial" w:hAnsi="Arial" w:cs="Arial"/>
          <w:b/>
          <w:sz w:val="24"/>
          <w:szCs w:val="24"/>
          <w:u w:val="single"/>
        </w:rPr>
        <w:t xml:space="preserve">Habilitação técnica </w:t>
      </w:r>
    </w:p>
    <w:p w:rsidR="00B36E02" w:rsidRPr="00B62B67" w:rsidRDefault="00B36E02" w:rsidP="00B36E02">
      <w:pPr>
        <w:jc w:val="both"/>
        <w:rPr>
          <w:rFonts w:ascii="Arial" w:hAnsi="Arial" w:cs="Arial"/>
          <w:sz w:val="24"/>
          <w:szCs w:val="24"/>
        </w:rPr>
      </w:pPr>
    </w:p>
    <w:p w:rsidR="00B36E02" w:rsidRPr="00B62B67" w:rsidRDefault="00B36E02" w:rsidP="00B36E02">
      <w:pPr>
        <w:jc w:val="both"/>
        <w:rPr>
          <w:rFonts w:ascii="Arial" w:hAnsi="Arial" w:cs="Arial"/>
          <w:sz w:val="24"/>
          <w:szCs w:val="24"/>
        </w:rPr>
      </w:pPr>
      <w:r w:rsidRPr="00B62B67">
        <w:rPr>
          <w:rFonts w:ascii="Arial" w:hAnsi="Arial" w:cs="Arial"/>
          <w:sz w:val="24"/>
          <w:szCs w:val="24"/>
        </w:rPr>
        <w:t xml:space="preserve">5.5.1. CAT – Certidão de Acervo Técnico emitido pelo órgão de Engenharia, de pelo menos 500m² (Quinhentos metros quadrados), de realização de obras semelhantes, em nome da pessoa jurídica participante. </w:t>
      </w:r>
    </w:p>
    <w:p w:rsidR="005535FF" w:rsidRPr="00B62B67" w:rsidRDefault="005535FF" w:rsidP="000364C0">
      <w:pPr>
        <w:spacing w:line="276" w:lineRule="auto"/>
        <w:jc w:val="both"/>
        <w:rPr>
          <w:rFonts w:ascii="Arial" w:hAnsi="Arial" w:cs="Arial"/>
          <w:sz w:val="24"/>
          <w:szCs w:val="24"/>
        </w:rPr>
      </w:pPr>
    </w:p>
    <w:p w:rsidR="00B36E02" w:rsidRPr="00B62B67" w:rsidRDefault="00B36E02" w:rsidP="000364C0">
      <w:pPr>
        <w:spacing w:line="276" w:lineRule="auto"/>
        <w:jc w:val="both"/>
        <w:rPr>
          <w:rFonts w:ascii="Arial" w:hAnsi="Arial" w:cs="Arial"/>
          <w:sz w:val="24"/>
          <w:szCs w:val="24"/>
        </w:rPr>
      </w:pPr>
    </w:p>
    <w:p w:rsidR="005535FF" w:rsidRPr="00B62B67" w:rsidRDefault="00603D2D" w:rsidP="000364C0">
      <w:pPr>
        <w:autoSpaceDE w:val="0"/>
        <w:autoSpaceDN w:val="0"/>
        <w:adjustRightInd w:val="0"/>
        <w:spacing w:line="276" w:lineRule="auto"/>
        <w:rPr>
          <w:rFonts w:ascii="Arial" w:hAnsi="Arial" w:cs="Arial"/>
          <w:b/>
          <w:bCs/>
          <w:sz w:val="24"/>
          <w:szCs w:val="24"/>
        </w:rPr>
      </w:pPr>
      <w:r w:rsidRPr="00B62B67">
        <w:rPr>
          <w:rFonts w:ascii="Arial" w:hAnsi="Arial" w:cs="Arial"/>
          <w:b/>
          <w:bCs/>
          <w:sz w:val="24"/>
          <w:szCs w:val="24"/>
        </w:rPr>
        <w:t xml:space="preserve">6.0 </w:t>
      </w:r>
      <w:r w:rsidR="005535FF" w:rsidRPr="00B62B67">
        <w:rPr>
          <w:rFonts w:ascii="Arial" w:hAnsi="Arial" w:cs="Arial"/>
          <w:b/>
          <w:bCs/>
          <w:sz w:val="24"/>
          <w:szCs w:val="24"/>
        </w:rPr>
        <w:t>DA PREFERÊNCIA DE CONTRATAÇÃO PARA AS MICROEMPRESAS E EMPRESAS DE PEQUENO PORTE</w:t>
      </w:r>
    </w:p>
    <w:p w:rsidR="005535FF" w:rsidRPr="00B62B67" w:rsidRDefault="005535FF" w:rsidP="000364C0">
      <w:pPr>
        <w:autoSpaceDE w:val="0"/>
        <w:autoSpaceDN w:val="0"/>
        <w:adjustRightInd w:val="0"/>
        <w:spacing w:line="276" w:lineRule="auto"/>
        <w:rPr>
          <w:rFonts w:ascii="Arial" w:hAnsi="Arial" w:cs="Arial"/>
          <w:b/>
          <w:bCs/>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6.3 No caso de empate entre duas ou mais propostas proceder-se-á da seguinte forma: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B62B67">
          <w:rPr>
            <w:rFonts w:ascii="Arial" w:hAnsi="Arial" w:cs="Arial"/>
            <w:sz w:val="24"/>
            <w:szCs w:val="24"/>
          </w:rPr>
          <w:t>6.6 A</w:t>
        </w:r>
      </w:smartTag>
      <w:r w:rsidRPr="00B62B6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B62B67">
          <w:rPr>
            <w:rFonts w:ascii="Arial" w:hAnsi="Arial" w:cs="Arial"/>
            <w:sz w:val="24"/>
            <w:szCs w:val="24"/>
          </w:rPr>
          <w:t>6.7 A</w:t>
        </w:r>
      </w:smartTag>
      <w:r w:rsidRPr="00B62B6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757764"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6.7.1 </w:t>
      </w:r>
      <w:r w:rsidR="005535FF" w:rsidRPr="00B62B67">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6.7.2</w:t>
      </w:r>
      <w:r w:rsidR="00757764" w:rsidRPr="00B62B67">
        <w:rPr>
          <w:rFonts w:ascii="Arial" w:hAnsi="Arial" w:cs="Arial"/>
          <w:sz w:val="24"/>
          <w:szCs w:val="24"/>
        </w:rPr>
        <w:t xml:space="preserve"> </w:t>
      </w:r>
      <w:r w:rsidRPr="00B62B67">
        <w:rPr>
          <w:rFonts w:ascii="Arial" w:hAnsi="Arial" w:cs="Arial"/>
          <w:sz w:val="24"/>
          <w:szCs w:val="24"/>
        </w:rPr>
        <w:t>Entende-se o termo “declarado vencedor” de que trata a cláusula anterior, o momento imediatamente posterior à fase de habilitação.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B62B67">
        <w:rPr>
          <w:rFonts w:ascii="Arial" w:hAnsi="Arial" w:cs="Arial"/>
          <w:sz w:val="24"/>
          <w:szCs w:val="24"/>
        </w:rPr>
        <w:t>na  Lei</w:t>
      </w:r>
      <w:proofErr w:type="gramEnd"/>
      <w:r w:rsidRPr="00B62B67">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603D2D"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6.8 </w:t>
      </w:r>
      <w:r w:rsidR="005535FF" w:rsidRPr="00B62B67">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6.9 As disposições a que se referem Lei 123/2006, não serão aplicadas:</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6.9.1</w:t>
      </w:r>
      <w:r w:rsidR="00603D2D" w:rsidRPr="00B62B67">
        <w:rPr>
          <w:rFonts w:ascii="Arial" w:hAnsi="Arial" w:cs="Arial"/>
          <w:sz w:val="24"/>
          <w:szCs w:val="24"/>
        </w:rPr>
        <w:t xml:space="preserve"> N</w:t>
      </w:r>
      <w:r w:rsidRPr="00B62B67">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6.9.2 </w:t>
      </w:r>
      <w:r w:rsidR="00603D2D" w:rsidRPr="00B62B67">
        <w:rPr>
          <w:rFonts w:ascii="Arial" w:hAnsi="Arial" w:cs="Arial"/>
          <w:sz w:val="24"/>
          <w:szCs w:val="24"/>
        </w:rPr>
        <w:t>N</w:t>
      </w:r>
      <w:r w:rsidRPr="00B62B67">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603D2D"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6.10 </w:t>
      </w:r>
      <w:r w:rsidR="005535FF" w:rsidRPr="00B62B67">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603D2D"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6.11</w:t>
      </w:r>
      <w:r w:rsidR="005535FF" w:rsidRPr="00B62B67">
        <w:rPr>
          <w:rFonts w:ascii="Arial" w:hAnsi="Arial" w:cs="Arial"/>
          <w:sz w:val="24"/>
          <w:szCs w:val="24"/>
        </w:rPr>
        <w:t xml:space="preserve"> Nas contratações com prazo de vigência superior a 1 (um) ano, será considerado o valor anual do contrato na aplicação dos limites. </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07 – DOS PROCEDIMENTOS DE RECEBIMENTO E JULGAMENTO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7.1 No dia, hora e local designado neste edital, na presença dos licitantes e demais pessoas presentes ao ato público, </w:t>
      </w:r>
      <w:r w:rsidR="008B4EF1" w:rsidRPr="00B62B67">
        <w:rPr>
          <w:rFonts w:ascii="Arial" w:hAnsi="Arial" w:cs="Arial"/>
          <w:sz w:val="24"/>
          <w:szCs w:val="24"/>
        </w:rPr>
        <w:t>a Comissão</w:t>
      </w:r>
      <w:r w:rsidRPr="00B62B67">
        <w:rPr>
          <w:rFonts w:ascii="Arial" w:hAnsi="Arial" w:cs="Arial"/>
          <w:sz w:val="24"/>
          <w:szCs w:val="24"/>
        </w:rPr>
        <w:t xml:space="preserve"> receberá, em envelopes distintos, devidamente identificados, lacrados e protocolizados, os documentos exigidos para a habilitação e as propostas.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7.2 Havendo remessa via postal dos envelopes, a licitante não credenciada pessoalmente, não poderá participar da fase dos lances, permanecendo a sua proposta escrita.</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lastRenderedPageBreak/>
        <w:t>7.3 Em nenhuma hipótese serão recebidas documentação e propostas fora do prazo estabelecido neste edital.</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7.4 Verificada a conformidade com os requisitos estabelecidos neste Edital, </w:t>
      </w:r>
      <w:r w:rsidR="008B4EF1" w:rsidRPr="00B62B67">
        <w:rPr>
          <w:rFonts w:ascii="Arial" w:hAnsi="Arial" w:cs="Arial"/>
          <w:sz w:val="24"/>
          <w:szCs w:val="24"/>
        </w:rPr>
        <w:t xml:space="preserve">a </w:t>
      </w:r>
      <w:proofErr w:type="gramStart"/>
      <w:r w:rsidR="008B4EF1" w:rsidRPr="00B62B67">
        <w:rPr>
          <w:rFonts w:ascii="Arial" w:hAnsi="Arial" w:cs="Arial"/>
          <w:sz w:val="24"/>
          <w:szCs w:val="24"/>
        </w:rPr>
        <w:t xml:space="preserve">Comissão </w:t>
      </w:r>
      <w:r w:rsidRPr="00B62B67">
        <w:rPr>
          <w:rFonts w:ascii="Arial" w:hAnsi="Arial" w:cs="Arial"/>
          <w:sz w:val="24"/>
          <w:szCs w:val="24"/>
        </w:rPr>
        <w:t xml:space="preserve"> classificará</w:t>
      </w:r>
      <w:proofErr w:type="gramEnd"/>
      <w:r w:rsidRPr="00B62B67">
        <w:rPr>
          <w:rFonts w:ascii="Arial" w:hAnsi="Arial" w:cs="Arial"/>
          <w:sz w:val="24"/>
          <w:szCs w:val="24"/>
        </w:rPr>
        <w:t xml:space="preserve"> o autor da proposta de menor preço e aqueles que tenham apresentado propostas em valores sucessivos e superiores em até 10% (dez por cento), relativamente à de menor preço.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7.5 Quando não forem verificadas, no mínimo, três propostas escritas de preços nas condições definidas no item anterior, </w:t>
      </w:r>
      <w:r w:rsidR="008B4EF1" w:rsidRPr="00B62B67">
        <w:rPr>
          <w:rFonts w:ascii="Arial" w:hAnsi="Arial" w:cs="Arial"/>
          <w:sz w:val="24"/>
          <w:szCs w:val="24"/>
        </w:rPr>
        <w:t xml:space="preserve">a Comissão </w:t>
      </w:r>
      <w:r w:rsidRPr="00B62B67">
        <w:rPr>
          <w:rFonts w:ascii="Arial" w:hAnsi="Arial" w:cs="Arial"/>
          <w:sz w:val="24"/>
          <w:szCs w:val="24"/>
        </w:rPr>
        <w:t>classificará as melhores propostas subsequentes, até o máximo de três, para que seus autores participem dos lances verbais, quaisquer que sejam os preços oferecidos nas propostas escritas.</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 xml:space="preserve">7.6 </w:t>
      </w:r>
      <w:r w:rsidR="005535FF" w:rsidRPr="00B62B67">
        <w:rPr>
          <w:rFonts w:ascii="Arial" w:hAnsi="Arial" w:cs="Arial"/>
          <w:sz w:val="24"/>
          <w:szCs w:val="24"/>
        </w:rPr>
        <w:t>Caso duas ou mais propostas iniciais apresentem preços iguais, será realizado sorteio para determinação da ordem de oferta dos preços.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7.8 </w:t>
      </w:r>
      <w:r w:rsidR="008B4EF1" w:rsidRPr="00B62B67">
        <w:rPr>
          <w:rFonts w:ascii="Arial" w:hAnsi="Arial" w:cs="Arial"/>
          <w:sz w:val="24"/>
          <w:szCs w:val="24"/>
        </w:rPr>
        <w:t>A Comissão</w:t>
      </w:r>
      <w:r w:rsidRPr="00B62B67">
        <w:rPr>
          <w:rFonts w:ascii="Arial" w:hAnsi="Arial" w:cs="Arial"/>
          <w:sz w:val="24"/>
          <w:szCs w:val="24"/>
        </w:rPr>
        <w:t xml:space="preserve"> convidará individualmente os licitantes classificados, de forma sequencial, a apresentar lances verbais, a partir do autor da proposta classificada de </w:t>
      </w:r>
      <w:r w:rsidR="008B4EF1" w:rsidRPr="00B62B67">
        <w:rPr>
          <w:rFonts w:ascii="Arial" w:hAnsi="Arial" w:cs="Arial"/>
          <w:sz w:val="24"/>
          <w:szCs w:val="24"/>
        </w:rPr>
        <w:t>maior</w:t>
      </w:r>
      <w:r w:rsidRPr="00B62B67">
        <w:rPr>
          <w:rFonts w:ascii="Arial" w:hAnsi="Arial" w:cs="Arial"/>
          <w:sz w:val="24"/>
          <w:szCs w:val="24"/>
        </w:rPr>
        <w:t xml:space="preserve"> preço e os demais, em ordem decrescente de valor.</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7.9</w:t>
      </w:r>
      <w:r w:rsidR="005535FF" w:rsidRPr="00B62B67">
        <w:rPr>
          <w:rFonts w:ascii="Arial" w:hAnsi="Arial" w:cs="Arial"/>
          <w:sz w:val="24"/>
          <w:szCs w:val="24"/>
        </w:rPr>
        <w:t xml:space="preserve"> É vedad</w:t>
      </w:r>
      <w:r w:rsidR="008B4EF1" w:rsidRPr="00B62B67">
        <w:rPr>
          <w:rFonts w:ascii="Arial" w:hAnsi="Arial" w:cs="Arial"/>
          <w:sz w:val="24"/>
          <w:szCs w:val="24"/>
        </w:rPr>
        <w:t>a</w:t>
      </w:r>
      <w:r w:rsidR="005535FF" w:rsidRPr="00B62B67">
        <w:rPr>
          <w:rFonts w:ascii="Arial" w:hAnsi="Arial" w:cs="Arial"/>
          <w:sz w:val="24"/>
          <w:szCs w:val="24"/>
        </w:rPr>
        <w:t xml:space="preserve"> à oferta de lance com vista ao empate.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7.10 A desistência em apresentar lance, quando convocado </w:t>
      </w:r>
      <w:r w:rsidR="008B4EF1" w:rsidRPr="00B62B67">
        <w:rPr>
          <w:rFonts w:ascii="Arial" w:hAnsi="Arial" w:cs="Arial"/>
          <w:sz w:val="24"/>
          <w:szCs w:val="24"/>
        </w:rPr>
        <w:t>pela Comissão</w:t>
      </w:r>
      <w:r w:rsidRPr="00B62B67">
        <w:rPr>
          <w:rFonts w:ascii="Arial" w:hAnsi="Arial" w:cs="Arial"/>
          <w:sz w:val="24"/>
          <w:szCs w:val="24"/>
        </w:rPr>
        <w:t>, implicará a exclusão do licitante da etapa de lances verbais e na manutenção do último preço apresentado pelo licitante, para efeitos de ordenação das propostas.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7.11 Caso não se realizem lances verbais, será verificada a conformidade entre a proposta escrita de menor preço e o valor estimado para a contratação.</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7.12</w:t>
      </w:r>
      <w:r w:rsidR="005535FF" w:rsidRPr="00B62B67">
        <w:rPr>
          <w:rFonts w:ascii="Arial" w:hAnsi="Arial" w:cs="Arial"/>
          <w:sz w:val="24"/>
          <w:szCs w:val="24"/>
        </w:rPr>
        <w:t xml:space="preserve"> O encerramento da etapa competitiva dar-se-á quando, indagados</w:t>
      </w:r>
      <w:r w:rsidR="0056654F">
        <w:rPr>
          <w:rFonts w:ascii="Arial" w:hAnsi="Arial" w:cs="Arial"/>
          <w:sz w:val="24"/>
          <w:szCs w:val="24"/>
        </w:rPr>
        <w:t>,</w:t>
      </w:r>
      <w:r w:rsidR="005535FF" w:rsidRPr="00B62B67">
        <w:rPr>
          <w:rFonts w:ascii="Arial" w:hAnsi="Arial" w:cs="Arial"/>
          <w:sz w:val="24"/>
          <w:szCs w:val="24"/>
        </w:rPr>
        <w:t xml:space="preserve"> os licitantes manifestarem seu desinteresse em apresentar novos lances.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lastRenderedPageBreak/>
        <w:t xml:space="preserve">7.13 Declarada encerrada a etapa competitiva e ordenadas às propostas, </w:t>
      </w:r>
      <w:r w:rsidR="008B4EF1" w:rsidRPr="00B62B67">
        <w:rPr>
          <w:rFonts w:ascii="Arial" w:hAnsi="Arial" w:cs="Arial"/>
          <w:sz w:val="24"/>
          <w:szCs w:val="24"/>
        </w:rPr>
        <w:t xml:space="preserve">A </w:t>
      </w:r>
      <w:proofErr w:type="gramStart"/>
      <w:r w:rsidR="008B4EF1" w:rsidRPr="00B62B67">
        <w:rPr>
          <w:rFonts w:ascii="Arial" w:hAnsi="Arial" w:cs="Arial"/>
          <w:sz w:val="24"/>
          <w:szCs w:val="24"/>
        </w:rPr>
        <w:t xml:space="preserve">Comissão </w:t>
      </w:r>
      <w:r w:rsidRPr="00B62B67">
        <w:rPr>
          <w:rFonts w:ascii="Arial" w:hAnsi="Arial" w:cs="Arial"/>
          <w:sz w:val="24"/>
          <w:szCs w:val="24"/>
        </w:rPr>
        <w:t xml:space="preserve"> examinará</w:t>
      </w:r>
      <w:proofErr w:type="gramEnd"/>
      <w:r w:rsidRPr="00B62B67">
        <w:rPr>
          <w:rFonts w:ascii="Arial" w:hAnsi="Arial" w:cs="Arial"/>
          <w:sz w:val="24"/>
          <w:szCs w:val="24"/>
        </w:rPr>
        <w:t xml:space="preserve"> a aceitabilidade da primeira classificada, quanto ao objeto e valor, decidindo motivadamente a respeito.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7.15 Constatado o atendimento das exigências fixadas no edital, o licitante será declarado vencedor, sendo-lhe adjudicado o objeto do certame.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7.16 Se a oferta não for aceitável ou se o licitante desatender às exigências </w:t>
      </w:r>
      <w:proofErr w:type="spellStart"/>
      <w:r w:rsidRPr="00B62B67">
        <w:rPr>
          <w:rFonts w:ascii="Arial" w:hAnsi="Arial" w:cs="Arial"/>
          <w:sz w:val="24"/>
          <w:szCs w:val="24"/>
        </w:rPr>
        <w:t>habilitatórias</w:t>
      </w:r>
      <w:proofErr w:type="spellEnd"/>
      <w:r w:rsidRPr="00B62B67">
        <w:rPr>
          <w:rFonts w:ascii="Arial" w:hAnsi="Arial" w:cs="Arial"/>
          <w:sz w:val="24"/>
          <w:szCs w:val="24"/>
        </w:rPr>
        <w:t xml:space="preserve">, </w:t>
      </w:r>
      <w:r w:rsidR="008B4EF1" w:rsidRPr="00B62B67">
        <w:rPr>
          <w:rFonts w:ascii="Arial" w:hAnsi="Arial" w:cs="Arial"/>
          <w:sz w:val="24"/>
          <w:szCs w:val="24"/>
        </w:rPr>
        <w:t>a Comissão</w:t>
      </w:r>
      <w:r w:rsidRPr="00B62B67">
        <w:rPr>
          <w:rFonts w:ascii="Arial" w:hAnsi="Arial" w:cs="Arial"/>
          <w:sz w:val="24"/>
          <w:szCs w:val="24"/>
        </w:rPr>
        <w:t xml:space="preserve">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7.17 Nas situações previstas nos itens 7.11, 7.13 e 7.16, </w:t>
      </w:r>
      <w:r w:rsidR="008B4EF1" w:rsidRPr="00B62B67">
        <w:rPr>
          <w:rFonts w:ascii="Arial" w:hAnsi="Arial" w:cs="Arial"/>
          <w:sz w:val="24"/>
          <w:szCs w:val="24"/>
        </w:rPr>
        <w:t xml:space="preserve">a </w:t>
      </w:r>
      <w:proofErr w:type="gramStart"/>
      <w:r w:rsidR="008B4EF1" w:rsidRPr="00B62B67">
        <w:rPr>
          <w:rFonts w:ascii="Arial" w:hAnsi="Arial" w:cs="Arial"/>
          <w:sz w:val="24"/>
          <w:szCs w:val="24"/>
        </w:rPr>
        <w:t xml:space="preserve">Comissão </w:t>
      </w:r>
      <w:r w:rsidRPr="00B62B67">
        <w:rPr>
          <w:rFonts w:ascii="Arial" w:hAnsi="Arial" w:cs="Arial"/>
          <w:sz w:val="24"/>
          <w:szCs w:val="24"/>
        </w:rPr>
        <w:t xml:space="preserve"> poderá</w:t>
      </w:r>
      <w:proofErr w:type="gramEnd"/>
      <w:r w:rsidRPr="00B62B67">
        <w:rPr>
          <w:rFonts w:ascii="Arial" w:hAnsi="Arial" w:cs="Arial"/>
          <w:sz w:val="24"/>
          <w:szCs w:val="24"/>
        </w:rPr>
        <w:t xml:space="preserve"> negociar diretamente com o proponente para que seja obtido preço melhor;</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7.18 Serão inabilitados os licitantes que não apresentarem a documentação em situação regular, conforme estabelecido no item 5 deste Edital.</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7.21 Da sessão pública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pStyle w:val="Ttulo1"/>
        <w:spacing w:line="276" w:lineRule="auto"/>
        <w:rPr>
          <w:rFonts w:ascii="Arial" w:hAnsi="Arial" w:cs="Arial"/>
          <w:szCs w:val="24"/>
        </w:rPr>
      </w:pPr>
      <w:proofErr w:type="gramStart"/>
      <w:r w:rsidRPr="00B62B67">
        <w:rPr>
          <w:rFonts w:ascii="Arial" w:hAnsi="Arial" w:cs="Arial"/>
          <w:szCs w:val="24"/>
        </w:rPr>
        <w:lastRenderedPageBreak/>
        <w:t>08  –</w:t>
      </w:r>
      <w:proofErr w:type="gramEnd"/>
      <w:r w:rsidRPr="00B62B67">
        <w:rPr>
          <w:rFonts w:ascii="Arial" w:hAnsi="Arial" w:cs="Arial"/>
          <w:szCs w:val="24"/>
        </w:rPr>
        <w:t xml:space="preserve"> DO CRITÉRIO DE JULGAMENTO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O critério para julgamento das propostas será o </w:t>
      </w:r>
      <w:r w:rsidR="00B36E02" w:rsidRPr="00B62B67">
        <w:rPr>
          <w:rFonts w:ascii="Arial" w:hAnsi="Arial" w:cs="Arial"/>
          <w:b/>
          <w:sz w:val="24"/>
          <w:szCs w:val="24"/>
        </w:rPr>
        <w:t>MENOR PREÇO GLOBAL</w:t>
      </w:r>
      <w:r w:rsidRPr="00B62B67">
        <w:rPr>
          <w:rFonts w:ascii="Arial" w:hAnsi="Arial" w:cs="Arial"/>
          <w:sz w:val="24"/>
          <w:szCs w:val="24"/>
        </w:rPr>
        <w:t xml:space="preserve">, </w:t>
      </w:r>
      <w:r w:rsidR="00095812">
        <w:rPr>
          <w:rFonts w:ascii="Arial" w:hAnsi="Arial" w:cs="Arial"/>
          <w:sz w:val="24"/>
          <w:szCs w:val="24"/>
        </w:rPr>
        <w:t xml:space="preserve">no entanto, para fins classificatórios, serão também verificados os valores unitários de cada fase da obra, conforme cronograma constante no item 04 deste Edital, uma vez que os mesmos poderão ser inferiores ou superiores a 5% dos valores estimados.   </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center"/>
        <w:rPr>
          <w:rFonts w:ascii="Arial" w:hAnsi="Arial" w:cs="Arial"/>
          <w:b/>
          <w:bCs/>
          <w:sz w:val="24"/>
          <w:szCs w:val="24"/>
        </w:rPr>
      </w:pPr>
      <w:r w:rsidRPr="00B62B67">
        <w:rPr>
          <w:rFonts w:ascii="Arial" w:hAnsi="Arial" w:cs="Arial"/>
          <w:b/>
          <w:bCs/>
          <w:sz w:val="24"/>
          <w:szCs w:val="24"/>
        </w:rPr>
        <w:t>09 – DA IMPUGNAÇÃO AO EDITAL</w:t>
      </w:r>
    </w:p>
    <w:p w:rsidR="005535FF" w:rsidRPr="00B62B67" w:rsidRDefault="005535FF" w:rsidP="000364C0">
      <w:pPr>
        <w:autoSpaceDE w:val="0"/>
        <w:autoSpaceDN w:val="0"/>
        <w:adjustRightInd w:val="0"/>
        <w:spacing w:line="276" w:lineRule="auto"/>
        <w:jc w:val="center"/>
        <w:rPr>
          <w:rFonts w:ascii="Arial" w:hAnsi="Arial" w:cs="Arial"/>
          <w:b/>
          <w:bCs/>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bCs/>
          <w:sz w:val="24"/>
          <w:szCs w:val="24"/>
        </w:rPr>
        <w:t>9.2</w:t>
      </w:r>
      <w:r w:rsidRPr="00B62B67">
        <w:rPr>
          <w:rFonts w:ascii="Arial" w:hAnsi="Arial" w:cs="Arial"/>
          <w:b/>
          <w:bCs/>
          <w:sz w:val="24"/>
          <w:szCs w:val="24"/>
        </w:rPr>
        <w:t xml:space="preserve"> </w:t>
      </w:r>
      <w:r w:rsidRPr="00B62B67">
        <w:rPr>
          <w:rFonts w:ascii="Arial" w:hAnsi="Arial" w:cs="Arial"/>
          <w:sz w:val="24"/>
          <w:szCs w:val="24"/>
        </w:rPr>
        <w:t xml:space="preserve">As medidas referidas no subitem 9.1. </w:t>
      </w:r>
      <w:proofErr w:type="gramStart"/>
      <w:r w:rsidRPr="00B62B67">
        <w:rPr>
          <w:rFonts w:ascii="Arial" w:hAnsi="Arial" w:cs="Arial"/>
          <w:sz w:val="24"/>
          <w:szCs w:val="24"/>
        </w:rPr>
        <w:t>poderão</w:t>
      </w:r>
      <w:proofErr w:type="gramEnd"/>
      <w:r w:rsidRPr="00B62B67">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bCs/>
          <w:sz w:val="24"/>
          <w:szCs w:val="24"/>
        </w:rPr>
        <w:t xml:space="preserve">9.3 </w:t>
      </w:r>
      <w:r w:rsidRPr="00B62B67">
        <w:rPr>
          <w:rFonts w:ascii="Arial" w:hAnsi="Arial" w:cs="Arial"/>
          <w:sz w:val="24"/>
          <w:szCs w:val="24"/>
        </w:rPr>
        <w:t>As razões da impugnação somente serão recebidas mediante protocolo, ressaltando que não serão aceitas, impugnações por meio eletrônico (e-mail, fax)</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B62B67">
          <w:rPr>
            <w:rFonts w:ascii="Arial" w:hAnsi="Arial" w:cs="Arial"/>
            <w:bCs/>
            <w:sz w:val="24"/>
            <w:szCs w:val="24"/>
          </w:rPr>
          <w:t xml:space="preserve">9,4 </w:t>
        </w:r>
        <w:r w:rsidRPr="00B62B67">
          <w:rPr>
            <w:rFonts w:ascii="Arial" w:hAnsi="Arial" w:cs="Arial"/>
            <w:sz w:val="24"/>
            <w:szCs w:val="24"/>
          </w:rPr>
          <w:t>A</w:t>
        </w:r>
      </w:smartTag>
      <w:r w:rsidRPr="00B62B67">
        <w:rPr>
          <w:rFonts w:ascii="Arial" w:hAnsi="Arial" w:cs="Arial"/>
          <w:sz w:val="24"/>
          <w:szCs w:val="24"/>
        </w:rPr>
        <w:t xml:space="preserve"> decisão sobre o pedido de providências ou de impugnação será proferida </w:t>
      </w:r>
      <w:r w:rsidR="00B36E02" w:rsidRPr="00B62B67">
        <w:rPr>
          <w:rFonts w:ascii="Arial" w:hAnsi="Arial" w:cs="Arial"/>
          <w:sz w:val="24"/>
          <w:szCs w:val="24"/>
        </w:rPr>
        <w:t>pela Comissão</w:t>
      </w:r>
      <w:r w:rsidRPr="00B62B67">
        <w:rPr>
          <w:rFonts w:ascii="Arial" w:hAnsi="Arial" w:cs="Arial"/>
          <w:sz w:val="24"/>
          <w:szCs w:val="24"/>
        </w:rPr>
        <w:t xml:space="preserve">, no prazo de 24 (vinte e quatro) horas, contadas da data do recebimento da petição, por parte da autoridade referida, sobre a impugnação imposta, que, além de comportar divulgação, deverá </w:t>
      </w:r>
      <w:r w:rsidR="00B36E02" w:rsidRPr="00B62B67">
        <w:rPr>
          <w:rFonts w:ascii="Arial" w:hAnsi="Arial" w:cs="Arial"/>
          <w:sz w:val="24"/>
          <w:szCs w:val="24"/>
        </w:rPr>
        <w:t xml:space="preserve">também ser juntada aos autos da concorrência </w:t>
      </w:r>
      <w:r w:rsidRPr="00B62B67">
        <w:rPr>
          <w:rFonts w:ascii="Arial" w:hAnsi="Arial" w:cs="Arial"/>
          <w:sz w:val="24"/>
          <w:szCs w:val="24"/>
        </w:rPr>
        <w:t>e divulgada no DOM/SC.</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bCs/>
          <w:sz w:val="24"/>
          <w:szCs w:val="24"/>
        </w:rPr>
        <w:t xml:space="preserve">9.5 </w:t>
      </w:r>
      <w:r w:rsidRPr="00B62B67">
        <w:rPr>
          <w:rFonts w:ascii="Arial" w:hAnsi="Arial" w:cs="Arial"/>
          <w:sz w:val="24"/>
          <w:szCs w:val="24"/>
        </w:rPr>
        <w:t>Quando acolhida a petição contra este Edital, será designada nova data</w:t>
      </w:r>
      <w:r w:rsidR="00B36E02" w:rsidRPr="00B62B67">
        <w:rPr>
          <w:rFonts w:ascii="Arial" w:hAnsi="Arial" w:cs="Arial"/>
          <w:sz w:val="24"/>
          <w:szCs w:val="24"/>
        </w:rPr>
        <w:t xml:space="preserve"> para a realização da sessão de aber</w:t>
      </w:r>
      <w:r w:rsidR="00705950" w:rsidRPr="00B62B67">
        <w:rPr>
          <w:rFonts w:ascii="Arial" w:hAnsi="Arial" w:cs="Arial"/>
          <w:sz w:val="24"/>
          <w:szCs w:val="24"/>
        </w:rPr>
        <w:t xml:space="preserve">tura de envelopes e julgamento, caso a retificação ou correção acarrete alteração substancial do Edital. </w:t>
      </w:r>
    </w:p>
    <w:p w:rsidR="005535FF" w:rsidRPr="00B62B67" w:rsidRDefault="005535FF" w:rsidP="000364C0">
      <w:pPr>
        <w:spacing w:line="276" w:lineRule="auto"/>
        <w:rPr>
          <w:rFonts w:ascii="Arial" w:hAnsi="Arial" w:cs="Arial"/>
          <w:b/>
          <w:bCs/>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10 - DOS RECURSOS ADMINISTRATIVOS</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10.1</w:t>
      </w:r>
      <w:r w:rsidR="005535FF" w:rsidRPr="00B62B67">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w:t>
      </w:r>
      <w:r w:rsidR="005535FF" w:rsidRPr="00B62B67">
        <w:rPr>
          <w:rFonts w:ascii="Arial" w:hAnsi="Arial" w:cs="Arial"/>
          <w:sz w:val="24"/>
          <w:szCs w:val="24"/>
        </w:rPr>
        <w:lastRenderedPageBreak/>
        <w:t>licitantes desde logo intimados para apresentar contrarrazões em igual número de dias, que começarão a correr do término do prazo do recorrente, sendo-lhes assegurada vista imediata aos autos.</w:t>
      </w:r>
    </w:p>
    <w:p w:rsidR="005535FF" w:rsidRPr="00B62B67" w:rsidRDefault="005535FF" w:rsidP="000364C0">
      <w:pPr>
        <w:spacing w:line="276" w:lineRule="auto"/>
        <w:jc w:val="both"/>
        <w:rPr>
          <w:rFonts w:ascii="Arial" w:hAnsi="Arial" w:cs="Arial"/>
          <w:sz w:val="24"/>
          <w:szCs w:val="24"/>
        </w:rPr>
      </w:pPr>
    </w:p>
    <w:p w:rsidR="005535FF" w:rsidRPr="00B62B67" w:rsidRDefault="00603D2D" w:rsidP="000364C0">
      <w:pPr>
        <w:spacing w:line="276" w:lineRule="auto"/>
        <w:jc w:val="both"/>
        <w:rPr>
          <w:rFonts w:ascii="Arial" w:hAnsi="Arial" w:cs="Arial"/>
          <w:sz w:val="24"/>
          <w:szCs w:val="24"/>
        </w:rPr>
      </w:pPr>
      <w:r w:rsidRPr="00B62B67">
        <w:rPr>
          <w:rFonts w:ascii="Arial" w:hAnsi="Arial" w:cs="Arial"/>
          <w:sz w:val="24"/>
          <w:szCs w:val="24"/>
        </w:rPr>
        <w:t>10.2</w:t>
      </w:r>
      <w:r w:rsidR="005535FF" w:rsidRPr="00B62B67">
        <w:rPr>
          <w:rFonts w:ascii="Arial" w:hAnsi="Arial" w:cs="Arial"/>
          <w:sz w:val="24"/>
          <w:szCs w:val="24"/>
        </w:rPr>
        <w:t xml:space="preserve"> Interposto o recurso, </w:t>
      </w:r>
      <w:r w:rsidR="00B62B67" w:rsidRPr="00B62B67">
        <w:rPr>
          <w:rFonts w:ascii="Arial" w:hAnsi="Arial" w:cs="Arial"/>
          <w:sz w:val="24"/>
          <w:szCs w:val="24"/>
        </w:rPr>
        <w:t xml:space="preserve">a </w:t>
      </w:r>
      <w:proofErr w:type="gramStart"/>
      <w:r w:rsidR="00B62B67" w:rsidRPr="00B62B67">
        <w:rPr>
          <w:rFonts w:ascii="Arial" w:hAnsi="Arial" w:cs="Arial"/>
          <w:sz w:val="24"/>
          <w:szCs w:val="24"/>
        </w:rPr>
        <w:t xml:space="preserve">Comissão </w:t>
      </w:r>
      <w:r w:rsidR="005535FF" w:rsidRPr="00B62B67">
        <w:rPr>
          <w:rFonts w:ascii="Arial" w:hAnsi="Arial" w:cs="Arial"/>
          <w:sz w:val="24"/>
          <w:szCs w:val="24"/>
        </w:rPr>
        <w:t xml:space="preserve"> poderá</w:t>
      </w:r>
      <w:proofErr w:type="gramEnd"/>
      <w:r w:rsidR="005535FF" w:rsidRPr="00B62B67">
        <w:rPr>
          <w:rFonts w:ascii="Arial" w:hAnsi="Arial" w:cs="Arial"/>
          <w:sz w:val="24"/>
          <w:szCs w:val="24"/>
        </w:rPr>
        <w:t xml:space="preserve"> a sua decisão ou encaminha-lo devidamente informado à autoridade competente.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10.3 A ausência de manifestação imediata e motivada da licitante importará a decadência do direito do recurso.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10.4 O recurso contra decisão </w:t>
      </w:r>
      <w:r w:rsidR="00B62B67" w:rsidRPr="00B62B67">
        <w:rPr>
          <w:rFonts w:ascii="Arial" w:hAnsi="Arial" w:cs="Arial"/>
          <w:sz w:val="24"/>
          <w:szCs w:val="24"/>
        </w:rPr>
        <w:t xml:space="preserve">da </w:t>
      </w:r>
      <w:proofErr w:type="gramStart"/>
      <w:r w:rsidR="00B62B67" w:rsidRPr="00B62B67">
        <w:rPr>
          <w:rFonts w:ascii="Arial" w:hAnsi="Arial" w:cs="Arial"/>
          <w:sz w:val="24"/>
          <w:szCs w:val="24"/>
        </w:rPr>
        <w:t xml:space="preserve">Comissão </w:t>
      </w:r>
      <w:r w:rsidRPr="00B62B67">
        <w:rPr>
          <w:rFonts w:ascii="Arial" w:hAnsi="Arial" w:cs="Arial"/>
          <w:sz w:val="24"/>
          <w:szCs w:val="24"/>
        </w:rPr>
        <w:t xml:space="preserve"> não</w:t>
      </w:r>
      <w:proofErr w:type="gramEnd"/>
      <w:r w:rsidRPr="00B62B67">
        <w:rPr>
          <w:rFonts w:ascii="Arial" w:hAnsi="Arial" w:cs="Arial"/>
          <w:sz w:val="24"/>
          <w:szCs w:val="24"/>
        </w:rPr>
        <w:t xml:space="preserve"> terá efeito suspensivo;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10.5 O acolhimento de recurso importará a invalidação apenas dos atos insuscetíveis de aproveitamento;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10.6 Decididos os recursos e constatada a regularidade dos atos procedimentais, a autoridade competente homologará a adjudicação para determinar a contratação.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10.7 Constarão da ata a ser assinada </w:t>
      </w:r>
      <w:r w:rsidR="00705950" w:rsidRPr="00B62B67">
        <w:rPr>
          <w:rFonts w:ascii="Arial" w:hAnsi="Arial" w:cs="Arial"/>
          <w:sz w:val="24"/>
          <w:szCs w:val="24"/>
        </w:rPr>
        <w:t>pelos participantes</w:t>
      </w:r>
      <w:r w:rsidRPr="00B62B67">
        <w:rPr>
          <w:rFonts w:ascii="Arial" w:hAnsi="Arial" w:cs="Arial"/>
          <w:sz w:val="24"/>
          <w:szCs w:val="24"/>
        </w:rPr>
        <w:t xml:space="preserve"> que desejarem os fatos que ocorrerem na sessão pública, os valores das propostas escritas, os valores dos lances verbais oferecidos, com os nomes dos respectivos licitantes, as justificativas das eventuais declarações de </w:t>
      </w:r>
      <w:proofErr w:type="spellStart"/>
      <w:r w:rsidRPr="00B62B67">
        <w:rPr>
          <w:rFonts w:ascii="Arial" w:hAnsi="Arial" w:cs="Arial"/>
          <w:sz w:val="24"/>
          <w:szCs w:val="24"/>
        </w:rPr>
        <w:t>inaceitabilidade</w:t>
      </w:r>
      <w:proofErr w:type="spellEnd"/>
      <w:r w:rsidRPr="00B62B67">
        <w:rPr>
          <w:rFonts w:ascii="Arial" w:hAnsi="Arial" w:cs="Arial"/>
          <w:sz w:val="24"/>
          <w:szCs w:val="24"/>
        </w:rPr>
        <w:t xml:space="preserve"> e desclassificação de propostas, bem como da inabilitação e os fu</w:t>
      </w:r>
      <w:r w:rsidR="00705950" w:rsidRPr="00B62B67">
        <w:rPr>
          <w:rFonts w:ascii="Arial" w:hAnsi="Arial" w:cs="Arial"/>
          <w:sz w:val="24"/>
          <w:szCs w:val="24"/>
        </w:rPr>
        <w:t xml:space="preserve">ndamentos da adjudicação. </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11 – DAS PENALIDADES</w:t>
      </w: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11.1 Se o licitante vencedor descumprir as condições dest</w:t>
      </w:r>
      <w:r w:rsidR="00705950" w:rsidRPr="00B62B67">
        <w:rPr>
          <w:rFonts w:ascii="Arial" w:hAnsi="Arial" w:cs="Arial"/>
          <w:sz w:val="24"/>
          <w:szCs w:val="24"/>
        </w:rPr>
        <w:t>a concorrência</w:t>
      </w:r>
      <w:r w:rsidRPr="00B62B67">
        <w:rPr>
          <w:rFonts w:ascii="Arial" w:hAnsi="Arial" w:cs="Arial"/>
          <w:sz w:val="24"/>
          <w:szCs w:val="24"/>
        </w:rPr>
        <w:t xml:space="preserve"> ficará sujeito às penalidades estabelecidas nas Leis Federal n.º 14.133/2021.</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11.2 Nos termos do artigo 25 da Lei 14.133/2021, pela inexecução total ou parcial </w:t>
      </w:r>
      <w:r w:rsidR="00705950" w:rsidRPr="00B62B67">
        <w:rPr>
          <w:rFonts w:ascii="Arial" w:hAnsi="Arial" w:cs="Arial"/>
          <w:sz w:val="24"/>
          <w:szCs w:val="24"/>
        </w:rPr>
        <w:t>desta licitação</w:t>
      </w:r>
      <w:r w:rsidRPr="00B62B67">
        <w:rPr>
          <w:rFonts w:ascii="Arial" w:hAnsi="Arial" w:cs="Arial"/>
          <w:sz w:val="24"/>
          <w:szCs w:val="24"/>
        </w:rPr>
        <w:t>, a Prefeitura Municipal de Timbó Grande – SC, poderá aplicar à empresa vencedora, as seguintes penalidades:</w:t>
      </w:r>
    </w:p>
    <w:p w:rsidR="005535FF" w:rsidRPr="00B62B67" w:rsidRDefault="005535FF" w:rsidP="000364C0">
      <w:pPr>
        <w:numPr>
          <w:ilvl w:val="0"/>
          <w:numId w:val="4"/>
        </w:numPr>
        <w:spacing w:line="276" w:lineRule="auto"/>
        <w:jc w:val="both"/>
        <w:rPr>
          <w:rFonts w:ascii="Arial" w:hAnsi="Arial" w:cs="Arial"/>
          <w:sz w:val="24"/>
          <w:szCs w:val="24"/>
        </w:rPr>
      </w:pPr>
      <w:r w:rsidRPr="00B62B67">
        <w:rPr>
          <w:rFonts w:ascii="Arial" w:hAnsi="Arial" w:cs="Arial"/>
          <w:sz w:val="24"/>
          <w:szCs w:val="24"/>
        </w:rPr>
        <w:t>Advertência;</w:t>
      </w:r>
    </w:p>
    <w:p w:rsidR="005535FF" w:rsidRPr="00B62B67" w:rsidRDefault="005535FF" w:rsidP="000364C0">
      <w:pPr>
        <w:numPr>
          <w:ilvl w:val="0"/>
          <w:numId w:val="4"/>
        </w:numPr>
        <w:spacing w:line="276" w:lineRule="auto"/>
        <w:jc w:val="both"/>
        <w:rPr>
          <w:rFonts w:ascii="Arial" w:hAnsi="Arial" w:cs="Arial"/>
          <w:sz w:val="24"/>
          <w:szCs w:val="24"/>
        </w:rPr>
      </w:pPr>
      <w:r w:rsidRPr="00B62B67">
        <w:rPr>
          <w:rFonts w:ascii="Arial" w:hAnsi="Arial" w:cs="Arial"/>
          <w:sz w:val="24"/>
          <w:szCs w:val="24"/>
        </w:rPr>
        <w:t>Multa de 10% (dez por cento) sobre o valor da proposta;</w:t>
      </w:r>
    </w:p>
    <w:p w:rsidR="005535FF" w:rsidRPr="00B62B67" w:rsidRDefault="005535FF" w:rsidP="000364C0">
      <w:pPr>
        <w:numPr>
          <w:ilvl w:val="0"/>
          <w:numId w:val="4"/>
        </w:numPr>
        <w:spacing w:line="276" w:lineRule="auto"/>
        <w:jc w:val="both"/>
        <w:rPr>
          <w:rFonts w:ascii="Arial" w:hAnsi="Arial" w:cs="Arial"/>
          <w:sz w:val="24"/>
          <w:szCs w:val="24"/>
        </w:rPr>
      </w:pPr>
      <w:r w:rsidRPr="00B62B67">
        <w:rPr>
          <w:rFonts w:ascii="Arial" w:hAnsi="Arial" w:cs="Arial"/>
          <w:sz w:val="24"/>
          <w:szCs w:val="24"/>
        </w:rPr>
        <w:t>Suspensão temporária de participação em licitação e impedimento de contratar com a Administração, por prazo não superior a 2 (dois) anos;</w:t>
      </w:r>
    </w:p>
    <w:p w:rsidR="005535FF" w:rsidRPr="00B62B67" w:rsidRDefault="005535FF" w:rsidP="000364C0">
      <w:pPr>
        <w:numPr>
          <w:ilvl w:val="0"/>
          <w:numId w:val="4"/>
        </w:numPr>
        <w:spacing w:line="276" w:lineRule="auto"/>
        <w:jc w:val="both"/>
        <w:rPr>
          <w:rFonts w:ascii="Arial" w:hAnsi="Arial" w:cs="Arial"/>
          <w:sz w:val="24"/>
          <w:szCs w:val="24"/>
        </w:rPr>
      </w:pPr>
      <w:r w:rsidRPr="00B62B67">
        <w:rPr>
          <w:rFonts w:ascii="Arial" w:hAnsi="Arial" w:cs="Arial"/>
          <w:sz w:val="24"/>
          <w:szCs w:val="24"/>
        </w:rPr>
        <w:t xml:space="preserve">Declaração de inidoneidade para licitar ou contratar com a Administração Pública enquanto perdurarem os motivos determinantes da punição.  </w:t>
      </w:r>
    </w:p>
    <w:p w:rsidR="005535FF" w:rsidRPr="00B62B67" w:rsidRDefault="005535FF" w:rsidP="000364C0">
      <w:pPr>
        <w:spacing w:line="276" w:lineRule="auto"/>
        <w:ind w:left="360"/>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11.5 Nenhum pagamento será processado à proponente penalizada, sem que antes, este tenha pagado ou lhe seja relevada a multa imposta. </w:t>
      </w:r>
    </w:p>
    <w:p w:rsidR="005535FF" w:rsidRPr="00B62B67" w:rsidRDefault="005535FF" w:rsidP="000364C0">
      <w:pPr>
        <w:spacing w:line="276" w:lineRule="auto"/>
        <w:ind w:left="360"/>
        <w:jc w:val="both"/>
        <w:rPr>
          <w:rFonts w:ascii="Arial" w:hAnsi="Arial" w:cs="Arial"/>
          <w:sz w:val="24"/>
          <w:szCs w:val="24"/>
        </w:rPr>
      </w:pPr>
    </w:p>
    <w:p w:rsidR="005535FF" w:rsidRPr="00B62B67" w:rsidRDefault="005535FF" w:rsidP="000364C0">
      <w:pPr>
        <w:spacing w:line="276" w:lineRule="auto"/>
        <w:ind w:left="360"/>
        <w:jc w:val="center"/>
        <w:rPr>
          <w:rFonts w:ascii="Arial" w:hAnsi="Arial" w:cs="Arial"/>
          <w:b/>
          <w:bCs/>
          <w:sz w:val="24"/>
          <w:szCs w:val="24"/>
        </w:rPr>
      </w:pPr>
      <w:r w:rsidRPr="00B62B67">
        <w:rPr>
          <w:rFonts w:ascii="Arial" w:hAnsi="Arial" w:cs="Arial"/>
          <w:b/>
          <w:bCs/>
          <w:sz w:val="24"/>
          <w:szCs w:val="24"/>
        </w:rPr>
        <w:t>12- DOS RECURSOS FINANCEIROS E DOTAÇÃO ORÇAMENTÁRIA</w:t>
      </w:r>
    </w:p>
    <w:p w:rsidR="005535FF" w:rsidRPr="00B62B67" w:rsidRDefault="005535FF" w:rsidP="000364C0">
      <w:pPr>
        <w:spacing w:line="276" w:lineRule="auto"/>
        <w:ind w:left="360"/>
        <w:jc w:val="center"/>
        <w:rPr>
          <w:rFonts w:ascii="Arial" w:hAnsi="Arial" w:cs="Arial"/>
          <w:b/>
          <w:bCs/>
          <w:sz w:val="24"/>
          <w:szCs w:val="24"/>
        </w:rPr>
      </w:pPr>
    </w:p>
    <w:p w:rsidR="005535FF" w:rsidRPr="00B62B67" w:rsidRDefault="005535FF" w:rsidP="000364C0">
      <w:pPr>
        <w:spacing w:line="276" w:lineRule="auto"/>
        <w:rPr>
          <w:rFonts w:ascii="Arial" w:hAnsi="Arial" w:cs="Arial"/>
          <w:sz w:val="24"/>
          <w:szCs w:val="24"/>
        </w:rPr>
      </w:pPr>
      <w:r w:rsidRPr="00B62B67">
        <w:rPr>
          <w:rFonts w:ascii="Arial" w:hAnsi="Arial" w:cs="Arial"/>
          <w:sz w:val="24"/>
          <w:szCs w:val="24"/>
        </w:rPr>
        <w:t>As despesas decorrentes do presente Processo Licitatório correrão à conta do Orçamento Municipal para o exercício de 2022.</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13 –DA CONTRATAÇÃO;</w:t>
      </w: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rPr>
          <w:rFonts w:ascii="Arial" w:hAnsi="Arial" w:cs="Arial"/>
          <w:bCs/>
          <w:sz w:val="24"/>
          <w:szCs w:val="24"/>
        </w:rPr>
      </w:pPr>
      <w:r w:rsidRPr="00B62B67">
        <w:rPr>
          <w:rFonts w:ascii="Arial" w:hAnsi="Arial" w:cs="Arial"/>
          <w:bCs/>
          <w:sz w:val="24"/>
          <w:szCs w:val="24"/>
        </w:rPr>
        <w:t>13.1 A empresa se obriga a manter a habilitação durante todo o contrato sendo requisito para assinatura do contrato.</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bCs/>
          <w:sz w:val="24"/>
          <w:szCs w:val="24"/>
        </w:rPr>
      </w:pPr>
      <w:r w:rsidRPr="00B62B6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B62B67">
        <w:rPr>
          <w:rFonts w:ascii="Arial" w:hAnsi="Arial" w:cs="Arial"/>
          <w:bCs/>
          <w:i/>
          <w:sz w:val="24"/>
          <w:szCs w:val="24"/>
        </w:rPr>
        <w:t>ca</w:t>
      </w:r>
      <w:r w:rsidR="008A410C" w:rsidRPr="00B62B67">
        <w:rPr>
          <w:rFonts w:ascii="Arial" w:hAnsi="Arial" w:cs="Arial"/>
          <w:bCs/>
          <w:i/>
          <w:sz w:val="24"/>
          <w:szCs w:val="24"/>
        </w:rPr>
        <w:t>pt</w:t>
      </w:r>
      <w:r w:rsidR="00757764" w:rsidRPr="00B62B67">
        <w:rPr>
          <w:rFonts w:ascii="Arial" w:hAnsi="Arial" w:cs="Arial"/>
          <w:bCs/>
          <w:i/>
          <w:sz w:val="24"/>
          <w:szCs w:val="24"/>
        </w:rPr>
        <w:t>u</w:t>
      </w:r>
      <w:proofErr w:type="spellEnd"/>
      <w:r w:rsidRPr="00B62B67">
        <w:rPr>
          <w:rFonts w:ascii="Arial" w:hAnsi="Arial" w:cs="Arial"/>
          <w:bCs/>
          <w:i/>
          <w:sz w:val="24"/>
          <w:szCs w:val="24"/>
        </w:rPr>
        <w:t xml:space="preserve"> </w:t>
      </w:r>
      <w:r w:rsidRPr="00B62B67">
        <w:rPr>
          <w:rFonts w:ascii="Arial" w:hAnsi="Arial" w:cs="Arial"/>
          <w:bCs/>
          <w:sz w:val="24"/>
          <w:szCs w:val="24"/>
        </w:rPr>
        <w:t>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w:t>
      </w:r>
      <w:r w:rsidR="00B62B67" w:rsidRPr="00B62B67">
        <w:rPr>
          <w:rFonts w:ascii="Arial" w:hAnsi="Arial" w:cs="Arial"/>
          <w:bCs/>
          <w:sz w:val="24"/>
          <w:szCs w:val="24"/>
        </w:rPr>
        <w:t xml:space="preserve">. </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rPr>
          <w:rFonts w:ascii="Arial" w:hAnsi="Arial" w:cs="Arial"/>
          <w:bCs/>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 xml:space="preserve">14. DA RESPONSABILIDADE DA CONTRATADA </w:t>
      </w: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B62B67">
          <w:rPr>
            <w:rFonts w:ascii="Arial" w:hAnsi="Arial" w:cs="Arial"/>
            <w:bCs/>
            <w:sz w:val="24"/>
            <w:szCs w:val="24"/>
          </w:rPr>
          <w:t>14.1 A</w:t>
        </w:r>
      </w:smartTag>
      <w:r w:rsidRPr="00B62B67">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B62B67">
          <w:rPr>
            <w:rFonts w:ascii="Arial" w:hAnsi="Arial" w:cs="Arial"/>
            <w:bCs/>
            <w:sz w:val="24"/>
            <w:szCs w:val="24"/>
          </w:rPr>
          <w:t>14.2 A</w:t>
        </w:r>
      </w:smartTag>
      <w:r w:rsidRPr="00B62B6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B62B6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B62B67">
          <w:rPr>
            <w:rFonts w:ascii="Arial" w:hAnsi="Arial" w:cs="Arial"/>
            <w:bCs/>
            <w:sz w:val="24"/>
            <w:szCs w:val="24"/>
          </w:rPr>
          <w:t>14.3 A</w:t>
        </w:r>
      </w:smartTag>
      <w:r w:rsidRPr="00B62B67">
        <w:rPr>
          <w:rFonts w:ascii="Arial" w:hAnsi="Arial" w:cs="Arial"/>
          <w:bCs/>
          <w:sz w:val="24"/>
          <w:szCs w:val="24"/>
        </w:rPr>
        <w:t xml:space="preserve"> CONTRATADA assumirá integralmente a responsabilidade quanto aos encargos trabalhista e sociais decorrente da execução dos serviços. </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bCs/>
          <w:sz w:val="24"/>
          <w:szCs w:val="24"/>
        </w:rPr>
      </w:pPr>
      <w:r w:rsidRPr="00B62B67">
        <w:rPr>
          <w:rFonts w:ascii="Arial" w:hAnsi="Arial" w:cs="Arial"/>
          <w:bCs/>
          <w:sz w:val="24"/>
          <w:szCs w:val="24"/>
        </w:rPr>
        <w:t xml:space="preserve">  </w:t>
      </w: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 xml:space="preserve"> 15. DA OBRIGAÇÃO DO MUNICIPIO </w:t>
      </w: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rPr>
          <w:rFonts w:ascii="Arial" w:hAnsi="Arial" w:cs="Arial"/>
          <w:bCs/>
          <w:sz w:val="24"/>
          <w:szCs w:val="24"/>
        </w:rPr>
      </w:pPr>
      <w:r w:rsidRPr="00B62B67">
        <w:rPr>
          <w:rFonts w:ascii="Arial" w:hAnsi="Arial" w:cs="Arial"/>
          <w:bCs/>
          <w:sz w:val="24"/>
          <w:szCs w:val="24"/>
        </w:rPr>
        <w:t>15.1 O Município ficará obrigado a:</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bCs/>
          <w:sz w:val="24"/>
          <w:szCs w:val="24"/>
        </w:rPr>
      </w:pPr>
      <w:r w:rsidRPr="00B62B6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B62B67" w:rsidRDefault="005535FF" w:rsidP="000364C0">
      <w:pPr>
        <w:spacing w:line="276" w:lineRule="auto"/>
        <w:rPr>
          <w:rFonts w:ascii="Arial" w:hAnsi="Arial" w:cs="Arial"/>
          <w:bCs/>
          <w:sz w:val="24"/>
          <w:szCs w:val="24"/>
        </w:rPr>
      </w:pPr>
    </w:p>
    <w:p w:rsidR="005535FF" w:rsidRPr="00B62B67" w:rsidRDefault="005535FF" w:rsidP="000364C0">
      <w:pPr>
        <w:spacing w:line="276" w:lineRule="auto"/>
        <w:rPr>
          <w:rFonts w:ascii="Arial" w:hAnsi="Arial" w:cs="Arial"/>
          <w:bCs/>
          <w:sz w:val="24"/>
          <w:szCs w:val="24"/>
        </w:rPr>
      </w:pPr>
      <w:r w:rsidRPr="00B62B67">
        <w:rPr>
          <w:rFonts w:ascii="Arial" w:hAnsi="Arial" w:cs="Arial"/>
          <w:bCs/>
          <w:sz w:val="24"/>
          <w:szCs w:val="24"/>
        </w:rPr>
        <w:t>b) efetuar o pagamento à Contratada, de acordo com as condições estabelecidas neste edital.</w:t>
      </w:r>
    </w:p>
    <w:p w:rsidR="005535FF" w:rsidRPr="00B62B67" w:rsidRDefault="005535FF" w:rsidP="000364C0">
      <w:pPr>
        <w:spacing w:line="276" w:lineRule="auto"/>
        <w:rPr>
          <w:rFonts w:ascii="Arial" w:hAnsi="Arial" w:cs="Arial"/>
          <w:bCs/>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 xml:space="preserve">16. DA INEXECUÇÃO E RESCISÃO </w:t>
      </w:r>
    </w:p>
    <w:p w:rsidR="005535FF" w:rsidRPr="00B62B67" w:rsidRDefault="005535FF" w:rsidP="000364C0">
      <w:pPr>
        <w:spacing w:line="276" w:lineRule="auto"/>
        <w:jc w:val="center"/>
        <w:rPr>
          <w:rFonts w:ascii="Arial" w:hAnsi="Arial" w:cs="Arial"/>
          <w:b/>
          <w:bCs/>
          <w:sz w:val="24"/>
          <w:szCs w:val="24"/>
        </w:rPr>
      </w:pPr>
    </w:p>
    <w:p w:rsidR="005535FF" w:rsidRPr="00B62B67" w:rsidRDefault="005535FF" w:rsidP="000364C0">
      <w:pPr>
        <w:spacing w:line="276" w:lineRule="auto"/>
        <w:jc w:val="both"/>
        <w:rPr>
          <w:rFonts w:ascii="Arial" w:hAnsi="Arial" w:cs="Arial"/>
          <w:bCs/>
          <w:sz w:val="24"/>
          <w:szCs w:val="24"/>
        </w:rPr>
      </w:pPr>
      <w:r w:rsidRPr="00B62B6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B62B67" w:rsidRDefault="005535FF" w:rsidP="000364C0">
      <w:pPr>
        <w:spacing w:line="276" w:lineRule="auto"/>
        <w:jc w:val="both"/>
        <w:rPr>
          <w:rFonts w:ascii="Arial" w:hAnsi="Arial" w:cs="Arial"/>
          <w:bCs/>
          <w:sz w:val="24"/>
          <w:szCs w:val="24"/>
        </w:rPr>
      </w:pPr>
    </w:p>
    <w:p w:rsidR="005535FF" w:rsidRPr="00B62B67" w:rsidRDefault="005535FF" w:rsidP="000364C0">
      <w:pPr>
        <w:spacing w:line="276" w:lineRule="auto"/>
        <w:jc w:val="both"/>
        <w:rPr>
          <w:rFonts w:ascii="Arial" w:hAnsi="Arial" w:cs="Arial"/>
          <w:bCs/>
          <w:sz w:val="24"/>
          <w:szCs w:val="24"/>
        </w:rPr>
      </w:pPr>
      <w:r w:rsidRPr="00B62B67">
        <w:rPr>
          <w:rFonts w:ascii="Arial" w:hAnsi="Arial" w:cs="Arial"/>
          <w:bCs/>
          <w:sz w:val="24"/>
          <w:szCs w:val="24"/>
        </w:rPr>
        <w:t xml:space="preserve">16.2 O Contrato também poderá ser rescindido em conformidade com o disposto no </w:t>
      </w:r>
      <w:r w:rsidR="008A410C" w:rsidRPr="00B62B67">
        <w:rPr>
          <w:rFonts w:ascii="Arial" w:hAnsi="Arial" w:cs="Arial"/>
          <w:bCs/>
          <w:sz w:val="24"/>
          <w:szCs w:val="24"/>
        </w:rPr>
        <w:t>art.</w:t>
      </w:r>
      <w:r w:rsidRPr="00B62B67">
        <w:rPr>
          <w:rFonts w:ascii="Arial" w:hAnsi="Arial" w:cs="Arial"/>
          <w:bCs/>
          <w:sz w:val="24"/>
          <w:szCs w:val="24"/>
        </w:rPr>
        <w:t xml:space="preserve"> 137</w:t>
      </w:r>
      <w:r w:rsidR="008A410C" w:rsidRPr="00B62B67">
        <w:rPr>
          <w:rFonts w:ascii="Arial" w:hAnsi="Arial" w:cs="Arial"/>
          <w:bCs/>
          <w:sz w:val="24"/>
          <w:szCs w:val="24"/>
        </w:rPr>
        <w:t xml:space="preserve"> </w:t>
      </w:r>
      <w:r w:rsidRPr="00B62B67">
        <w:rPr>
          <w:rFonts w:ascii="Arial" w:hAnsi="Arial" w:cs="Arial"/>
          <w:bCs/>
          <w:sz w:val="24"/>
          <w:szCs w:val="24"/>
        </w:rPr>
        <w:t>e ss., da Lei n 14.133/2021.</w:t>
      </w:r>
    </w:p>
    <w:p w:rsidR="005535FF" w:rsidRPr="00B62B67" w:rsidRDefault="005535FF" w:rsidP="000364C0">
      <w:pPr>
        <w:spacing w:line="276" w:lineRule="auto"/>
        <w:rPr>
          <w:rFonts w:ascii="Arial" w:hAnsi="Arial" w:cs="Arial"/>
          <w:bCs/>
          <w:sz w:val="24"/>
          <w:szCs w:val="24"/>
        </w:rPr>
      </w:pPr>
      <w:r w:rsidRPr="00B62B67">
        <w:rPr>
          <w:rFonts w:ascii="Arial" w:hAnsi="Arial" w:cs="Arial"/>
          <w:bCs/>
          <w:sz w:val="24"/>
          <w:szCs w:val="24"/>
        </w:rPr>
        <w:lastRenderedPageBreak/>
        <w:t xml:space="preserve"> </w:t>
      </w:r>
    </w:p>
    <w:p w:rsidR="005535FF" w:rsidRPr="00B62B67" w:rsidRDefault="005535FF" w:rsidP="000364C0">
      <w:pPr>
        <w:spacing w:line="276" w:lineRule="auto"/>
        <w:rPr>
          <w:rFonts w:ascii="Arial" w:hAnsi="Arial" w:cs="Arial"/>
          <w:bCs/>
          <w:sz w:val="24"/>
          <w:szCs w:val="24"/>
        </w:rPr>
      </w:pPr>
    </w:p>
    <w:p w:rsidR="005535FF" w:rsidRPr="00B62B67" w:rsidRDefault="005535FF" w:rsidP="000364C0">
      <w:pPr>
        <w:spacing w:line="276" w:lineRule="auto"/>
        <w:jc w:val="center"/>
        <w:rPr>
          <w:rFonts w:ascii="Arial" w:hAnsi="Arial" w:cs="Arial"/>
          <w:sz w:val="24"/>
          <w:szCs w:val="24"/>
        </w:rPr>
      </w:pPr>
      <w:r w:rsidRPr="00B62B67">
        <w:rPr>
          <w:rFonts w:ascii="Arial" w:hAnsi="Arial" w:cs="Arial"/>
          <w:b/>
          <w:bCs/>
          <w:sz w:val="24"/>
          <w:szCs w:val="24"/>
        </w:rPr>
        <w:t>17. DA FORMA DE ENTREGA DO OBJETO</w:t>
      </w:r>
    </w:p>
    <w:p w:rsidR="005535FF" w:rsidRPr="00B62B67" w:rsidRDefault="005535FF" w:rsidP="000364C0">
      <w:pPr>
        <w:spacing w:line="276" w:lineRule="auto"/>
        <w:jc w:val="both"/>
        <w:rPr>
          <w:rFonts w:ascii="Arial" w:hAnsi="Arial" w:cs="Arial"/>
          <w:sz w:val="24"/>
          <w:szCs w:val="24"/>
        </w:rPr>
      </w:pPr>
    </w:p>
    <w:p w:rsidR="005535FF" w:rsidRPr="00B62B67" w:rsidRDefault="008A410C" w:rsidP="008A410C">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17.1 </w:t>
      </w:r>
      <w:r w:rsidR="00895EDE" w:rsidRPr="00B62B67">
        <w:rPr>
          <w:rFonts w:ascii="Arial" w:hAnsi="Arial" w:cs="Arial"/>
          <w:color w:val="000000"/>
          <w:sz w:val="24"/>
          <w:szCs w:val="24"/>
        </w:rPr>
        <w:t>A</w:t>
      </w:r>
      <w:r w:rsidR="005E6D77" w:rsidRPr="00B62B67">
        <w:rPr>
          <w:rFonts w:ascii="Arial" w:hAnsi="Arial" w:cs="Arial"/>
          <w:color w:val="000000"/>
          <w:sz w:val="24"/>
          <w:szCs w:val="24"/>
        </w:rPr>
        <w:t xml:space="preserve"> obra será entregue</w:t>
      </w:r>
      <w:r w:rsidR="00895EDE" w:rsidRPr="00B62B67">
        <w:rPr>
          <w:rFonts w:ascii="Arial" w:hAnsi="Arial" w:cs="Arial"/>
          <w:color w:val="000000"/>
          <w:sz w:val="24"/>
          <w:szCs w:val="24"/>
        </w:rPr>
        <w:t xml:space="preserve"> no prazo de </w:t>
      </w:r>
      <w:r w:rsidR="00895EDE" w:rsidRPr="00B62B67">
        <w:rPr>
          <w:rFonts w:ascii="Arial" w:hAnsi="Arial" w:cs="Arial"/>
          <w:b/>
          <w:color w:val="000000"/>
          <w:sz w:val="24"/>
          <w:szCs w:val="24"/>
          <w:u w:val="single"/>
        </w:rPr>
        <w:t>12 (doze) meses</w:t>
      </w:r>
      <w:r w:rsidR="00895EDE" w:rsidRPr="00B62B67">
        <w:rPr>
          <w:rFonts w:ascii="Arial" w:hAnsi="Arial" w:cs="Arial"/>
          <w:color w:val="000000"/>
          <w:sz w:val="24"/>
          <w:szCs w:val="24"/>
        </w:rPr>
        <w:t xml:space="preserve"> da data da assinatura do contrato</w:t>
      </w:r>
      <w:r w:rsidR="005535FF" w:rsidRPr="00B62B67">
        <w:rPr>
          <w:rFonts w:ascii="Arial" w:hAnsi="Arial" w:cs="Arial"/>
          <w:color w:val="000000"/>
          <w:sz w:val="24"/>
          <w:szCs w:val="24"/>
        </w:rPr>
        <w:t>, sendo proibida a cobrança de qualquer outra despesa que venha a interferi</w:t>
      </w:r>
      <w:r w:rsidR="00B62B67" w:rsidRPr="00B62B67">
        <w:rPr>
          <w:rFonts w:ascii="Arial" w:hAnsi="Arial" w:cs="Arial"/>
          <w:color w:val="000000"/>
          <w:sz w:val="24"/>
          <w:szCs w:val="24"/>
        </w:rPr>
        <w:t xml:space="preserve">r no valor licitado e aprovado. </w:t>
      </w:r>
    </w:p>
    <w:p w:rsidR="005535FF" w:rsidRPr="00B62B67" w:rsidRDefault="005535FF" w:rsidP="000364C0">
      <w:pPr>
        <w:pStyle w:val="Ttulo1"/>
        <w:spacing w:line="276" w:lineRule="auto"/>
        <w:rPr>
          <w:rFonts w:ascii="Arial" w:hAnsi="Arial" w:cs="Arial"/>
          <w:szCs w:val="24"/>
        </w:rPr>
      </w:pPr>
    </w:p>
    <w:p w:rsidR="005535FF" w:rsidRPr="00B62B67" w:rsidRDefault="005535FF" w:rsidP="000364C0">
      <w:pPr>
        <w:pStyle w:val="Ttulo1"/>
        <w:spacing w:line="276" w:lineRule="auto"/>
        <w:rPr>
          <w:rFonts w:ascii="Arial" w:hAnsi="Arial" w:cs="Arial"/>
          <w:szCs w:val="24"/>
        </w:rPr>
      </w:pPr>
      <w:proofErr w:type="gramStart"/>
      <w:r w:rsidRPr="00B62B67">
        <w:rPr>
          <w:rFonts w:ascii="Arial" w:hAnsi="Arial" w:cs="Arial"/>
          <w:szCs w:val="24"/>
        </w:rPr>
        <w:t>18 .DA</w:t>
      </w:r>
      <w:proofErr w:type="gramEnd"/>
      <w:r w:rsidRPr="00B62B67">
        <w:rPr>
          <w:rFonts w:ascii="Arial" w:hAnsi="Arial" w:cs="Arial"/>
          <w:szCs w:val="24"/>
        </w:rPr>
        <w:t xml:space="preserve"> FORMA DE PAGAMENTO E DO REAJUSTE</w:t>
      </w:r>
    </w:p>
    <w:p w:rsidR="005535FF" w:rsidRPr="00B62B67" w:rsidRDefault="005535FF" w:rsidP="000364C0">
      <w:pPr>
        <w:spacing w:line="276" w:lineRule="auto"/>
        <w:jc w:val="both"/>
        <w:rPr>
          <w:rFonts w:ascii="Arial" w:hAnsi="Arial" w:cs="Arial"/>
          <w:sz w:val="24"/>
          <w:szCs w:val="24"/>
        </w:rPr>
      </w:pPr>
    </w:p>
    <w:p w:rsidR="00D33B3C" w:rsidRPr="00B62B67" w:rsidRDefault="005535FF"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 O pagamento do objeto </w:t>
      </w:r>
      <w:r w:rsidR="00D33B3C" w:rsidRPr="00B62B67">
        <w:rPr>
          <w:rFonts w:ascii="Arial" w:hAnsi="Arial" w:cs="Arial"/>
          <w:color w:val="000000"/>
          <w:sz w:val="24"/>
          <w:szCs w:val="24"/>
        </w:rPr>
        <w:t>desta concorrência, embora tenha sido adotada a forma de empreitada por preço global, para fins de pagamento, poderá se dar de forma parcial, após as devidas medições de acordo com o Cronograma físico-financeiro</w:t>
      </w:r>
      <w:r w:rsidR="005E6D77" w:rsidRPr="00B62B67">
        <w:rPr>
          <w:rFonts w:ascii="Arial" w:hAnsi="Arial" w:cs="Arial"/>
          <w:color w:val="000000"/>
          <w:sz w:val="24"/>
          <w:szCs w:val="24"/>
        </w:rPr>
        <w:t>, no prazo de 30 dias da respectiva medição</w:t>
      </w:r>
      <w:r w:rsidR="00D33B3C" w:rsidRPr="00B62B67">
        <w:rPr>
          <w:rFonts w:ascii="Arial" w:hAnsi="Arial" w:cs="Arial"/>
          <w:color w:val="000000"/>
          <w:sz w:val="24"/>
          <w:szCs w:val="24"/>
        </w:rPr>
        <w:t xml:space="preserve">: </w:t>
      </w:r>
    </w:p>
    <w:p w:rsidR="00D33B3C" w:rsidRPr="00B62B67" w:rsidRDefault="00D33B3C" w:rsidP="000364C0">
      <w:pPr>
        <w:spacing w:line="276" w:lineRule="auto"/>
        <w:jc w:val="both"/>
        <w:rPr>
          <w:rFonts w:ascii="Arial" w:hAnsi="Arial" w:cs="Arial"/>
          <w:color w:val="000000"/>
          <w:sz w:val="24"/>
          <w:szCs w:val="24"/>
        </w:rPr>
      </w:pPr>
    </w:p>
    <w:p w:rsidR="00D33B3C"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18.1.1.  Serviços preliminares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18.1.2.  Fundação/Infraestrutura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18.1.3.  </w:t>
      </w:r>
      <w:proofErr w:type="spellStart"/>
      <w:r w:rsidRPr="00B62B67">
        <w:rPr>
          <w:rFonts w:ascii="Arial" w:hAnsi="Arial" w:cs="Arial"/>
          <w:color w:val="000000"/>
          <w:sz w:val="24"/>
          <w:szCs w:val="24"/>
        </w:rPr>
        <w:t>Supraestrutura</w:t>
      </w:r>
      <w:proofErr w:type="spellEnd"/>
      <w:r w:rsidRPr="00B62B67">
        <w:rPr>
          <w:rFonts w:ascii="Arial" w:hAnsi="Arial" w:cs="Arial"/>
          <w:color w:val="000000"/>
          <w:sz w:val="24"/>
          <w:szCs w:val="24"/>
        </w:rPr>
        <w:t xml:space="preserve">/Pisos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18.1.4.  Alvenaria/Revestimentos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18.1.5.  Revestimentos cerâmicos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18.1.6.  Cobertura</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18.1.7   Instalações elétricas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18.1.8   Instalações </w:t>
      </w:r>
      <w:proofErr w:type="spellStart"/>
      <w:r w:rsidRPr="00B62B67">
        <w:rPr>
          <w:rFonts w:ascii="Arial" w:hAnsi="Arial" w:cs="Arial"/>
          <w:color w:val="000000"/>
          <w:sz w:val="24"/>
          <w:szCs w:val="24"/>
        </w:rPr>
        <w:t>hidrossanitárias</w:t>
      </w:r>
      <w:proofErr w:type="spellEnd"/>
      <w:r w:rsidRPr="00B62B67">
        <w:rPr>
          <w:rFonts w:ascii="Arial" w:hAnsi="Arial" w:cs="Arial"/>
          <w:color w:val="000000"/>
          <w:sz w:val="24"/>
          <w:szCs w:val="24"/>
        </w:rPr>
        <w:t xml:space="preserve">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18.1.9   Instalações água quente/fria </w:t>
      </w:r>
    </w:p>
    <w:p w:rsidR="005E6D77" w:rsidRPr="00B62B67" w:rsidRDefault="005E6D77" w:rsidP="000364C0">
      <w:pPr>
        <w:spacing w:line="276" w:lineRule="auto"/>
        <w:jc w:val="both"/>
        <w:rPr>
          <w:rFonts w:ascii="Arial" w:hAnsi="Arial" w:cs="Arial"/>
          <w:color w:val="000000"/>
          <w:sz w:val="24"/>
          <w:szCs w:val="24"/>
        </w:rPr>
      </w:pPr>
      <w:r w:rsidRPr="00B62B67">
        <w:rPr>
          <w:rFonts w:ascii="Arial" w:hAnsi="Arial" w:cs="Arial"/>
          <w:color w:val="000000"/>
          <w:sz w:val="24"/>
          <w:szCs w:val="24"/>
        </w:rPr>
        <w:t xml:space="preserve">18.1.10 Limpeza </w:t>
      </w:r>
    </w:p>
    <w:p w:rsidR="00D33B3C" w:rsidRPr="00B62B67" w:rsidRDefault="00D33B3C" w:rsidP="000364C0">
      <w:pPr>
        <w:spacing w:line="276" w:lineRule="auto"/>
        <w:jc w:val="both"/>
        <w:rPr>
          <w:rFonts w:ascii="Arial" w:hAnsi="Arial" w:cs="Arial"/>
          <w:color w:val="000000"/>
          <w:sz w:val="24"/>
          <w:szCs w:val="24"/>
        </w:rPr>
      </w:pPr>
    </w:p>
    <w:p w:rsidR="005535FF" w:rsidRPr="00B62B67" w:rsidRDefault="005535FF" w:rsidP="000364C0">
      <w:pPr>
        <w:spacing w:line="276" w:lineRule="auto"/>
        <w:jc w:val="both"/>
        <w:rPr>
          <w:rFonts w:ascii="Arial" w:hAnsi="Arial" w:cs="Arial"/>
          <w:color w:val="000000"/>
          <w:sz w:val="24"/>
          <w:szCs w:val="24"/>
        </w:rPr>
      </w:pPr>
    </w:p>
    <w:p w:rsidR="005E6D77" w:rsidRPr="00B62B67" w:rsidRDefault="005E6D77" w:rsidP="000364C0">
      <w:pPr>
        <w:spacing w:line="276" w:lineRule="auto"/>
        <w:jc w:val="both"/>
        <w:rPr>
          <w:rFonts w:ascii="Arial" w:hAnsi="Arial" w:cs="Arial"/>
          <w:color w:val="000000"/>
          <w:sz w:val="24"/>
          <w:szCs w:val="24"/>
        </w:rPr>
      </w:pPr>
    </w:p>
    <w:p w:rsidR="005535FF" w:rsidRPr="00B62B67" w:rsidRDefault="005535FF" w:rsidP="000364C0">
      <w:pPr>
        <w:spacing w:line="276" w:lineRule="auto"/>
        <w:jc w:val="center"/>
        <w:rPr>
          <w:rFonts w:ascii="Arial" w:hAnsi="Arial" w:cs="Arial"/>
          <w:b/>
          <w:bCs/>
          <w:sz w:val="24"/>
          <w:szCs w:val="24"/>
        </w:rPr>
      </w:pPr>
      <w:r w:rsidRPr="00B62B67">
        <w:rPr>
          <w:rFonts w:ascii="Arial" w:hAnsi="Arial" w:cs="Arial"/>
          <w:b/>
          <w:bCs/>
          <w:sz w:val="24"/>
          <w:szCs w:val="24"/>
        </w:rPr>
        <w:t>19. DAS DISPOSIÇÕES GERAIS</w:t>
      </w:r>
    </w:p>
    <w:p w:rsidR="005535FF" w:rsidRPr="00B62B67" w:rsidRDefault="005535FF" w:rsidP="000364C0">
      <w:pPr>
        <w:spacing w:line="276" w:lineRule="auto"/>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 xml:space="preserve">19.2 O Prefeito Municipal reserva-se o direito de anular ou revogar a presente licitação, nos casos previstos em Lei, ou de homologar o seu objeto no todo ou </w:t>
      </w:r>
      <w:r w:rsidRPr="00B62B67">
        <w:rPr>
          <w:rFonts w:ascii="Arial" w:hAnsi="Arial" w:cs="Arial"/>
          <w:sz w:val="24"/>
          <w:szCs w:val="24"/>
        </w:rPr>
        <w:lastRenderedPageBreak/>
        <w:t>em parte, por conveniência administrativa, técnica ou financeira, sem que, com isso caiba aos proponentes o direito de indenização ou reclamação de qualquer natureza.</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jc w:val="both"/>
        <w:rPr>
          <w:rFonts w:ascii="Arial" w:hAnsi="Arial" w:cs="Arial"/>
          <w:sz w:val="24"/>
          <w:szCs w:val="24"/>
        </w:rPr>
      </w:pPr>
      <w:r w:rsidRPr="00B62B67">
        <w:rPr>
          <w:rFonts w:ascii="Arial" w:hAnsi="Arial" w:cs="Arial"/>
          <w:sz w:val="24"/>
          <w:szCs w:val="24"/>
        </w:rPr>
        <w:t>19.3 É fundamental a presença do licitante ou de seu representante, para o exercício dos direitos de ofertar lances e manifestar intenção de recorrer.</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19.4 Os proponentes assumem todos os custos de preparação e apresentação de suas propostas e o Município de Timbó </w:t>
      </w:r>
      <w:proofErr w:type="spellStart"/>
      <w:r w:rsidRPr="00B62B67">
        <w:rPr>
          <w:rFonts w:ascii="Arial" w:hAnsi="Arial" w:cs="Arial"/>
          <w:sz w:val="24"/>
          <w:szCs w:val="24"/>
        </w:rPr>
        <w:t>Grande-SC</w:t>
      </w:r>
      <w:proofErr w:type="spellEnd"/>
      <w:r w:rsidRPr="00B62B67">
        <w:rPr>
          <w:rFonts w:ascii="Arial" w:hAnsi="Arial" w:cs="Arial"/>
          <w:sz w:val="24"/>
          <w:szCs w:val="24"/>
        </w:rPr>
        <w:t xml:space="preserve"> não será, em nenhum caso, responsável por esses custos, independentemente da condução ou do resultado do processo licitatório.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B62B67" w:rsidRDefault="005535FF" w:rsidP="000364C0">
      <w:pPr>
        <w:autoSpaceDE w:val="0"/>
        <w:autoSpaceDN w:val="0"/>
        <w:adjustRightInd w:val="0"/>
        <w:spacing w:line="276" w:lineRule="auto"/>
        <w:rPr>
          <w:rFonts w:ascii="Arial" w:hAnsi="Arial" w:cs="Arial"/>
          <w:sz w:val="24"/>
          <w:szCs w:val="24"/>
        </w:rPr>
      </w:pPr>
    </w:p>
    <w:p w:rsidR="005535FF" w:rsidRPr="00B62B67" w:rsidRDefault="005535FF" w:rsidP="000364C0">
      <w:pPr>
        <w:autoSpaceDE w:val="0"/>
        <w:autoSpaceDN w:val="0"/>
        <w:adjustRightInd w:val="0"/>
        <w:spacing w:line="276" w:lineRule="auto"/>
        <w:rPr>
          <w:rFonts w:ascii="Arial" w:hAnsi="Arial" w:cs="Arial"/>
          <w:sz w:val="24"/>
          <w:szCs w:val="24"/>
        </w:rPr>
      </w:pPr>
      <w:r w:rsidRPr="00B62B67">
        <w:rPr>
          <w:rFonts w:ascii="Arial" w:hAnsi="Arial" w:cs="Arial"/>
          <w:sz w:val="24"/>
          <w:szCs w:val="24"/>
        </w:rPr>
        <w:t>19.6 Após apresentação da proposta, não caberá desistência, salvo por motivo justo decorrente de fato superveniente</w:t>
      </w:r>
      <w:r w:rsidR="0056654F">
        <w:rPr>
          <w:rFonts w:ascii="Arial" w:hAnsi="Arial" w:cs="Arial"/>
          <w:sz w:val="24"/>
          <w:szCs w:val="24"/>
        </w:rPr>
        <w:t>.</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19.7 Na contagem dos prazos estabelecidos neste Edital e seus Anexos, excluir-se-á o dia do início e incluir-se-á o do vencimento. É facultado </w:t>
      </w:r>
      <w:r w:rsidR="00B62B67" w:rsidRPr="00B62B67">
        <w:rPr>
          <w:rFonts w:ascii="Arial" w:hAnsi="Arial" w:cs="Arial"/>
          <w:sz w:val="24"/>
          <w:szCs w:val="24"/>
        </w:rPr>
        <w:t>a Comissão</w:t>
      </w:r>
      <w:r w:rsidRPr="00B62B67">
        <w:rPr>
          <w:rFonts w:ascii="Arial" w:hAnsi="Arial" w:cs="Arial"/>
          <w:sz w:val="24"/>
          <w:szCs w:val="24"/>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19.8 Os proponentes intimados para prestar quaisquer esclarecimentos adicionais deverão fazê-lo no prazo determinado </w:t>
      </w:r>
      <w:r w:rsidR="0056654F">
        <w:rPr>
          <w:rFonts w:ascii="Arial" w:hAnsi="Arial" w:cs="Arial"/>
          <w:sz w:val="24"/>
          <w:szCs w:val="24"/>
        </w:rPr>
        <w:t>pela Comissão</w:t>
      </w:r>
      <w:r w:rsidRPr="00B62B67">
        <w:rPr>
          <w:rFonts w:ascii="Arial" w:hAnsi="Arial" w:cs="Arial"/>
          <w:sz w:val="24"/>
          <w:szCs w:val="24"/>
        </w:rPr>
        <w:t>, sob pena de desclassificação / inabilitação.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19.10 As normas que disciplinam </w:t>
      </w:r>
      <w:r w:rsidR="002C4ACF" w:rsidRPr="00B62B67">
        <w:rPr>
          <w:rFonts w:ascii="Arial" w:hAnsi="Arial" w:cs="Arial"/>
          <w:sz w:val="24"/>
          <w:szCs w:val="24"/>
        </w:rPr>
        <w:t>esta concorrência</w:t>
      </w:r>
      <w:r w:rsidRPr="00B62B67">
        <w:rPr>
          <w:rFonts w:ascii="Arial" w:hAnsi="Arial" w:cs="Arial"/>
          <w:b/>
          <w:bCs/>
          <w:sz w:val="24"/>
          <w:szCs w:val="24"/>
        </w:rPr>
        <w:t xml:space="preserve"> </w:t>
      </w:r>
      <w:r w:rsidRPr="00B62B67">
        <w:rPr>
          <w:rFonts w:ascii="Arial" w:hAnsi="Arial" w:cs="Arial"/>
          <w:sz w:val="24"/>
          <w:szCs w:val="24"/>
        </w:rPr>
        <w:t xml:space="preserve">serão sempre interpretadas em favor da ampliação da disputa entre os proponentes, desde que não </w:t>
      </w:r>
      <w:r w:rsidRPr="00B62B67">
        <w:rPr>
          <w:rFonts w:ascii="Arial" w:hAnsi="Arial" w:cs="Arial"/>
          <w:sz w:val="24"/>
          <w:szCs w:val="24"/>
        </w:rPr>
        <w:lastRenderedPageBreak/>
        <w:t>comprometam o interesse da Administração, a finalidade e a segurança da contratação.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19.12 A participação do proponente nesta licitação implica a aceitação de todos os termos deste Edital.</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19.13 A licitação não implica proposta de contrato por parte do </w:t>
      </w:r>
      <w:r w:rsidRPr="00B62B67">
        <w:rPr>
          <w:rFonts w:ascii="Arial" w:hAnsi="Arial" w:cs="Arial"/>
          <w:b/>
          <w:bCs/>
          <w:sz w:val="24"/>
          <w:szCs w:val="24"/>
        </w:rPr>
        <w:t>MUNICÍPIO</w:t>
      </w:r>
      <w:r w:rsidRPr="00B62B6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B62B67">
        <w:rPr>
          <w:rFonts w:ascii="Arial" w:hAnsi="Arial" w:cs="Arial"/>
          <w:b/>
          <w:bCs/>
          <w:sz w:val="24"/>
          <w:szCs w:val="24"/>
        </w:rPr>
        <w:t xml:space="preserve">MUNICÍPIO </w:t>
      </w:r>
      <w:r w:rsidRPr="00B62B6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19.16 Os casos omissos serão dirimidos </w:t>
      </w:r>
      <w:r w:rsidR="0056654F">
        <w:rPr>
          <w:rFonts w:ascii="Arial" w:hAnsi="Arial" w:cs="Arial"/>
          <w:sz w:val="24"/>
          <w:szCs w:val="24"/>
        </w:rPr>
        <w:t>pela Comissão</w:t>
      </w:r>
      <w:bookmarkStart w:id="0" w:name="_GoBack"/>
      <w:bookmarkEnd w:id="0"/>
      <w:r w:rsidRPr="00B62B67">
        <w:rPr>
          <w:rFonts w:ascii="Arial" w:hAnsi="Arial" w:cs="Arial"/>
          <w:sz w:val="24"/>
          <w:szCs w:val="24"/>
        </w:rPr>
        <w:t xml:space="preserve">, com observância da legislação regedora, em especial a lei 14.133/2021. </w:t>
      </w:r>
    </w:p>
    <w:p w:rsidR="005535FF" w:rsidRPr="00B62B67" w:rsidRDefault="005535FF" w:rsidP="000364C0">
      <w:pPr>
        <w:autoSpaceDE w:val="0"/>
        <w:autoSpaceDN w:val="0"/>
        <w:adjustRightInd w:val="0"/>
        <w:spacing w:line="276" w:lineRule="auto"/>
        <w:jc w:val="both"/>
        <w:rPr>
          <w:rFonts w:ascii="Arial" w:hAnsi="Arial" w:cs="Arial"/>
          <w:sz w:val="24"/>
          <w:szCs w:val="24"/>
        </w:rPr>
      </w:pPr>
    </w:p>
    <w:p w:rsidR="005535FF" w:rsidRPr="00B62B67" w:rsidRDefault="005535FF" w:rsidP="000364C0">
      <w:pPr>
        <w:autoSpaceDE w:val="0"/>
        <w:autoSpaceDN w:val="0"/>
        <w:adjustRightInd w:val="0"/>
        <w:spacing w:line="276" w:lineRule="auto"/>
        <w:jc w:val="both"/>
        <w:rPr>
          <w:rFonts w:ascii="Arial" w:hAnsi="Arial" w:cs="Arial"/>
          <w:sz w:val="24"/>
          <w:szCs w:val="24"/>
        </w:rPr>
      </w:pPr>
      <w:r w:rsidRPr="00B62B67">
        <w:rPr>
          <w:rFonts w:ascii="Arial" w:hAnsi="Arial" w:cs="Arial"/>
          <w:sz w:val="24"/>
          <w:szCs w:val="24"/>
        </w:rPr>
        <w:t xml:space="preserve">19.17 Fica reservado ao Prefeito Municipal de Timbó Grande /SC, o direito de revogar ou anular parcial ou totalmente </w:t>
      </w:r>
      <w:r w:rsidR="002C4ACF" w:rsidRPr="00B62B67">
        <w:rPr>
          <w:rFonts w:ascii="Arial" w:hAnsi="Arial" w:cs="Arial"/>
          <w:sz w:val="24"/>
          <w:szCs w:val="24"/>
        </w:rPr>
        <w:t xml:space="preserve">a </w:t>
      </w:r>
      <w:proofErr w:type="gramStart"/>
      <w:r w:rsidR="002C4ACF" w:rsidRPr="00B62B67">
        <w:rPr>
          <w:rFonts w:ascii="Arial" w:hAnsi="Arial" w:cs="Arial"/>
          <w:sz w:val="24"/>
          <w:szCs w:val="24"/>
        </w:rPr>
        <w:t xml:space="preserve">presente </w:t>
      </w:r>
      <w:r w:rsidRPr="00B62B67">
        <w:rPr>
          <w:rFonts w:ascii="Arial" w:hAnsi="Arial" w:cs="Arial"/>
          <w:sz w:val="24"/>
          <w:szCs w:val="24"/>
        </w:rPr>
        <w:t>,</w:t>
      </w:r>
      <w:proofErr w:type="gramEnd"/>
      <w:r w:rsidRPr="00B62B67">
        <w:rPr>
          <w:rFonts w:ascii="Arial" w:hAnsi="Arial" w:cs="Arial"/>
          <w:sz w:val="24"/>
          <w:szCs w:val="24"/>
        </w:rPr>
        <w:t xml:space="preserve"> sem qualquer direito de indenização aos licitantes. Após a declaração de vencedor da licitação, não havendo manifestação dos licitantes quanto à intenção de interposição de recurso, </w:t>
      </w:r>
      <w:r w:rsidR="00B62B67" w:rsidRPr="00B62B67">
        <w:rPr>
          <w:rFonts w:ascii="Arial" w:hAnsi="Arial" w:cs="Arial"/>
          <w:sz w:val="24"/>
          <w:szCs w:val="24"/>
        </w:rPr>
        <w:t xml:space="preserve">a Comissão </w:t>
      </w:r>
      <w:r w:rsidRPr="00B62B67">
        <w:rPr>
          <w:rFonts w:ascii="Arial" w:hAnsi="Arial" w:cs="Arial"/>
          <w:sz w:val="24"/>
          <w:szCs w:val="24"/>
        </w:rPr>
        <w:t>adjudicará o objeto licitado, que posteriormente será submetido à homologação pelo Prefeito Municipal.</w:t>
      </w:r>
    </w:p>
    <w:p w:rsidR="00944661" w:rsidRPr="00B62B67" w:rsidRDefault="00944661" w:rsidP="000364C0">
      <w:pPr>
        <w:spacing w:line="276" w:lineRule="auto"/>
        <w:rPr>
          <w:rFonts w:ascii="Arial" w:hAnsi="Arial" w:cs="Arial"/>
          <w:sz w:val="24"/>
          <w:szCs w:val="24"/>
        </w:rPr>
      </w:pPr>
    </w:p>
    <w:p w:rsidR="005535FF" w:rsidRPr="00B62B67" w:rsidRDefault="005535FF" w:rsidP="000364C0">
      <w:pPr>
        <w:spacing w:line="276" w:lineRule="auto"/>
        <w:rPr>
          <w:rFonts w:ascii="Arial" w:hAnsi="Arial" w:cs="Arial"/>
          <w:b/>
          <w:bCs/>
          <w:color w:val="3366FF"/>
          <w:sz w:val="24"/>
          <w:szCs w:val="24"/>
          <w:u w:val="single"/>
        </w:rPr>
      </w:pPr>
      <w:r w:rsidRPr="00B62B67">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B62B67" w:rsidRDefault="005535FF" w:rsidP="000364C0">
      <w:pPr>
        <w:spacing w:line="276" w:lineRule="auto"/>
        <w:ind w:left="360"/>
        <w:rPr>
          <w:rFonts w:ascii="Arial" w:hAnsi="Arial" w:cs="Arial"/>
          <w:sz w:val="24"/>
          <w:szCs w:val="24"/>
        </w:rPr>
      </w:pPr>
    </w:p>
    <w:p w:rsidR="005535FF" w:rsidRPr="00B62B67" w:rsidRDefault="005535FF" w:rsidP="000364C0">
      <w:pPr>
        <w:spacing w:line="276" w:lineRule="auto"/>
        <w:ind w:left="360"/>
        <w:jc w:val="center"/>
        <w:rPr>
          <w:rFonts w:ascii="Arial" w:hAnsi="Arial" w:cs="Arial"/>
          <w:b/>
          <w:bCs/>
          <w:sz w:val="24"/>
          <w:szCs w:val="24"/>
        </w:rPr>
      </w:pPr>
      <w:r w:rsidRPr="00B62B67">
        <w:rPr>
          <w:rFonts w:ascii="Arial" w:hAnsi="Arial" w:cs="Arial"/>
          <w:b/>
          <w:bCs/>
          <w:sz w:val="24"/>
          <w:szCs w:val="24"/>
        </w:rPr>
        <w:t>20.</w:t>
      </w:r>
      <w:r w:rsidRPr="00B62B67">
        <w:rPr>
          <w:rFonts w:ascii="Arial" w:hAnsi="Arial" w:cs="Arial"/>
          <w:b/>
          <w:bCs/>
          <w:sz w:val="24"/>
          <w:szCs w:val="24"/>
        </w:rPr>
        <w:tab/>
        <w:t xml:space="preserve"> DO FORO</w:t>
      </w:r>
    </w:p>
    <w:p w:rsidR="005535FF" w:rsidRPr="00B62B67" w:rsidRDefault="005535FF" w:rsidP="000364C0">
      <w:pPr>
        <w:spacing w:line="276" w:lineRule="auto"/>
        <w:ind w:left="360"/>
        <w:jc w:val="both"/>
        <w:rPr>
          <w:rFonts w:ascii="Arial" w:hAnsi="Arial" w:cs="Arial"/>
          <w:sz w:val="24"/>
          <w:szCs w:val="24"/>
        </w:rPr>
      </w:pPr>
    </w:p>
    <w:p w:rsidR="005535FF" w:rsidRPr="00B62B67" w:rsidRDefault="005535FF" w:rsidP="000364C0">
      <w:pPr>
        <w:pStyle w:val="Recuodecorpodetexto"/>
        <w:spacing w:line="276" w:lineRule="auto"/>
        <w:ind w:left="0"/>
        <w:rPr>
          <w:rFonts w:ascii="Arial" w:hAnsi="Arial" w:cs="Arial"/>
          <w:szCs w:val="24"/>
        </w:rPr>
      </w:pPr>
      <w:r w:rsidRPr="00B62B67">
        <w:rPr>
          <w:rFonts w:ascii="Arial" w:hAnsi="Arial" w:cs="Arial"/>
          <w:szCs w:val="24"/>
        </w:rPr>
        <w:t>Todas as controvérsias ou reclames relativos ao presente processo licitatório serão resolvidos pela Comissão, Administrativamente, ou no Foro da Comarca de Santa Cecília</w:t>
      </w:r>
      <w:r w:rsidR="00944661" w:rsidRPr="00B62B67">
        <w:rPr>
          <w:rFonts w:ascii="Arial" w:hAnsi="Arial" w:cs="Arial"/>
          <w:szCs w:val="24"/>
        </w:rPr>
        <w:t xml:space="preserve"> </w:t>
      </w:r>
      <w:r w:rsidRPr="00B62B67">
        <w:rPr>
          <w:rFonts w:ascii="Arial" w:hAnsi="Arial" w:cs="Arial"/>
          <w:szCs w:val="24"/>
        </w:rPr>
        <w:t>– SC, se for o caso.</w:t>
      </w:r>
    </w:p>
    <w:p w:rsidR="005535FF" w:rsidRPr="00B62B67" w:rsidRDefault="005535FF" w:rsidP="000364C0">
      <w:pPr>
        <w:spacing w:line="276" w:lineRule="auto"/>
        <w:jc w:val="both"/>
        <w:rPr>
          <w:rFonts w:ascii="Arial" w:hAnsi="Arial" w:cs="Arial"/>
          <w:sz w:val="24"/>
          <w:szCs w:val="24"/>
        </w:rPr>
      </w:pPr>
    </w:p>
    <w:p w:rsidR="005535FF" w:rsidRPr="00B62B67" w:rsidRDefault="005535FF" w:rsidP="000364C0">
      <w:pPr>
        <w:spacing w:line="276" w:lineRule="auto"/>
        <w:ind w:left="360"/>
        <w:jc w:val="both"/>
        <w:rPr>
          <w:rFonts w:ascii="Arial" w:hAnsi="Arial" w:cs="Arial"/>
          <w:sz w:val="24"/>
          <w:szCs w:val="24"/>
        </w:rPr>
      </w:pPr>
      <w:r w:rsidRPr="00B62B67">
        <w:rPr>
          <w:rFonts w:ascii="Arial" w:hAnsi="Arial" w:cs="Arial"/>
          <w:sz w:val="24"/>
          <w:szCs w:val="24"/>
        </w:rPr>
        <w:t xml:space="preserve">            </w:t>
      </w:r>
    </w:p>
    <w:p w:rsidR="005535FF" w:rsidRDefault="005535FF" w:rsidP="000364C0">
      <w:pPr>
        <w:spacing w:line="276" w:lineRule="auto"/>
        <w:ind w:left="360"/>
        <w:jc w:val="both"/>
        <w:rPr>
          <w:rFonts w:ascii="Arial" w:hAnsi="Arial" w:cs="Arial"/>
          <w:sz w:val="24"/>
          <w:szCs w:val="24"/>
        </w:rPr>
      </w:pPr>
      <w:r w:rsidRPr="00B62B67">
        <w:rPr>
          <w:rFonts w:ascii="Arial" w:hAnsi="Arial" w:cs="Arial"/>
          <w:sz w:val="24"/>
          <w:szCs w:val="24"/>
        </w:rPr>
        <w:t xml:space="preserve">  Timbó </w:t>
      </w:r>
      <w:proofErr w:type="gramStart"/>
      <w:r w:rsidRPr="00B62B67">
        <w:rPr>
          <w:rFonts w:ascii="Arial" w:hAnsi="Arial" w:cs="Arial"/>
          <w:sz w:val="24"/>
          <w:szCs w:val="24"/>
        </w:rPr>
        <w:t>Grande  –</w:t>
      </w:r>
      <w:proofErr w:type="gramEnd"/>
      <w:r w:rsidRPr="00B62B67">
        <w:rPr>
          <w:rFonts w:ascii="Arial" w:hAnsi="Arial" w:cs="Arial"/>
          <w:sz w:val="24"/>
          <w:szCs w:val="24"/>
        </w:rPr>
        <w:t xml:space="preserve"> SC, 06/04/2022</w:t>
      </w:r>
    </w:p>
    <w:p w:rsidR="00095812" w:rsidRDefault="00095812" w:rsidP="000364C0">
      <w:pPr>
        <w:spacing w:line="276" w:lineRule="auto"/>
        <w:ind w:left="360"/>
        <w:jc w:val="both"/>
        <w:rPr>
          <w:rFonts w:ascii="Arial" w:hAnsi="Arial" w:cs="Arial"/>
          <w:sz w:val="24"/>
          <w:szCs w:val="24"/>
        </w:rPr>
      </w:pPr>
    </w:p>
    <w:p w:rsidR="00095812" w:rsidRDefault="00095812" w:rsidP="000364C0">
      <w:pPr>
        <w:spacing w:line="276" w:lineRule="auto"/>
        <w:ind w:left="360"/>
        <w:jc w:val="both"/>
        <w:rPr>
          <w:rFonts w:ascii="Arial" w:hAnsi="Arial" w:cs="Arial"/>
          <w:sz w:val="24"/>
          <w:szCs w:val="24"/>
        </w:rPr>
      </w:pPr>
    </w:p>
    <w:p w:rsidR="00095812" w:rsidRDefault="00095812" w:rsidP="000364C0">
      <w:pPr>
        <w:spacing w:line="276" w:lineRule="auto"/>
        <w:ind w:left="360"/>
        <w:jc w:val="both"/>
        <w:rPr>
          <w:rFonts w:ascii="Arial" w:hAnsi="Arial" w:cs="Arial"/>
          <w:sz w:val="24"/>
          <w:szCs w:val="24"/>
        </w:rPr>
      </w:pPr>
    </w:p>
    <w:p w:rsidR="00095812" w:rsidRPr="00B62B67" w:rsidRDefault="00095812" w:rsidP="000364C0">
      <w:pPr>
        <w:spacing w:line="276" w:lineRule="auto"/>
        <w:ind w:left="360"/>
        <w:jc w:val="both"/>
        <w:rPr>
          <w:rFonts w:ascii="Arial" w:hAnsi="Arial" w:cs="Arial"/>
          <w:sz w:val="24"/>
          <w:szCs w:val="24"/>
        </w:rPr>
      </w:pPr>
    </w:p>
    <w:p w:rsidR="005535FF" w:rsidRPr="00B62B67" w:rsidRDefault="005535FF" w:rsidP="000364C0">
      <w:pPr>
        <w:spacing w:line="276" w:lineRule="auto"/>
        <w:ind w:left="360"/>
        <w:jc w:val="both"/>
        <w:rPr>
          <w:rFonts w:ascii="Arial" w:hAnsi="Arial" w:cs="Arial"/>
          <w:sz w:val="24"/>
          <w:szCs w:val="24"/>
        </w:rPr>
      </w:pPr>
    </w:p>
    <w:p w:rsidR="005535FF" w:rsidRPr="00B62B67" w:rsidRDefault="005535FF" w:rsidP="000364C0">
      <w:pPr>
        <w:spacing w:line="276" w:lineRule="auto"/>
        <w:ind w:left="360"/>
        <w:rPr>
          <w:rFonts w:ascii="Arial" w:hAnsi="Arial" w:cs="Arial"/>
          <w:sz w:val="24"/>
          <w:szCs w:val="24"/>
        </w:rPr>
      </w:pPr>
    </w:p>
    <w:p w:rsidR="005535FF" w:rsidRPr="00B62B67" w:rsidRDefault="005535FF" w:rsidP="000364C0">
      <w:pPr>
        <w:spacing w:line="276" w:lineRule="auto"/>
        <w:ind w:left="360"/>
        <w:rPr>
          <w:rFonts w:ascii="Arial" w:hAnsi="Arial" w:cs="Arial"/>
          <w:sz w:val="24"/>
          <w:szCs w:val="24"/>
        </w:rPr>
      </w:pPr>
    </w:p>
    <w:p w:rsidR="005535FF" w:rsidRPr="00B62B67" w:rsidRDefault="00B62B67" w:rsidP="000364C0">
      <w:pPr>
        <w:spacing w:line="276" w:lineRule="auto"/>
        <w:ind w:left="360"/>
        <w:rPr>
          <w:rFonts w:ascii="Arial" w:hAnsi="Arial" w:cs="Arial"/>
          <w:b/>
          <w:sz w:val="24"/>
          <w:szCs w:val="24"/>
        </w:rPr>
      </w:pPr>
      <w:r w:rsidRPr="00B62B67">
        <w:rPr>
          <w:rFonts w:ascii="Arial" w:hAnsi="Arial" w:cs="Arial"/>
          <w:b/>
          <w:sz w:val="24"/>
          <w:szCs w:val="24"/>
        </w:rPr>
        <w:t xml:space="preserve">VALDIR CARDOSO DOS SANTOS     CAIO POMPEU FRANCIO ROCHA </w:t>
      </w:r>
    </w:p>
    <w:p w:rsidR="005535FF" w:rsidRPr="00B62B67" w:rsidRDefault="00B62B67" w:rsidP="000364C0">
      <w:pPr>
        <w:spacing w:line="276" w:lineRule="auto"/>
        <w:ind w:left="360"/>
        <w:rPr>
          <w:rFonts w:ascii="Arial" w:hAnsi="Arial" w:cs="Arial"/>
          <w:b/>
          <w:sz w:val="24"/>
          <w:szCs w:val="24"/>
        </w:rPr>
      </w:pPr>
      <w:r w:rsidRPr="00B62B67">
        <w:rPr>
          <w:rFonts w:ascii="Arial" w:hAnsi="Arial" w:cs="Arial"/>
          <w:b/>
          <w:bCs/>
          <w:sz w:val="24"/>
          <w:szCs w:val="24"/>
        </w:rPr>
        <w:t xml:space="preserve">      PREFEITO MUNICIPAL                       ADVOGADO OAB/SC 24642</w:t>
      </w:r>
    </w:p>
    <w:p w:rsidR="005535FF" w:rsidRPr="00B62B67" w:rsidRDefault="00B62B67" w:rsidP="000364C0">
      <w:pPr>
        <w:pStyle w:val="Ttulo1"/>
        <w:spacing w:line="276" w:lineRule="auto"/>
        <w:rPr>
          <w:rFonts w:ascii="Arial" w:hAnsi="Arial" w:cs="Arial"/>
          <w:szCs w:val="24"/>
        </w:rPr>
      </w:pPr>
      <w:r w:rsidRPr="00B62B67">
        <w:rPr>
          <w:rFonts w:ascii="Arial" w:hAnsi="Arial" w:cs="Arial"/>
          <w:szCs w:val="24"/>
        </w:rPr>
        <w:t xml:space="preserve">  </w:t>
      </w:r>
    </w:p>
    <w:p w:rsidR="005535FF" w:rsidRPr="00B62B67" w:rsidRDefault="005535FF" w:rsidP="000364C0">
      <w:pPr>
        <w:spacing w:line="276" w:lineRule="auto"/>
        <w:jc w:val="both"/>
        <w:rPr>
          <w:rFonts w:ascii="Arial" w:hAnsi="Arial" w:cs="Arial"/>
          <w:sz w:val="24"/>
          <w:szCs w:val="24"/>
        </w:rPr>
      </w:pPr>
    </w:p>
    <w:p w:rsidR="00B16E27" w:rsidRPr="00B62B67" w:rsidRDefault="00B16E27" w:rsidP="000364C0">
      <w:pPr>
        <w:spacing w:line="276" w:lineRule="auto"/>
        <w:ind w:left="360"/>
        <w:jc w:val="both"/>
        <w:rPr>
          <w:rFonts w:ascii="Arial" w:hAnsi="Arial" w:cs="Arial"/>
          <w:sz w:val="24"/>
          <w:szCs w:val="24"/>
        </w:rPr>
      </w:pPr>
    </w:p>
    <w:p w:rsidR="00B16E27" w:rsidRPr="00B62B67" w:rsidRDefault="00B16E27" w:rsidP="000364C0">
      <w:pPr>
        <w:spacing w:line="276" w:lineRule="auto"/>
        <w:ind w:left="360"/>
        <w:jc w:val="both"/>
        <w:rPr>
          <w:rFonts w:ascii="Arial" w:hAnsi="Arial" w:cs="Arial"/>
          <w:sz w:val="24"/>
          <w:szCs w:val="24"/>
        </w:rPr>
      </w:pPr>
    </w:p>
    <w:p w:rsidR="002647C3" w:rsidRPr="00B62B67" w:rsidRDefault="002647C3" w:rsidP="000364C0">
      <w:pPr>
        <w:spacing w:line="276" w:lineRule="auto"/>
        <w:rPr>
          <w:rFonts w:ascii="Arial" w:hAnsi="Arial" w:cs="Arial"/>
          <w:sz w:val="24"/>
          <w:szCs w:val="24"/>
        </w:rPr>
      </w:pPr>
    </w:p>
    <w:sectPr w:rsidR="002647C3" w:rsidRPr="00B62B67"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0E" w:rsidRDefault="00CC640E" w:rsidP="003A32C9">
      <w:r>
        <w:separator/>
      </w:r>
    </w:p>
  </w:endnote>
  <w:endnote w:type="continuationSeparator" w:id="0">
    <w:p w:rsidR="00CC640E" w:rsidRDefault="00CC640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0E" w:rsidRDefault="00CC640E" w:rsidP="003A32C9">
      <w:r>
        <w:separator/>
      </w:r>
    </w:p>
  </w:footnote>
  <w:footnote w:type="continuationSeparator" w:id="0">
    <w:p w:rsidR="00CC640E" w:rsidRDefault="00CC640E"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52232A1"/>
    <w:multiLevelType w:val="hybridMultilevel"/>
    <w:tmpl w:val="68A86BAE"/>
    <w:lvl w:ilvl="0" w:tplc="08E6BA3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85B63"/>
    <w:rsid w:val="00095812"/>
    <w:rsid w:val="000A7CFA"/>
    <w:rsid w:val="000C434B"/>
    <w:rsid w:val="002647C3"/>
    <w:rsid w:val="00280E52"/>
    <w:rsid w:val="002C4ACF"/>
    <w:rsid w:val="002E6205"/>
    <w:rsid w:val="002F3942"/>
    <w:rsid w:val="002F75C2"/>
    <w:rsid w:val="0035322B"/>
    <w:rsid w:val="00392E37"/>
    <w:rsid w:val="003A32C9"/>
    <w:rsid w:val="003E1F0D"/>
    <w:rsid w:val="0041132A"/>
    <w:rsid w:val="00443DE9"/>
    <w:rsid w:val="004514D4"/>
    <w:rsid w:val="004E1032"/>
    <w:rsid w:val="004E5201"/>
    <w:rsid w:val="00543F2D"/>
    <w:rsid w:val="0054540C"/>
    <w:rsid w:val="005535FF"/>
    <w:rsid w:val="00556314"/>
    <w:rsid w:val="0056654F"/>
    <w:rsid w:val="005671FF"/>
    <w:rsid w:val="005766AB"/>
    <w:rsid w:val="005E6D77"/>
    <w:rsid w:val="00603D2D"/>
    <w:rsid w:val="006400C6"/>
    <w:rsid w:val="006C2106"/>
    <w:rsid w:val="00705950"/>
    <w:rsid w:val="00757764"/>
    <w:rsid w:val="007A20C0"/>
    <w:rsid w:val="007D138B"/>
    <w:rsid w:val="007E3BA7"/>
    <w:rsid w:val="007E4C0B"/>
    <w:rsid w:val="007F2202"/>
    <w:rsid w:val="00844D1E"/>
    <w:rsid w:val="00895EDE"/>
    <w:rsid w:val="008A410C"/>
    <w:rsid w:val="008B4EF1"/>
    <w:rsid w:val="008C0D4F"/>
    <w:rsid w:val="00944661"/>
    <w:rsid w:val="009A36DC"/>
    <w:rsid w:val="009C1DF5"/>
    <w:rsid w:val="009D2803"/>
    <w:rsid w:val="00A33F38"/>
    <w:rsid w:val="00A85617"/>
    <w:rsid w:val="00AA69C6"/>
    <w:rsid w:val="00B16E27"/>
    <w:rsid w:val="00B1790A"/>
    <w:rsid w:val="00B36E02"/>
    <w:rsid w:val="00B62B67"/>
    <w:rsid w:val="00B67774"/>
    <w:rsid w:val="00BE4D1A"/>
    <w:rsid w:val="00C0696C"/>
    <w:rsid w:val="00C4633A"/>
    <w:rsid w:val="00C66C80"/>
    <w:rsid w:val="00C73AC6"/>
    <w:rsid w:val="00CC640E"/>
    <w:rsid w:val="00D33B3C"/>
    <w:rsid w:val="00D815AD"/>
    <w:rsid w:val="00DD1157"/>
    <w:rsid w:val="00DD31D1"/>
    <w:rsid w:val="00E47CD0"/>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0C26BF-1418-4829-8E4A-A4DB5C8C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table" w:styleId="Tabelacomgrade">
    <w:name w:val="Table Grid"/>
    <w:basedOn w:val="Tabelanormal"/>
    <w:uiPriority w:val="59"/>
    <w:rsid w:val="00640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p="http://schemas.openxmlformats.org/drawingml/2006/wordprocessingDrawing" xmlns:r="http://schemas.openxmlformats.org/officeDocument/2006/relationships" xmlns:a="http://schemas.openxmlformats.org/drawingml/2006/main" xmlns:wp14="http://schemas.microsoft.com/office/word/2010/wordprocessingDrawing" xmlns:w="http://schemas.openxmlformats.org/wordprocessingml/2006/main" xmlns:m="http://schemas.openxmlformats.org/officeDocument/2006/math" xmlns:w14="http://schemas.microsoft.com/office/word/2010/wordml"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2197D74-12D7-4BD4-A257-E2B2ED0ED3C1}">
  <ds:schemaRefs>
    <ds:schemaRef ds:uri="http://schemas.openxmlformats.org/drawingml/2006/wordprocessingDrawing"/>
    <ds:schemaRef ds:uri="http://schemas.openxmlformats.org/officeDocument/2006/relationships"/>
    <ds:schemaRef ds:uri="http://schemas.openxmlformats.org/drawingml/2006/main"/>
    <ds:schemaRef ds:uri="http://schemas.microsoft.com/office/word/2010/wordprocessingDrawing"/>
    <ds:schemaRef ds:uri="http://schemas.openxmlformats.org/wordprocessingml/2006/main"/>
    <ds:schemaRef ds:uri="http://schemas.openxmlformats.org/officeDocument/2006/math"/>
    <ds:schemaRef ds:uri="http://schemas.microsoft.com/office/word/2010/wordml"/>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5290</Words>
  <Characters>28568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Imar Advogados Associados</cp:lastModifiedBy>
  <cp:revision>2</cp:revision>
  <dcterms:created xsi:type="dcterms:W3CDTF">2022-04-08T02:09:00Z</dcterms:created>
  <dcterms:modified xsi:type="dcterms:W3CDTF">2022-04-08T02:09:00Z</dcterms:modified>
</cp:coreProperties>
</file>