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6" w:rsidRDefault="007F60D6" w:rsidP="007F60D6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ESTADO DE SANTA CATARINA</w:t>
      </w:r>
    </w:p>
    <w:p w:rsidR="007F60D6" w:rsidRDefault="007F60D6" w:rsidP="007F60D6">
      <w:pPr>
        <w:jc w:val="both"/>
        <w:rPr>
          <w:b/>
          <w:sz w:val="24"/>
        </w:rPr>
      </w:pPr>
      <w:r>
        <w:rPr>
          <w:b/>
          <w:sz w:val="24"/>
        </w:rPr>
        <w:t>PREFEITURA MUNICIPAL DE TIMBÓ GRANDE</w:t>
      </w: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  <w:r>
        <w:rPr>
          <w:bCs/>
        </w:rPr>
        <w:t>EDITAL DE PREGÃO PRESENCIAL</w:t>
      </w:r>
      <w:r w:rsidR="00790DB0">
        <w:rPr>
          <w:bCs/>
        </w:rPr>
        <w:t xml:space="preserve"> </w:t>
      </w:r>
      <w:r>
        <w:rPr>
          <w:bCs/>
        </w:rPr>
        <w:t>N.º Pr 09/2022</w:t>
      </w:r>
      <w:r w:rsidR="00790DB0">
        <w:rPr>
          <w:bCs/>
        </w:rPr>
        <w:t xml:space="preserve"> </w:t>
      </w:r>
      <w:r w:rsidR="00790DB0" w:rsidRPr="00790DB0">
        <w:rPr>
          <w:b/>
          <w:bCs/>
        </w:rPr>
        <w:t>(RETIFICADO)</w:t>
      </w:r>
    </w:p>
    <w:p w:rsidR="007F60D6" w:rsidRDefault="007F60D6" w:rsidP="007F60D6">
      <w:pPr>
        <w:pStyle w:val="Ttulo1"/>
        <w:rPr>
          <w:bCs w:val="0"/>
        </w:rPr>
      </w:pP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O Prefeito Municipal de Timbó Grande, Estado de Santa Catarina, torna público, para conhecimento dos interessados, que fará realizar licitação na modalidade de PREGÃO, tipo menor preço, por item, regid</w:t>
      </w:r>
      <w:r w:rsidR="005E4664">
        <w:rPr>
          <w:sz w:val="24"/>
        </w:rPr>
        <w:t>a pela Lei Federal n.º. 14.133/2021,</w:t>
      </w:r>
      <w:r>
        <w:rPr>
          <w:sz w:val="24"/>
        </w:rPr>
        <w:t xml:space="preserve"> e que para tanto </w:t>
      </w:r>
      <w:r>
        <w:rPr>
          <w:b/>
          <w:bCs/>
          <w:sz w:val="24"/>
        </w:rPr>
        <w:t>estará recebendo os envelopes com a documentação e a proposta até às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14:00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>22/02/2022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no Departamento de Compras, sita á Rua Santa Cecília, 385, os envelopes contendo a DOCUMENTAÇÃO e as PROPOSTAS referentes ao presente Edital, cuja </w:t>
      </w:r>
      <w:r>
        <w:rPr>
          <w:b/>
          <w:bCs/>
          <w:sz w:val="24"/>
        </w:rPr>
        <w:t>abertura dar-se-á às</w:t>
      </w:r>
      <w:r w:rsidR="005E4664">
        <w:rPr>
          <w:b/>
          <w:bCs/>
          <w:sz w:val="24"/>
        </w:rPr>
        <w:t xml:space="preserve"> 14:00</w:t>
      </w:r>
      <w:r w:rsidR="0085085D">
        <w:rPr>
          <w:b/>
          <w:bCs/>
          <w:sz w:val="24"/>
        </w:rPr>
        <w:t xml:space="preserve"> do dia</w:t>
      </w:r>
      <w:r>
        <w:rPr>
          <w:b/>
          <w:bCs/>
          <w:sz w:val="24"/>
        </w:rPr>
        <w:t xml:space="preserve"> </w:t>
      </w:r>
      <w:r>
        <w:rPr>
          <w:sz w:val="24"/>
        </w:rPr>
        <w:t>22/02/2022</w:t>
      </w:r>
      <w:r>
        <w:rPr>
          <w:b/>
          <w:bCs/>
          <w:sz w:val="24"/>
        </w:rPr>
        <w:t xml:space="preserve">. </w:t>
      </w:r>
      <w:r w:rsidR="00D7407D">
        <w:rPr>
          <w:b/>
          <w:bCs/>
          <w:sz w:val="24"/>
        </w:rPr>
        <w:t xml:space="preserve"> </w:t>
      </w:r>
    </w:p>
    <w:p w:rsidR="007F60D6" w:rsidRDefault="007F60D6" w:rsidP="007F60D6">
      <w:pPr>
        <w:pStyle w:val="Ttulo1"/>
        <w:jc w:val="both"/>
      </w:pPr>
    </w:p>
    <w:p w:rsidR="007F60D6" w:rsidRDefault="007F60D6" w:rsidP="007F60D6">
      <w:pPr>
        <w:pStyle w:val="Ttulo1"/>
        <w:jc w:val="both"/>
      </w:pPr>
      <w:r>
        <w:t>01  – OBJETO</w:t>
      </w:r>
    </w:p>
    <w:p w:rsidR="007F60D6" w:rsidRDefault="007E3D86" w:rsidP="007F60D6">
      <w:pPr>
        <w:jc w:val="both"/>
        <w:rPr>
          <w:sz w:val="24"/>
        </w:rPr>
      </w:pPr>
      <w:r>
        <w:rPr>
          <w:sz w:val="24"/>
        </w:rPr>
        <w:t xml:space="preserve">Aquisição de equipamentos </w:t>
      </w:r>
      <w:r w:rsidR="005E4664">
        <w:rPr>
          <w:sz w:val="24"/>
        </w:rPr>
        <w:t>agrícolas</w:t>
      </w:r>
      <w:r>
        <w:rPr>
          <w:sz w:val="24"/>
        </w:rPr>
        <w:t xml:space="preserve">. </w:t>
      </w:r>
      <w:r w:rsidR="007F60D6">
        <w:rPr>
          <w:sz w:val="24"/>
        </w:rPr>
        <w:t xml:space="preserve">  </w:t>
      </w:r>
    </w:p>
    <w:p w:rsidR="007F60D6" w:rsidRDefault="007F60D6" w:rsidP="007F60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"/>
        <w:gridCol w:w="4237"/>
        <w:gridCol w:w="898"/>
        <w:gridCol w:w="898"/>
        <w:gridCol w:w="1016"/>
        <w:gridCol w:w="1116"/>
      </w:tblGrid>
      <w:tr w:rsidR="00D65D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rPr>
                <w:b/>
              </w:rPr>
              <w:t>Item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rPr>
                <w:b/>
              </w:rPr>
              <w:t>Material/Serviço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rPr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 w:rsidP="005E4664">
            <w:r>
              <w:rPr>
                <w:b/>
              </w:rPr>
              <w:t>Qtd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 w:rsidP="005E4664">
            <w:r>
              <w:rPr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 w:rsidP="005E4664">
            <w:r>
              <w:rPr>
                <w:b/>
              </w:rPr>
              <w:t>Valor total (R$)</w:t>
            </w:r>
          </w:p>
        </w:tc>
      </w:tr>
      <w:tr w:rsidR="00D65D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37463 - CARRETA AGRICOLA EM MADEIRA NOVA, COM NO MINIMO 4 TONELADAS COM SOBRE GRADE, EIXO RODADOS SIMPLES, COM PNEUS E CAMERAS NOVOS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>15.000,00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 xml:space="preserve"> 15.000,00</w:t>
            </w:r>
          </w:p>
        </w:tc>
      </w:tr>
      <w:tr w:rsidR="00D65D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37464 - DISTRIBUIDOR DE SEMENTES E FERTILIZANTES NOVO, ANO DE FABRICAÇÃO 2022</w:t>
            </w:r>
            <w:r w:rsidR="00434456">
              <w:t xml:space="preserve"> CAPACIDADE DE NO MINIMO 600.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 xml:space="preserve"> 7.900,00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 w:rsidP="005E4664">
            <w:pPr>
              <w:jc w:val="right"/>
            </w:pPr>
            <w:r>
              <w:t xml:space="preserve"> 15.800,00</w:t>
            </w:r>
          </w:p>
        </w:tc>
      </w:tr>
      <w:tr w:rsidR="00D65D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 xml:space="preserve">37465 - DISTRIBUIDOR DE CALCARIO, NOVO, ESTEIRA DE NO MÍNIMO 50CM, </w:t>
            </w:r>
            <w:r w:rsidR="00790DB0">
              <w:t>SISTEMA DE TRANSMISSÃO POR CORREIA</w:t>
            </w:r>
            <w:r>
              <w:t>COM PNEU 11L15, RODADO TANDEM, ANO 2022</w:t>
            </w:r>
            <w:r w:rsidR="00434456">
              <w:t xml:space="preserve"> CAPACIDADE MINIMA DE NO MINIMO 5.500KG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>52.000,00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 xml:space="preserve"> 52.000,00</w:t>
            </w:r>
          </w:p>
        </w:tc>
      </w:tr>
      <w:tr w:rsidR="00D65D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37466 - PLAINA NIVELADORA DE ARRASTO, COM LÂMINA DE NO MINIMO DE 3,65 E CONTRA PESOS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>87.000,00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t xml:space="preserve"> 87.000,00</w:t>
            </w:r>
          </w:p>
        </w:tc>
      </w:tr>
      <w:tr w:rsidR="00D65DC9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rPr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9" w:rsidRDefault="005E4664">
            <w:pPr>
              <w:jc w:val="right"/>
            </w:pPr>
            <w:r>
              <w:rPr>
                <w:b/>
              </w:rPr>
              <w:t>161.900,00</w:t>
            </w:r>
          </w:p>
        </w:tc>
      </w:tr>
    </w:tbl>
    <w:p w:rsidR="003D5D14" w:rsidRDefault="003D5D14" w:rsidP="007F60D6">
      <w:pPr>
        <w:jc w:val="both"/>
        <w:rPr>
          <w:sz w:val="24"/>
          <w:szCs w:val="24"/>
        </w:rPr>
      </w:pPr>
    </w:p>
    <w:p w:rsidR="007F60D6" w:rsidRDefault="003D5D14" w:rsidP="007F60D6">
      <w:pPr>
        <w:jc w:val="both"/>
      </w:pPr>
      <w:r>
        <w:rPr>
          <w:sz w:val="24"/>
          <w:szCs w:val="24"/>
        </w:rPr>
        <w:t xml:space="preserve">OBS: Considerando que se trata de valor de emenda do Estado referente ao item 02 </w:t>
      </w:r>
      <w:r w:rsidRPr="003D5D14">
        <w:rPr>
          <w:sz w:val="24"/>
          <w:szCs w:val="24"/>
        </w:rPr>
        <w:t>37464 - DISTRIBUIDOR DE SEMENTES E FERTILIZANTES NOVO, ANO DE FABRICAÇÃO 2022</w:t>
      </w:r>
      <w:r>
        <w:t xml:space="preserve">. </w:t>
      </w:r>
      <w:r w:rsidRPr="003D5D14">
        <w:rPr>
          <w:sz w:val="24"/>
          <w:szCs w:val="24"/>
        </w:rPr>
        <w:t>Somente será adquirido as 2 (duas) unidades</w:t>
      </w:r>
      <w:r w:rsidR="00F01A3F">
        <w:rPr>
          <w:sz w:val="24"/>
          <w:szCs w:val="24"/>
        </w:rPr>
        <w:t xml:space="preserve"> s</w:t>
      </w:r>
      <w:r w:rsidRPr="003D5D14">
        <w:rPr>
          <w:sz w:val="24"/>
          <w:szCs w:val="24"/>
        </w:rPr>
        <w:t>e houver sobra de recurso</w:t>
      </w:r>
      <w:r w:rsidR="00F01A3F">
        <w:rPr>
          <w:sz w:val="24"/>
          <w:szCs w:val="24"/>
        </w:rPr>
        <w:t>,</w:t>
      </w:r>
      <w:r w:rsidRPr="003D5D14">
        <w:rPr>
          <w:sz w:val="24"/>
          <w:szCs w:val="24"/>
        </w:rPr>
        <w:t xml:space="preserve"> caso contrário será adquirida apenas 1 (uma) unidade.</w:t>
      </w:r>
      <w:r>
        <w:t xml:space="preserve"> </w:t>
      </w:r>
    </w:p>
    <w:p w:rsidR="003D5D14" w:rsidRPr="00E176EF" w:rsidRDefault="003D5D14" w:rsidP="007F60D6">
      <w:pPr>
        <w:jc w:val="both"/>
        <w:rPr>
          <w:sz w:val="24"/>
          <w:szCs w:val="24"/>
        </w:rPr>
      </w:pPr>
    </w:p>
    <w:p w:rsidR="007F60D6" w:rsidRDefault="00790DB0" w:rsidP="007F60D6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– DA APRESENTAÇÃO </w:t>
      </w:r>
      <w:r w:rsidR="007F60D6">
        <w:rPr>
          <w:b/>
          <w:sz w:val="24"/>
        </w:rPr>
        <w:t>DOS ENVELOPES</w:t>
      </w:r>
    </w:p>
    <w:p w:rsidR="007F60D6" w:rsidRDefault="007F60D6" w:rsidP="007F60D6">
      <w:pPr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bCs/>
          <w:sz w:val="24"/>
        </w:rPr>
        <w:t xml:space="preserve">A proposta e os documentos exigidos deverão ser entregues e protocolados no departamento de Compras da Prefeitura Municipal, sito na Rua Santa Cecília, nº 385, em </w:t>
      </w:r>
      <w:r>
        <w:rPr>
          <w:sz w:val="24"/>
        </w:rPr>
        <w:t xml:space="preserve"> envelopes lacrados e indevassáveis, com a seguinte inscrição; 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Razão Social da empresa Licitante;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Prefeitura Municipal de Timbó Grande – SC;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Edital de PREGÃO PRESENCIAL N. :Pr 09/2022 e,</w:t>
      </w:r>
    </w:p>
    <w:p w:rsidR="007F60D6" w:rsidRDefault="007F60D6" w:rsidP="007F60D6">
      <w:pPr>
        <w:numPr>
          <w:ilvl w:val="0"/>
          <w:numId w:val="2"/>
        </w:numPr>
        <w:jc w:val="both"/>
      </w:pPr>
      <w:r>
        <w:rPr>
          <w:sz w:val="24"/>
        </w:rPr>
        <w:t>Denominação do envelope: (n. º. 01 – Proposta n. º. 02 - Documentação</w:t>
      </w:r>
      <w:r>
        <w:t>).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</w:pPr>
    </w:p>
    <w:p w:rsidR="007F60D6" w:rsidRDefault="007F60D6" w:rsidP="007F60D6">
      <w:pPr>
        <w:pStyle w:val="Ttulo1"/>
      </w:pPr>
      <w:r>
        <w:t>03 – DO CREDENCIAMENTO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5E4664" w:rsidRDefault="007F60D6" w:rsidP="005E4664">
      <w:pPr>
        <w:jc w:val="both"/>
        <w:rPr>
          <w:sz w:val="24"/>
        </w:rPr>
      </w:pPr>
      <w:r>
        <w:rPr>
          <w:sz w:val="24"/>
        </w:rPr>
        <w:t xml:space="preserve">3.1 - </w:t>
      </w:r>
      <w:r>
        <w:rPr>
          <w:b/>
          <w:bCs/>
          <w:sz w:val="24"/>
        </w:rPr>
        <w:t>O credenciamento dar-se-á até as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14:00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 xml:space="preserve">22/02/2022, com documento que comprove a existência dos necessários poderes para representar a empresa, formular propostas verbais e praticar todos os atos inerentes ao certame, acompanhado de sua Cédula </w:t>
      </w:r>
      <w:r w:rsidR="005E4664">
        <w:rPr>
          <w:sz w:val="24"/>
        </w:rPr>
        <w:t>de Identidade ou documento equivalente, para conferência dos dados com aqueles informados no documento de credenciamento.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3.2 –A documentação referente ao credenciamento deverá ser apresentada fora dos envelopes Proposta e Documentação.</w:t>
      </w:r>
    </w:p>
    <w:p w:rsidR="005E4664" w:rsidRPr="00880CBF" w:rsidRDefault="005E4664" w:rsidP="005E4664">
      <w:pPr>
        <w:pStyle w:val="PargrafodaLista"/>
        <w:numPr>
          <w:ilvl w:val="1"/>
          <w:numId w:val="6"/>
        </w:numPr>
        <w:jc w:val="both"/>
        <w:rPr>
          <w:sz w:val="24"/>
        </w:rPr>
      </w:pPr>
      <w:r w:rsidRPr="00880CBF">
        <w:rPr>
          <w:sz w:val="24"/>
        </w:rPr>
        <w:t>- O credenciamento do representante da licitante deverá ser efetuado da seguinte forma:</w:t>
      </w:r>
    </w:p>
    <w:p w:rsidR="005E4664" w:rsidRPr="00880CBF" w:rsidRDefault="005E4664" w:rsidP="005E4664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No caso do representante ser sócio ou diretor da empresa, o mesmo deverá apresentar o Ato Constitutivo, Contrato Social e se houver as alterações contratuais ou Estatuto da mesma.</w:t>
      </w:r>
    </w:p>
    <w:p w:rsidR="005E4664" w:rsidRPr="00880CBF" w:rsidRDefault="005E4664" w:rsidP="005E4664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Caso o representante não seja sócio ou diretor, o seu credenciamento far-se-á através de instrumento público ou particular com assinaturas reconhecidas em cartório.</w:t>
      </w:r>
    </w:p>
    <w:p w:rsidR="005E4664" w:rsidRPr="004702F9" w:rsidRDefault="005E4664" w:rsidP="005E4664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4702F9">
        <w:rPr>
          <w:sz w:val="24"/>
          <w:szCs w:val="24"/>
        </w:rPr>
        <w:t>Declaração sob penas da Lei Complementar 123 de 14/12/2006, que cumprem os requisitos legais para qualificação como micro empresa ou empresa de pequeno porte. Ou certidão expedida pela Junta Comercial nos termos da Instrução Normativa do DNRC 103/2007. (quando for o caso)</w:t>
      </w:r>
    </w:p>
    <w:p w:rsidR="005E4664" w:rsidRDefault="005E4664" w:rsidP="005E4664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que cumpre com os requisitos no edital. </w:t>
      </w:r>
    </w:p>
    <w:p w:rsidR="003C1081" w:rsidRPr="003C1081" w:rsidRDefault="003C1081" w:rsidP="003C1081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3C1081">
        <w:rPr>
          <w:sz w:val="24"/>
          <w:szCs w:val="24"/>
        </w:rPr>
        <w:t xml:space="preserve">As microempresas e às empresas de pequeno porte deverão apresentar  DECLARAÇÃO de que neste ano ainda não celebraram contratos qualquer Administração Pública, e que os valores somados não extrapolam a receita bruta máxima admitida para fins de enquadramento como empresa de pequeno porte. A falta de Declaração não desabilita a empresa, no entanto, não terá direito aos benefícios constantes na Lei Complementar 123/2006. </w:t>
      </w:r>
    </w:p>
    <w:p w:rsidR="003C1081" w:rsidRDefault="003C1081" w:rsidP="003C1081">
      <w:pPr>
        <w:pStyle w:val="PargrafodaLista"/>
        <w:ind w:left="360"/>
        <w:jc w:val="both"/>
        <w:rPr>
          <w:sz w:val="24"/>
          <w:szCs w:val="24"/>
        </w:rPr>
      </w:pPr>
    </w:p>
    <w:p w:rsidR="005E4664" w:rsidRPr="004702F9" w:rsidRDefault="005E4664" w:rsidP="005E4664">
      <w:pPr>
        <w:jc w:val="both"/>
        <w:rPr>
          <w:sz w:val="24"/>
          <w:szCs w:val="24"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04 – DA PROPOSTA</w:t>
      </w:r>
    </w:p>
    <w:p w:rsidR="005E4664" w:rsidRDefault="005E4664" w:rsidP="005E4664">
      <w:pPr>
        <w:jc w:val="both"/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4.1 -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 xml:space="preserve">4.2 - A proposta deverá ser elaborada de acordo com as diretrizes estabelecidas neste Edital, com as especificações do produto, sua marca e que atendam ao objeto da licitação, </w:t>
      </w:r>
      <w:r>
        <w:rPr>
          <w:b/>
          <w:sz w:val="24"/>
        </w:rPr>
        <w:t>seus preços unitários em algarismos</w:t>
      </w:r>
      <w:r>
        <w:rPr>
          <w:sz w:val="24"/>
        </w:rPr>
        <w:t>, já incluídos, nos mesmos, todos os impostos, seguros, fretes e demais necessários ao fornecimento dos bens licitados.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4.3 - A proposta deverá ser apresentada em 01 (uma) via de igual teor, sem emendas, rasuras ou entrelinhas, devidamente assinada pelo representante legal da empresa, devendo contar as seguintes informações:</w:t>
      </w:r>
    </w:p>
    <w:p w:rsidR="005E4664" w:rsidRDefault="005E4664" w:rsidP="005E466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Razão Social da empresa, endereços e n.º do CNPJ da proponente;</w:t>
      </w:r>
    </w:p>
    <w:p w:rsidR="005E4664" w:rsidRDefault="005E4664" w:rsidP="005E4664">
      <w:pPr>
        <w:numPr>
          <w:ilvl w:val="0"/>
          <w:numId w:val="4"/>
        </w:numPr>
        <w:jc w:val="both"/>
      </w:pPr>
      <w:r>
        <w:rPr>
          <w:sz w:val="24"/>
        </w:rPr>
        <w:t>Valor Unitário por item, discriminados o valor total, em moeda corrente nacional, sendo admitidas apenas 02 (duas) casas decimais após a vírgula, onde estejam incluídas todas as despesas com impostos, seguros, fretes e demais necessários ao fornecimento dos bens licitados</w:t>
      </w:r>
      <w:r>
        <w:t>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4.4 - Será desclassificada a proposta desconforme com as diretrizes e especificações prescritas neste Edital, ou cujos preços sejam inexequíveis ou excessivos.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4.5 – A validade da Proposta é de 60 (sessenta) dias, o qual será contado a partir da data da sessão de abertura dos envelopes propostas. Na contagem do prazo excluir-se-á o dia de inicio e incluir-se-á o dia de vencimento.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center"/>
        <w:rPr>
          <w:b/>
          <w:sz w:val="24"/>
        </w:rPr>
      </w:pPr>
      <w:r>
        <w:rPr>
          <w:b/>
          <w:sz w:val="24"/>
        </w:rPr>
        <w:t>05– DA HABILITAÇÃO</w:t>
      </w:r>
    </w:p>
    <w:p w:rsidR="005E4664" w:rsidRDefault="005E4664" w:rsidP="005E4664">
      <w:pPr>
        <w:jc w:val="both"/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5.1 - A Documentação deverá ser apresentada no ENVELOPE N.º 02, em 01 (uma) via, original ou cópia autenticada em cartório, devendo constar os seguintes documentos de habilitação: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  <w:r>
        <w:rPr>
          <w:b/>
          <w:bCs/>
          <w:sz w:val="24"/>
        </w:rPr>
        <w:t>5.2</w:t>
      </w:r>
      <w:r>
        <w:rPr>
          <w:sz w:val="24"/>
        </w:rPr>
        <w:t xml:space="preserve"> – </w:t>
      </w:r>
      <w:r>
        <w:rPr>
          <w:b/>
          <w:bCs/>
          <w:sz w:val="24"/>
          <w:u w:val="single"/>
        </w:rPr>
        <w:t>Habilitação Jurídica</w:t>
      </w:r>
      <w:r>
        <w:rPr>
          <w:sz w:val="24"/>
        </w:rPr>
        <w:t>: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 xml:space="preserve">5.2.1 Registro Comercial, no caso de empresa individual; ou, 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5.2.2 Ato Constitutivo, estatuto ou contrato social em vigor, devidamente registrado na Junta Comercial em se tratando de sociedades comerciais, e no caso de sociedades por ações, acompanhado de documento de eleição de seus atuais administradores; ou,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 xml:space="preserve"> 5.2.3 Registro do ato constitutivo, no caso de sociedade simples, acompanhada de prova da administração em exercício, com as alterações; ou,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5.2.4 Decreto de autorização e ato de registro ou autorização para o funcionamento expedido pelo órgão competente, tratando-se de empresa ou sociedade estrangeira em funcionamento no país, quando a atividade assim o exigir;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5.2.5 No caso de empresa individual, o registro comercial, ou o Contrato Social deverá estar em conformidade com o Novo Código Civil Brasileiro.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pStyle w:val="Corpodetexto3"/>
        <w:rPr>
          <w:sz w:val="24"/>
        </w:rPr>
      </w:pPr>
      <w:r>
        <w:rPr>
          <w:sz w:val="24"/>
        </w:rPr>
        <w:t xml:space="preserve">5.3 – </w:t>
      </w:r>
      <w:r>
        <w:rPr>
          <w:sz w:val="24"/>
          <w:u w:val="single"/>
        </w:rPr>
        <w:t>Habilitação Fiscal e trabalhista</w:t>
      </w:r>
      <w:r>
        <w:rPr>
          <w:sz w:val="24"/>
        </w:rPr>
        <w:t>:</w:t>
      </w:r>
    </w:p>
    <w:p w:rsidR="005E4664" w:rsidRDefault="005E4664" w:rsidP="005E4664">
      <w:pPr>
        <w:jc w:val="both"/>
      </w:pPr>
    </w:p>
    <w:p w:rsidR="005E4664" w:rsidRDefault="005E4664" w:rsidP="005E4664">
      <w:pPr>
        <w:pStyle w:val="Corpodetexto2"/>
        <w:rPr>
          <w:sz w:val="24"/>
        </w:rPr>
      </w:pPr>
      <w:r>
        <w:rPr>
          <w:sz w:val="24"/>
        </w:rPr>
        <w:t>5.3.1 - Prova de Regularidade para com a Fazenda Federal e Estadual em vigência;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5.3.2 – Prova de Regularidade com o Fundo de Garantia por Tempo de Serviço  -  FGTS;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5.3.3 – Prova de Regularidade com o Instituto Nacional do Seguro Social – INSS.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5.3.4 – Certidão negativa de débitos e certidão de regularidade fiscal junto a Prefeitura       Municipal ou da forma que a legislação dos Municípios exigir, em vigência.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5.3.5 – Certidão Negativa de Débitos Trabalhista.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5.3.6 Declaração do licitante que cumpre o art. 7º inciso XXXIII da Constituição Federal, assinada pelo representante legal da empresa.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  <w:r>
        <w:rPr>
          <w:b/>
          <w:sz w:val="24"/>
        </w:rPr>
        <w:t xml:space="preserve">5.4 – </w:t>
      </w:r>
      <w:r>
        <w:rPr>
          <w:b/>
          <w:sz w:val="24"/>
          <w:u w:val="single"/>
        </w:rPr>
        <w:t xml:space="preserve">Habilitação Econômica e Financeira 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5.4.1 Certidão Negativa de Falência e Concordata, em vigor expedida pelo distribuidor da sede da pessoa Jurídica.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5.5 </w:t>
      </w:r>
      <w:r>
        <w:rPr>
          <w:color w:val="000000"/>
          <w:sz w:val="24"/>
        </w:rPr>
        <w:t>Os documentos expedidos pela Internet deverão ser originais, vedada à cópia fotostática.</w:t>
      </w:r>
    </w:p>
    <w:p w:rsidR="005E4664" w:rsidRDefault="005E4664" w:rsidP="005E46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5.6 As copias reprográficas dos documentos poderão ser autenticadas pelo servidor responsável, a partir do original. </w:t>
      </w:r>
    </w:p>
    <w:p w:rsidR="005E4664" w:rsidRDefault="005E4664" w:rsidP="005E4664">
      <w:pPr>
        <w:jc w:val="both"/>
        <w:rPr>
          <w:sz w:val="24"/>
          <w:szCs w:val="24"/>
        </w:rPr>
      </w:pPr>
      <w:r>
        <w:rPr>
          <w:sz w:val="24"/>
          <w:szCs w:val="24"/>
        </w:rPr>
        <w:t>5.7 Nenhuma pessoa física na condição de Empreendedor Individual ou Jurídica poderá representar mais de um licitante.</w:t>
      </w:r>
    </w:p>
    <w:p w:rsidR="005E4664" w:rsidRDefault="005E4664" w:rsidP="005E4664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5.8 </w:t>
      </w:r>
      <w:r w:rsidRPr="002E3800">
        <w:rPr>
          <w:sz w:val="24"/>
          <w:szCs w:val="24"/>
        </w:rPr>
        <w:t>A proponente que for Microempresa ou Empresa de Pequeno Porte que apresentar algum documento quanto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regularidade fiscal com restrições, deverá obrigatoriamente apresentar Declaração de que cumpre com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habilitação, com exceção do artigo 43 da LC 123/06, no ato do credenciamento, sob pena de preclusão dos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direitos estabelecidos pela Lei Complementar nº 123/2006.</w:t>
      </w:r>
    </w:p>
    <w:p w:rsidR="005E4664" w:rsidRPr="002E3800" w:rsidRDefault="005E4664" w:rsidP="005E46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5.9 </w:t>
      </w:r>
      <w:r w:rsidRPr="002E3800">
        <w:rPr>
          <w:sz w:val="24"/>
          <w:szCs w:val="24"/>
        </w:rPr>
        <w:t>As microempresas e empresas de pequeno porte deverão apresentar toda a documentação exigida para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efeito de comprovação de regularidade fiscal, mesmo que esta apresente alguma restrição. Havendo alguma restrição na comprovação da regularidade fiscal, será assegurado, às</w:t>
      </w:r>
      <w:r>
        <w:rPr>
          <w:sz w:val="24"/>
          <w:szCs w:val="24"/>
        </w:rPr>
        <w:t xml:space="preserve"> </w:t>
      </w:r>
      <w:r w:rsidRPr="002E3800">
        <w:rPr>
          <w:b/>
          <w:bCs/>
          <w:sz w:val="24"/>
          <w:szCs w:val="24"/>
        </w:rPr>
        <w:t xml:space="preserve">MICROEMPRESAS </w:t>
      </w:r>
      <w:r w:rsidRPr="002E3800">
        <w:rPr>
          <w:sz w:val="24"/>
          <w:szCs w:val="24"/>
        </w:rPr>
        <w:t xml:space="preserve">OU </w:t>
      </w:r>
      <w:r w:rsidRPr="002E3800">
        <w:rPr>
          <w:b/>
          <w:bCs/>
          <w:sz w:val="24"/>
          <w:szCs w:val="24"/>
        </w:rPr>
        <w:t>EMPRESAS DE PEQUENO PORTE</w:t>
      </w:r>
      <w:r>
        <w:rPr>
          <w:sz w:val="24"/>
          <w:szCs w:val="24"/>
        </w:rPr>
        <w:t>, o prazo de 05 (cinco</w:t>
      </w:r>
      <w:r w:rsidRPr="002E3800">
        <w:rPr>
          <w:sz w:val="24"/>
          <w:szCs w:val="24"/>
        </w:rPr>
        <w:t>) dias úteis, cujo termo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inicial corresponderá ao momento em que o proponente for declarado o vencedor, prorrogáveis por igual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período, a critério da Administração Pública, para a regularização da documentação, pagamento ou parcelamento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do débito, e emissão de eventuais certidões negativas ou positivas com efeito de certidão negativa.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não-regularização da do</w:t>
      </w:r>
      <w:r>
        <w:rPr>
          <w:sz w:val="24"/>
          <w:szCs w:val="24"/>
        </w:rPr>
        <w:t xml:space="preserve">cumentação, no prazo previsto neste </w:t>
      </w:r>
      <w:r w:rsidRPr="002E3800">
        <w:rPr>
          <w:b/>
          <w:bCs/>
          <w:i/>
          <w:iCs/>
          <w:sz w:val="24"/>
          <w:szCs w:val="24"/>
        </w:rPr>
        <w:t>item</w:t>
      </w:r>
      <w:r w:rsidRPr="002E3800">
        <w:rPr>
          <w:sz w:val="24"/>
          <w:szCs w:val="24"/>
        </w:rPr>
        <w:t>, implicará decadência do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 à contratação, sem p</w:t>
      </w:r>
      <w:r>
        <w:rPr>
          <w:sz w:val="24"/>
          <w:szCs w:val="24"/>
        </w:rPr>
        <w:t xml:space="preserve">rejuízo das sanções previstas </w:t>
      </w:r>
      <w:r>
        <w:rPr>
          <w:b/>
          <w:bCs/>
          <w:i/>
          <w:iCs/>
          <w:sz w:val="24"/>
          <w:szCs w:val="24"/>
        </w:rPr>
        <w:t>na lei 14.133/2021</w:t>
      </w:r>
      <w:r w:rsidRPr="002E3800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2E3800">
        <w:rPr>
          <w:sz w:val="24"/>
          <w:szCs w:val="24"/>
        </w:rPr>
        <w:t>sendo facultado à Administração convocar os licitantes remanescentes, na ordem de classificação, para 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assinatura do contrato, ou revogar a licitação.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5.10 Os fornecedores participante desta licitação, deverão apresentar declaração, devidamente assinada pelo representante legal da empresa, sob penalidades cabíveis de que: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ind w:left="708"/>
        <w:jc w:val="both"/>
        <w:rPr>
          <w:sz w:val="24"/>
        </w:rPr>
      </w:pPr>
      <w:r>
        <w:rPr>
          <w:sz w:val="24"/>
        </w:rPr>
        <w:t>5.10.1 Os documentos que compõe o edital foram colocados à disposição e tomou  conhecimento de todas as informações, condições locais e grau de dificuldade dos serviços a serem executados, dando concordância as condições desta licitação de pregão presencial, sem restrições de qualquer natureza, de que, vencedor desta licitação, executará os serviços objeto desta licitação, pelo preço proposto e de acordo com as normas deste certame licitatório;</w:t>
      </w:r>
    </w:p>
    <w:p w:rsidR="005E4664" w:rsidRDefault="005E4664" w:rsidP="005E4664">
      <w:pPr>
        <w:ind w:left="708" w:firstLine="72"/>
        <w:jc w:val="both"/>
        <w:rPr>
          <w:sz w:val="24"/>
        </w:rPr>
      </w:pPr>
      <w:r>
        <w:rPr>
          <w:sz w:val="24"/>
        </w:rPr>
        <w:t>5.10.2 Que não se encontra declarada inidônea para licitar ou contratar com órgão da Administração Pública Federal, Estadual, Municipal e do Distrito Federal;</w:t>
      </w:r>
    </w:p>
    <w:p w:rsidR="005E4664" w:rsidRDefault="005E4664" w:rsidP="005E4664">
      <w:pPr>
        <w:ind w:left="708" w:firstLine="12"/>
        <w:jc w:val="both"/>
        <w:rPr>
          <w:sz w:val="24"/>
        </w:rPr>
      </w:pPr>
      <w:r>
        <w:rPr>
          <w:sz w:val="24"/>
        </w:rPr>
        <w:t>5.10.3 Que não existe em seu quadro de empregados, servidores públicos exercendo funções de gerencia, administração ou tomada de decisão;</w:t>
      </w:r>
    </w:p>
    <w:p w:rsidR="005E4664" w:rsidRDefault="005E4664" w:rsidP="005E4664">
      <w:pPr>
        <w:ind w:left="708"/>
        <w:jc w:val="both"/>
        <w:rPr>
          <w:sz w:val="24"/>
        </w:rPr>
      </w:pPr>
      <w:r>
        <w:rPr>
          <w:sz w:val="24"/>
        </w:rPr>
        <w:t>5.10.4 A inexistência de fato superveniente impeditivo de habilitação.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 xml:space="preserve"> 5.11 O envelope de documentação deste pregão que não for aberto será devolvido para a empresa, no final da sessão.</w:t>
      </w:r>
    </w:p>
    <w:p w:rsidR="005E4664" w:rsidRDefault="005E4664" w:rsidP="005E4664">
      <w:pPr>
        <w:jc w:val="both"/>
      </w:pPr>
    </w:p>
    <w:p w:rsidR="005E4664" w:rsidRPr="0040619F" w:rsidRDefault="005E4664" w:rsidP="005E466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0619F">
        <w:rPr>
          <w:b/>
          <w:bCs/>
          <w:sz w:val="24"/>
          <w:szCs w:val="24"/>
        </w:rPr>
        <w:t>6- DA PREFERÊNCIA DE CONTRATAÇÃO PARA AS MICROEMPRESAS E EMPRESAS DE</w:t>
      </w:r>
      <w:r>
        <w:rPr>
          <w:b/>
          <w:bCs/>
          <w:sz w:val="24"/>
          <w:szCs w:val="24"/>
        </w:rPr>
        <w:t xml:space="preserve"> </w:t>
      </w:r>
      <w:r w:rsidRPr="0040619F">
        <w:rPr>
          <w:b/>
          <w:bCs/>
          <w:sz w:val="24"/>
          <w:szCs w:val="24"/>
        </w:rPr>
        <w:t>PEQUENO PORTE</w:t>
      </w:r>
    </w:p>
    <w:p w:rsidR="005E4664" w:rsidRDefault="005E4664" w:rsidP="005E4664">
      <w:pPr>
        <w:autoSpaceDE w:val="0"/>
        <w:autoSpaceDN w:val="0"/>
        <w:adjustRightInd w:val="0"/>
        <w:rPr>
          <w:b/>
          <w:bCs/>
        </w:rPr>
      </w:pP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lastRenderedPageBreak/>
        <w:t>6.1 Nos termos da Lei Complementar nº 123/2006, será assegurado, como critério de desempate, preferência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de contratação para as Microempresas e Empresas de Pequeno Porte.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6.2 Entende-se por empate aquelas situações em que as propostas apresentadas pelas Microempresas 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Empresas de Pequeno Porte sejam iguais ou até 5% (cinco por cento) superiores ao melhor preço.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6.3 No caso de empate entre duas ou mais propostas proceder-se-á da seguinte forma: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a. A Microempresa ou Empresa de Pequeno Porte mais bem classificada poderá apresentar proposta de preço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inferior àquela considerada vencedora do certame, situação em que será adjudicado em seu favor o objeto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licitado.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b. Não ocorrendo a contratação da Microempresa ou Empresa de Pequeno Porte, na forma da alínea “a” do</w:t>
      </w:r>
      <w:r>
        <w:rPr>
          <w:sz w:val="24"/>
          <w:szCs w:val="24"/>
        </w:rPr>
        <w:t xml:space="preserve"> subitem </w:t>
      </w:r>
      <w:r w:rsidRPr="0040619F">
        <w:rPr>
          <w:sz w:val="24"/>
          <w:szCs w:val="24"/>
        </w:rPr>
        <w:t>6.3, serão convocadas as remanescentes que porventura se enquadrem na hipótese do subitem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6.2 deste Edital, na ordem classificatória, para o exercício do mesmo direito.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c. No caso de equivalência dos valores apresentados pelas Microempresas e Empresas de Pequeno Porte que se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encontrem no interv</w:t>
      </w:r>
      <w:r>
        <w:rPr>
          <w:sz w:val="24"/>
          <w:szCs w:val="24"/>
        </w:rPr>
        <w:t xml:space="preserve">alo estabelecido no subitem </w:t>
      </w:r>
      <w:r w:rsidRPr="0040619F">
        <w:rPr>
          <w:sz w:val="24"/>
          <w:szCs w:val="24"/>
        </w:rPr>
        <w:t>6.2 deste Edital, será realizado sorteio entre elas para que se</w:t>
      </w:r>
      <w:r>
        <w:rPr>
          <w:sz w:val="24"/>
          <w:szCs w:val="24"/>
        </w:rPr>
        <w:t xml:space="preserve">  </w:t>
      </w:r>
      <w:r w:rsidRPr="0040619F">
        <w:rPr>
          <w:sz w:val="24"/>
          <w:szCs w:val="24"/>
        </w:rPr>
        <w:t>identifique àquela que, primeiro, poderá apresentar melhor oferta.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6.4 Na hipótese da não contratação nos termos previstos na alínea “a” do subitem 6.3, o objeto licitado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será adjudicado em favor da proposta originalmente vencedora do certame.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O disposto no subitem </w:t>
      </w:r>
      <w:r w:rsidRPr="0040619F">
        <w:rPr>
          <w:sz w:val="24"/>
          <w:szCs w:val="24"/>
        </w:rPr>
        <w:t>6.3 e suas alíneas somente se aplicarão quando a melhor oferta inicial não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tiver sido apresentada por Microempresa ou Empresa de Pequeno Porte.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6 A"/>
        </w:smartTagPr>
        <w:r w:rsidRPr="0040619F">
          <w:rPr>
            <w:sz w:val="24"/>
            <w:szCs w:val="24"/>
          </w:rPr>
          <w:t>6.6 A</w:t>
        </w:r>
      </w:smartTag>
      <w:r w:rsidRPr="0040619F">
        <w:rPr>
          <w:sz w:val="24"/>
          <w:szCs w:val="24"/>
        </w:rPr>
        <w:t xml:space="preserve"> Microempresa ou Empresa de Pequeno Porte mais bem classificada será convocada para apresentar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nova proposta no prazo máximo de 05 (cinco) minutos após o encerramento dos lances, sob pena de preclusão.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7 A"/>
        </w:smartTagPr>
        <w:r w:rsidRPr="0040619F">
          <w:rPr>
            <w:sz w:val="24"/>
            <w:szCs w:val="24"/>
          </w:rPr>
          <w:t>6.7 A</w:t>
        </w:r>
      </w:smartTag>
      <w:r w:rsidRPr="0040619F">
        <w:rPr>
          <w:sz w:val="24"/>
          <w:szCs w:val="24"/>
        </w:rPr>
        <w:t xml:space="preserve"> Microempresa e Empresa de Pequeno Porte, de acordo com o artigo 43 da Lei Complementar nº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123/06, deverão apresentar toda a documentação exigida para efeito de comprovação de regularidade fiscal,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mesmo que esta apresente alguma restrição.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6.7.1 - Havendo alguma restrição na comprovação da regularidade fiscal, será assegurado, à mesma, o prazo</w:t>
      </w:r>
      <w:r>
        <w:rPr>
          <w:sz w:val="24"/>
          <w:szCs w:val="24"/>
        </w:rPr>
        <w:t xml:space="preserve"> de 5</w:t>
      </w:r>
      <w:r w:rsidRPr="0040619F"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 w:rsidRPr="0040619F">
        <w:rPr>
          <w:sz w:val="24"/>
          <w:szCs w:val="24"/>
        </w:rPr>
        <w:t>) dias úteis, cujo termo inicial corresponderá ao momento em que o proponente for declarado 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vencedor do certame, prorrogáveis por igual período, a critério da Administração Pública, para a regularização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da documentação, pagamento ou parcelamento do débito e emissão de eventuais Certidões Negativas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Positivas com efeito de Certidão Negativa.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6.7.2Entende-se o termo “declarado vencedor” de que trata a cláusula anterior, o momento imediatamente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posterior à fase de habilitação.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 xml:space="preserve">6.7.3 A não regularização da documentação, </w:t>
      </w:r>
      <w:r>
        <w:rPr>
          <w:sz w:val="24"/>
          <w:szCs w:val="24"/>
        </w:rPr>
        <w:t xml:space="preserve">no prazo previsto no subitem </w:t>
      </w:r>
      <w:r w:rsidRPr="0040619F">
        <w:rPr>
          <w:sz w:val="24"/>
          <w:szCs w:val="24"/>
        </w:rPr>
        <w:t>6.7.1, implicará decadência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 xml:space="preserve">do direito à contratação, sem prejuízo </w:t>
      </w:r>
      <w:r>
        <w:rPr>
          <w:sz w:val="24"/>
          <w:szCs w:val="24"/>
        </w:rPr>
        <w:t>das sanções previstas neste edital e na  Lei 14.133/2021</w:t>
      </w:r>
      <w:r w:rsidRPr="0040619F">
        <w:rPr>
          <w:sz w:val="24"/>
          <w:szCs w:val="24"/>
        </w:rPr>
        <w:t>, sendo facultado à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Administração convocar os licitantes remanescentes, na ordem de classificação, para a assinatura do contrato,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revogar a licitação.</w:t>
      </w:r>
    </w:p>
    <w:p w:rsidR="005E4664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6.8 - A empresa que não comprovar a condição de microempresa ou empresa de pequeno porte, no ato de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cred</w:t>
      </w:r>
      <w:r>
        <w:rPr>
          <w:sz w:val="24"/>
          <w:szCs w:val="24"/>
        </w:rPr>
        <w:t>enciamento, conforme o subitem 6</w:t>
      </w:r>
      <w:r w:rsidRPr="0040619F">
        <w:rPr>
          <w:sz w:val="24"/>
          <w:szCs w:val="24"/>
        </w:rPr>
        <w:t>.1 deste Edital, não terá direito aos benefícios concedidos pela Lei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Complementar nº 123/2006.</w:t>
      </w: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6.9 - As disposições a que se referem Lei 123/2006, não serão aplicadas:</w:t>
      </w: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lastRenderedPageBreak/>
        <w:t>6.9.1 - no caso de licitação para aquisição de bens ou contratação de serviços em geral, ao item cujo valor estimado for superior à receita bruta máxima admitida para fins de enquadramento como empresa de pequeno porte;</w:t>
      </w: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6.9.2 - no caso de contratação de obras e serviços de engenharia, às licitações cujo valor estimado for superior à receita bruta máxima admitida para fins de enquadramento como empresa de pequeno porte.</w:t>
      </w: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6.10 - A obtenção de benefícios a que se refere a Lei 123/2006, fica limitada às microempresas e às empresas de pequeno porte que, no ano-calendário de realização da licitação, ainda não tenham celebrado contratos com a Administração Pública cujos valores somados extrapolem a receita bruta máxima admitida para fins de enquadramento como empresa de pequeno porte, devendo o órgão ou entidade exigir do licitante declaração de observância desse limite na licitação.</w:t>
      </w: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664" w:rsidRPr="00357CBD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 xml:space="preserve">6.11 - Nas contratações com prazo de vigência superior a 1 (um) ano, será considerado o valor anual do contrato na aplicação dos limites. </w:t>
      </w:r>
    </w:p>
    <w:p w:rsidR="005E4664" w:rsidRPr="0040619F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07 – DOS PROCEDIMENTOS DE RECEBIMENTO E JULGAMENTO</w:t>
      </w:r>
    </w:p>
    <w:p w:rsidR="005E4664" w:rsidRDefault="005E4664" w:rsidP="005E4664">
      <w:pPr>
        <w:jc w:val="both"/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7.1 - No dia, hora e local designado neste edital, na presença dos licitantes e demais pessoas presentes ao ato público, o Pregoeiro receberá, em envelopes distintos, devidamente identificados, lacrados e protocolizados, os documentos exigidos para a habilitação e as propostas.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7.2 – Havendo remessa via postal dos envelopes, a licitante não credenciada pessoalmente, não poderá participar da fase dos lances, permanecendo a sua proposta escrita.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7.3 - Em nenhuma hipótese serão recebidas documentação e propostas fora do prazo estabelecido neste edital.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7.4 – Verificada a conformidade com os requisitos estabelecidos neste Edital, o Pregoeiro classificará o autor da proposta de menor preço e aqueles que tenham apresentado propostas em valores sucessivos e superiores em até 10% (dez por cento), relativamente à de menor preço.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7.5 – Quando não forem verificadas, no mínimo, três propostas escritas de preços nas condições definidas no item anterior, o pregoeiro classificará as melhores propostas subsequentes, até o máximo de três, para que seus autores participem dos lances verbais, quaisquer que sejam os preços oferecidos nas propostas escritas.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7.6 – Caso duas ou mais propostas iniciais apresentem preços iguais, será realizado sorteio para determinação da ordem de oferta dos preços.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7.7 – Em seguida, será dado início à etapa de apresentação de lances verbais pelos proponentes, que deverão ser formulados de forma sucessiva, em valores distintos e decrescentes.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7.8 – O pregoeiro convidará individualmente os licitantes classificados, de forma sequencial, a apresentar lances verbais, a partir do autor da proposta classificada de maior preço e os demais, em ordem decrescente de valor.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7.9 – É vedado à oferta de lance com vista ao empate.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lastRenderedPageBreak/>
        <w:t>7.10 – A desistência em apresentar lance, quando convocado pelo pregoeiro, implicará a exclusão do licitante da etapa de lances verbais e na manutenção do último preço apresentado pelo licitante, para efeitos de ordenação das propostas.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7.11 – Caso não se realizem lances verbais, será verificada a conformidade entre a proposta escrita de menor preço e o valor estimado para a contratação.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7.12 – O encerramento da etapa competitiva dar-se-á quando, indagados pelo pregoeiro, os licitantes manifestarem seu desinteresse em apresentar novos lances.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7.13 – Declarada encerrada a etapa competitiva e ordenadas às propostas, o pregoeiro examinará a aceitabilidade da primeira classificada, quanto ao objeto e valor, decidindo motivadamente a respeito.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7.14 – Sendo aceitável a proposta de menor preço, será aberto o envelope contendo a documentação de habilitação do licitante que a tiver formulado, para confirmação das suas condições de habilitação.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7.15 – Constatado o atendimento das exigências fixadas no edital, o licitante será declarado vencedor, sendo-lhe adjudicado o objeto do certame.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7.16 – Se a oferta não for aceitável ou se o licitante desatender às exigências habilitatórias, o pregoeiro examinará a oferta subsequente,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7.17 – Nas situações previstas nos itens 7.11, 7.13 e 7.16, o pregoeiro poderá negociar diretamente com o proponente para que seja obtido preço melhor;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7.18 – Serão inabilitados os licitantes que não apresentarem a documentação em situação regular, conforme estabelecido no item 5 deste Edital.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7.19 – Não serão motivos de desclassificação simples omissões que sejam irrelevantes para o atendimento da proposta, que não venham causar prejuízo a administração e nem firam os direitos dos demais licitantes.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7.20 - A data a ser considerada para a análise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7.21 –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pStyle w:val="Ttulo1"/>
      </w:pPr>
      <w:r>
        <w:t>08  – DO CRITÉRIO DE JULGAMENTO</w:t>
      </w:r>
    </w:p>
    <w:p w:rsidR="005E4664" w:rsidRDefault="005E4664" w:rsidP="005E4664">
      <w:pPr>
        <w:jc w:val="both"/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 xml:space="preserve">O critério para julgamento das propostas será o </w:t>
      </w:r>
      <w:r w:rsidRPr="00357CBD">
        <w:rPr>
          <w:b/>
          <w:sz w:val="24"/>
        </w:rPr>
        <w:t>MENOR PREÇO DA PROPOSTA POR ITEM</w:t>
      </w:r>
      <w:r>
        <w:rPr>
          <w:sz w:val="24"/>
        </w:rPr>
        <w:t>, desde que atendidas às especificações constantes deste Edital.</w:t>
      </w:r>
    </w:p>
    <w:p w:rsidR="005E4664" w:rsidRDefault="005E4664" w:rsidP="005E4664">
      <w:pPr>
        <w:jc w:val="both"/>
      </w:pPr>
    </w:p>
    <w:p w:rsidR="005E4664" w:rsidRDefault="005E4664" w:rsidP="005E4664">
      <w:pPr>
        <w:jc w:val="both"/>
      </w:pPr>
    </w:p>
    <w:p w:rsidR="005E4664" w:rsidRDefault="005E4664" w:rsidP="005E46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44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Pr="00803449">
        <w:rPr>
          <w:b/>
          <w:bCs/>
          <w:sz w:val="24"/>
          <w:szCs w:val="24"/>
        </w:rPr>
        <w:t xml:space="preserve"> – DA IMPUGNAÇÃO AO EDITAL</w:t>
      </w:r>
    </w:p>
    <w:p w:rsidR="005E4664" w:rsidRPr="00803449" w:rsidRDefault="005E4664" w:rsidP="005E46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E4664" w:rsidRPr="00803449" w:rsidRDefault="005E4664" w:rsidP="005E46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03449">
        <w:rPr>
          <w:sz w:val="24"/>
          <w:szCs w:val="24"/>
        </w:rPr>
        <w:t>.1 Decairá do direito de impugnar os termos desta licitação perante a Administração, o licitante que não o fizer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até o segundo dia útil que anteceder a abertura dos envelop</w:t>
      </w:r>
      <w:r>
        <w:rPr>
          <w:sz w:val="24"/>
          <w:szCs w:val="24"/>
        </w:rPr>
        <w:t xml:space="preserve">es de </w:t>
      </w:r>
      <w:r>
        <w:rPr>
          <w:sz w:val="24"/>
          <w:szCs w:val="24"/>
        </w:rPr>
        <w:lastRenderedPageBreak/>
        <w:t xml:space="preserve">propostas conforme art. 164, </w:t>
      </w:r>
      <w:r w:rsidRPr="00803449">
        <w:rPr>
          <w:sz w:val="24"/>
          <w:szCs w:val="24"/>
        </w:rPr>
        <w:t>da Lei n°</w:t>
      </w:r>
      <w:r>
        <w:rPr>
          <w:sz w:val="24"/>
          <w:szCs w:val="24"/>
        </w:rPr>
        <w:t>. 14.133/2021</w:t>
      </w:r>
      <w:r w:rsidRPr="00803449">
        <w:rPr>
          <w:sz w:val="24"/>
          <w:szCs w:val="24"/>
        </w:rPr>
        <w:t>, hipótese que tal comunicação posterior não terá efeito de recurso.</w:t>
      </w:r>
    </w:p>
    <w:p w:rsidR="005E4664" w:rsidRPr="00803449" w:rsidRDefault="005E4664" w:rsidP="005E466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80344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803449">
        <w:rPr>
          <w:b/>
          <w:bCs/>
          <w:sz w:val="24"/>
          <w:szCs w:val="24"/>
        </w:rPr>
        <w:t xml:space="preserve"> </w:t>
      </w:r>
      <w:r w:rsidRPr="00803449">
        <w:rPr>
          <w:sz w:val="24"/>
          <w:szCs w:val="24"/>
        </w:rPr>
        <w:t xml:space="preserve">As medidas </w:t>
      </w:r>
      <w:r>
        <w:rPr>
          <w:sz w:val="24"/>
          <w:szCs w:val="24"/>
        </w:rPr>
        <w:t xml:space="preserve">referidas no subitem </w:t>
      </w:r>
      <w:r w:rsidRPr="00803449">
        <w:rPr>
          <w:sz w:val="24"/>
          <w:szCs w:val="24"/>
        </w:rPr>
        <w:t>9.1. poderão ser formalizadas por meio de requerimento, devidamente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protocolado no Paço municipal, em horário de expediente, apontando de forma clara e objetiva as falhas e/ou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irregularidades que entendem viciarem o mesmo.</w:t>
      </w:r>
    </w:p>
    <w:p w:rsidR="005E4664" w:rsidRPr="00803449" w:rsidRDefault="005E4664" w:rsidP="005E466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9.3 </w:t>
      </w:r>
      <w:r w:rsidRPr="00803449">
        <w:rPr>
          <w:sz w:val="24"/>
          <w:szCs w:val="24"/>
        </w:rPr>
        <w:t>As razões da impugnação somente serão recebidas mediante protocolo, ressaltando que não serão aceitas</w:t>
      </w:r>
      <w:r>
        <w:rPr>
          <w:sz w:val="24"/>
          <w:szCs w:val="24"/>
        </w:rPr>
        <w:t xml:space="preserve">, </w:t>
      </w:r>
      <w:r w:rsidRPr="00803449">
        <w:rPr>
          <w:sz w:val="24"/>
          <w:szCs w:val="24"/>
        </w:rPr>
        <w:t>impugnações por meio eletrônico (e-mail, fax)</w:t>
      </w:r>
    </w:p>
    <w:p w:rsidR="005E4664" w:rsidRPr="00803449" w:rsidRDefault="005E4664" w:rsidP="005E4664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,4 A"/>
        </w:smartTagPr>
        <w:r>
          <w:rPr>
            <w:bCs/>
            <w:sz w:val="24"/>
            <w:szCs w:val="24"/>
          </w:rPr>
          <w:t xml:space="preserve">9,4 </w:t>
        </w:r>
        <w:r w:rsidRPr="00803449">
          <w:rPr>
            <w:sz w:val="24"/>
            <w:szCs w:val="24"/>
          </w:rPr>
          <w:t>A</w:t>
        </w:r>
      </w:smartTag>
      <w:r w:rsidRPr="00803449">
        <w:rPr>
          <w:sz w:val="24"/>
          <w:szCs w:val="24"/>
        </w:rPr>
        <w:t xml:space="preserve"> decisão sobre o pedido de providências ou de impugnação será proferida pelo Pregoeiro, no prazo de 24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(vinte e quatro) horas, contadas da data do recebimento da petição, por parte da autoridade referida, sobre a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impugnação imposta, que, além de comportar divulgação, deverá também ser juntada aos autos do PREGÃO e</w:t>
      </w:r>
      <w:r>
        <w:rPr>
          <w:sz w:val="24"/>
          <w:szCs w:val="24"/>
        </w:rPr>
        <w:t xml:space="preserve"> divulgada no DOM/SC</w:t>
      </w:r>
      <w:r w:rsidRPr="00803449">
        <w:rPr>
          <w:sz w:val="24"/>
          <w:szCs w:val="24"/>
        </w:rPr>
        <w:t>.</w:t>
      </w:r>
    </w:p>
    <w:p w:rsidR="005E4664" w:rsidRPr="00803449" w:rsidRDefault="005E4664" w:rsidP="005E466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9.5 </w:t>
      </w:r>
      <w:r w:rsidRPr="00803449">
        <w:rPr>
          <w:sz w:val="24"/>
          <w:szCs w:val="24"/>
        </w:rPr>
        <w:t>Quando acolhida a petição contra este Edital, será designada nova data para a realização deste Pregão.</w:t>
      </w:r>
    </w:p>
    <w:p w:rsidR="005E4664" w:rsidRDefault="005E4664" w:rsidP="005E4664">
      <w:pPr>
        <w:rPr>
          <w:b/>
          <w:bCs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10 - DOS RECURSOS ADMINISTRATIVOS</w:t>
      </w:r>
    </w:p>
    <w:p w:rsidR="005E4664" w:rsidRDefault="005E4664" w:rsidP="005E4664">
      <w:pPr>
        <w:jc w:val="both"/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10.1 - Declarado o vencedor, qualquer licitante poderá manifestar imediata e motivadamente a intenção de recorrer, quando lhe será concedido o prazo de 3 (três) dias para a apresentação das razões do recurso, ficando os demais licitantes desde logo intimados para apresentar contrarrazões em igual número de dias, que começarão a correr do término do prazo do recorrente, sendo-lhes assegurada vista imediata aos autos.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10.2 – Interposto o recurso, o Pregoeiro poderá a sua decisão ou encaminha-lo devidamente informado à autoridade competente.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10.3 – A ausência de manifestação imediata e motivada da licitante importará a decadência do direito do recurso.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10.4 - O recurso contra decisão do pregoeiro não terá efeito suspensivo;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10.5 – O acolhimento de recurso importará a invalidação apenas dos atos insuscetíveis de aproveitamento;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10.6 – Decididos os recursos e constatada a regularidade dos atos procedimentais, a autoridade competente homologará a adjudicação para determinar a contratação.</w:t>
      </w:r>
    </w:p>
    <w:p w:rsidR="005E4664" w:rsidRPr="00990088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Pr="00990088">
        <w:rPr>
          <w:sz w:val="24"/>
          <w:szCs w:val="24"/>
        </w:rPr>
        <w:t xml:space="preserve"> Constarão da ata do PREGÃO a ser assinada pelo Pregoeiro, pelos membros da equipe de apoio e pelos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licitantes presentes que desejarem os fatos que ocorrerem na sessão pública, os valores das propostas escritas, 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 xml:space="preserve">valores dos lances verbais oferecidos, com os nomes dos respectivos </w:t>
      </w:r>
      <w:r>
        <w:rPr>
          <w:sz w:val="24"/>
          <w:szCs w:val="24"/>
        </w:rPr>
        <w:t>lici</w:t>
      </w:r>
      <w:r w:rsidRPr="00990088">
        <w:rPr>
          <w:sz w:val="24"/>
          <w:szCs w:val="24"/>
        </w:rPr>
        <w:t>tantes, as justificativas das eventuais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declarações de inaceitabilidade e desclassificação de propostas, bem como da inabilitação e os fundamentos da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adjudicação feitos pelo Pregoeiro.</w:t>
      </w:r>
    </w:p>
    <w:p w:rsidR="005E4664" w:rsidRPr="00990088" w:rsidRDefault="005E4664" w:rsidP="005E4664">
      <w:pPr>
        <w:jc w:val="both"/>
        <w:rPr>
          <w:sz w:val="24"/>
          <w:szCs w:val="24"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11 – DAS PENALIDADES</w:t>
      </w:r>
    </w:p>
    <w:p w:rsidR="005E4664" w:rsidRDefault="005E4664" w:rsidP="005E4664">
      <w:pPr>
        <w:jc w:val="center"/>
        <w:rPr>
          <w:b/>
          <w:bCs/>
          <w:sz w:val="24"/>
        </w:rPr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11.1 – Se o licitante vencedor descumprir as condições deste Pregão ficará sujeito às penalidades estabe</w:t>
      </w:r>
      <w:r w:rsidR="003C1081">
        <w:rPr>
          <w:sz w:val="24"/>
        </w:rPr>
        <w:t>lecidas nas Leis Federal n.º 14.133/2021</w:t>
      </w:r>
      <w:r>
        <w:rPr>
          <w:sz w:val="24"/>
        </w:rPr>
        <w:t>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11.2 – Nos termos do artigo 25 da Lei 14.133/2021, pela inexecução total ou parcial deste Pregão, a Prefeitura Municipal de Timbó Grande – SC, poderá aplicar à empresa vencedora, as seguintes penalidades:</w:t>
      </w:r>
    </w:p>
    <w:p w:rsidR="005E4664" w:rsidRDefault="005E4664" w:rsidP="005E46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Advertência;</w:t>
      </w:r>
    </w:p>
    <w:p w:rsidR="005E4664" w:rsidRDefault="005E4664" w:rsidP="005E46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Multa de 10% (dez por cento) sobre o valor da proposta;</w:t>
      </w:r>
    </w:p>
    <w:p w:rsidR="005E4664" w:rsidRDefault="005E4664" w:rsidP="005E46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Suspensão temporária de participação em licitação e impedimento de contratar com a Administração, por prazo não superior a 2 (dois) anos;</w:t>
      </w:r>
    </w:p>
    <w:p w:rsidR="005E4664" w:rsidRDefault="005E4664" w:rsidP="005E466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Declaração de inidoneidade para licitar ou contratar com a Administração Pública enquanto perdurarem os motivos determinantes da punição.  </w:t>
      </w:r>
    </w:p>
    <w:p w:rsidR="005E4664" w:rsidRDefault="005E4664" w:rsidP="005E4664">
      <w:pPr>
        <w:ind w:left="360"/>
        <w:jc w:val="both"/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11.3 – Nos termos do artigo 155 da Lei n.º 14.133,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11.4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 xml:space="preserve">11.5 – Nenhum pagamento será processado à proponente penalizada, sem que antes, este tenha pagado ou lhe seja relevada a multa imposta. </w:t>
      </w:r>
    </w:p>
    <w:p w:rsidR="005E4664" w:rsidRDefault="005E4664" w:rsidP="005E4664">
      <w:pPr>
        <w:ind w:left="360"/>
        <w:jc w:val="both"/>
        <w:rPr>
          <w:sz w:val="24"/>
        </w:rPr>
      </w:pPr>
    </w:p>
    <w:p w:rsidR="005E4664" w:rsidRDefault="005E4664" w:rsidP="005E4664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12- DOS RECURSOS FINANCEIROS E DOTAÇÃO ORÇAMENTÁRIA</w:t>
      </w:r>
    </w:p>
    <w:p w:rsidR="005E4664" w:rsidRDefault="005E4664" w:rsidP="005E4664">
      <w:pPr>
        <w:ind w:left="360"/>
        <w:jc w:val="center"/>
        <w:rPr>
          <w:b/>
          <w:bCs/>
          <w:sz w:val="24"/>
        </w:rPr>
      </w:pPr>
    </w:p>
    <w:p w:rsidR="005E4664" w:rsidRDefault="005E4664" w:rsidP="005E4664">
      <w:pPr>
        <w:rPr>
          <w:sz w:val="24"/>
        </w:rPr>
      </w:pPr>
      <w:r>
        <w:rPr>
          <w:sz w:val="24"/>
        </w:rPr>
        <w:t>As despesas decorrentes do presente Processo Licitatório correrão à conta do Orçamento Municipal para o exercício de 2022: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13 –DA CONTRATAÇÃO;</w:t>
      </w:r>
    </w:p>
    <w:p w:rsidR="005E4664" w:rsidRDefault="005E4664" w:rsidP="005E4664">
      <w:pPr>
        <w:jc w:val="center"/>
        <w:rPr>
          <w:b/>
          <w:bCs/>
          <w:sz w:val="24"/>
        </w:rPr>
      </w:pPr>
    </w:p>
    <w:p w:rsidR="005E4664" w:rsidRDefault="005E4664" w:rsidP="005E4664">
      <w:pPr>
        <w:rPr>
          <w:bCs/>
          <w:sz w:val="24"/>
        </w:rPr>
      </w:pPr>
      <w:r>
        <w:rPr>
          <w:bCs/>
          <w:sz w:val="24"/>
        </w:rPr>
        <w:t>13.1 – A empresa se obriga a manter a habilitação durante todo o contrato sendo requisito para assinatura do contrato.</w:t>
      </w:r>
    </w:p>
    <w:p w:rsidR="005E4664" w:rsidRDefault="005E4664" w:rsidP="005E4664">
      <w:pPr>
        <w:jc w:val="both"/>
        <w:rPr>
          <w:bCs/>
          <w:sz w:val="24"/>
        </w:rPr>
      </w:pPr>
      <w:r>
        <w:rPr>
          <w:bCs/>
          <w:sz w:val="24"/>
        </w:rPr>
        <w:t xml:space="preserve">13.2 – A adjudicatária deverá, no prazo de 02 (dois) dias corrido contando da data da homologação, comparecer com a devida documentação no departamento de compra da Prefeitura Municipal de Timbó Grande – SC com endereço indicado no </w:t>
      </w:r>
      <w:r>
        <w:rPr>
          <w:bCs/>
          <w:i/>
          <w:sz w:val="24"/>
        </w:rPr>
        <w:t xml:space="preserve">cuptu </w:t>
      </w:r>
      <w:r>
        <w:rPr>
          <w:bCs/>
          <w:sz w:val="24"/>
        </w:rPr>
        <w:t xml:space="preserve">deste certame para assinar o termo de Contrato. Caso a licitante vencedora recuse-se, injustificadamente, a assinar, no prazo e condições estabelecidas o Termo de contrato, a licitante subsequente na ordem de classificação, será realizada nova Sessão Pública, retomando se a fase de habilitação, sem prejuízo de que o pregoeiro negocie, diretamente, com o proponente para que seja obtido preço melhor.   </w:t>
      </w:r>
    </w:p>
    <w:p w:rsidR="005E4664" w:rsidRDefault="005E4664" w:rsidP="005E4664">
      <w:pPr>
        <w:jc w:val="both"/>
        <w:rPr>
          <w:bCs/>
          <w:sz w:val="24"/>
        </w:rPr>
      </w:pPr>
      <w:r>
        <w:rPr>
          <w:bCs/>
          <w:sz w:val="24"/>
        </w:rPr>
        <w:t>13.3 – A contratação será celebrada após a data da assinatura até 31 de dezembro de 2022, para a prestação de serviço ou aquisição de produtos, elencada no certame, conforme definição no contrato.</w:t>
      </w:r>
    </w:p>
    <w:p w:rsidR="005E4664" w:rsidRDefault="005E4664" w:rsidP="005E4664">
      <w:pPr>
        <w:rPr>
          <w:bCs/>
          <w:sz w:val="24"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14. DA RESPONSABILIDADE DA CONTRATADA </w:t>
      </w:r>
    </w:p>
    <w:p w:rsidR="005E4664" w:rsidRDefault="005E4664" w:rsidP="005E4664">
      <w:pPr>
        <w:jc w:val="center"/>
        <w:rPr>
          <w:b/>
          <w:bCs/>
          <w:sz w:val="24"/>
        </w:rPr>
      </w:pPr>
    </w:p>
    <w:p w:rsidR="005E4664" w:rsidRDefault="005E4664" w:rsidP="005E4664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1 A"/>
        </w:smartTagPr>
        <w:r>
          <w:rPr>
            <w:bCs/>
            <w:sz w:val="24"/>
          </w:rPr>
          <w:t>14.1 A</w:t>
        </w:r>
      </w:smartTag>
      <w:r>
        <w:rPr>
          <w:bCs/>
          <w:sz w:val="24"/>
        </w:rPr>
        <w:t xml:space="preserve"> CONTRATADA assumirá responsabilidade pela entrega do objeto, bem como por quaisquer danos decorrente da entrega, causada a esta Municipalidade ou à terceiros.</w:t>
      </w:r>
    </w:p>
    <w:p w:rsidR="005E4664" w:rsidRDefault="005E4664" w:rsidP="005E4664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2 A"/>
        </w:smartTagPr>
        <w:r>
          <w:rPr>
            <w:bCs/>
            <w:sz w:val="24"/>
          </w:rPr>
          <w:lastRenderedPageBreak/>
          <w:t>14.2 A</w:t>
        </w:r>
      </w:smartTag>
      <w:r>
        <w:rPr>
          <w:bCs/>
          <w:sz w:val="24"/>
        </w:rPr>
        <w:t xml:space="preserve"> CONTRATADA obriga-se a manter, durante toda a execução do Contrato, em compatibilidade com as obrigações por ele assumidas, todas as condições de habilitação e qualificação exigidas na licitação, sob pena de rescisão do contrato por não cumprimento do mesmo.</w:t>
      </w:r>
    </w:p>
    <w:p w:rsidR="005E4664" w:rsidRDefault="005E4664" w:rsidP="005E4664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3 A"/>
        </w:smartTagPr>
        <w:r>
          <w:rPr>
            <w:bCs/>
            <w:sz w:val="24"/>
          </w:rPr>
          <w:t>14.3 A</w:t>
        </w:r>
      </w:smartTag>
      <w:r>
        <w:rPr>
          <w:bCs/>
          <w:sz w:val="24"/>
        </w:rPr>
        <w:t xml:space="preserve"> CONTRATADA assumirá integralmente a responsabilidade quanto aos encargos trabalhista e sociais decorrente da execução dos serviços. </w:t>
      </w:r>
    </w:p>
    <w:p w:rsidR="005E4664" w:rsidRDefault="005E4664" w:rsidP="005E4664">
      <w:pPr>
        <w:jc w:val="both"/>
        <w:rPr>
          <w:bCs/>
          <w:sz w:val="24"/>
        </w:rPr>
      </w:pPr>
    </w:p>
    <w:p w:rsidR="005E4664" w:rsidRPr="006772C2" w:rsidRDefault="005E4664" w:rsidP="005E4664">
      <w:pP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15. DA OBRIGAÇÃO DO MUNICIPIO </w:t>
      </w:r>
    </w:p>
    <w:p w:rsidR="005E4664" w:rsidRDefault="005E4664" w:rsidP="005E4664">
      <w:pPr>
        <w:jc w:val="center"/>
        <w:rPr>
          <w:b/>
          <w:bCs/>
          <w:sz w:val="24"/>
        </w:rPr>
      </w:pPr>
    </w:p>
    <w:p w:rsidR="005E4664" w:rsidRDefault="005E4664" w:rsidP="005E4664">
      <w:pPr>
        <w:rPr>
          <w:bCs/>
          <w:sz w:val="24"/>
        </w:rPr>
      </w:pPr>
      <w:r>
        <w:rPr>
          <w:bCs/>
          <w:sz w:val="24"/>
        </w:rPr>
        <w:t>15.1 O Município ficará obrigado a:</w:t>
      </w:r>
    </w:p>
    <w:p w:rsidR="005E4664" w:rsidRDefault="005E4664" w:rsidP="005E4664">
      <w:pPr>
        <w:jc w:val="both"/>
        <w:rPr>
          <w:bCs/>
          <w:sz w:val="24"/>
        </w:rPr>
      </w:pPr>
      <w:r>
        <w:rPr>
          <w:bCs/>
          <w:sz w:val="24"/>
        </w:rPr>
        <w:t>a) promover, através de seu representante, o acompanhamento e a fiscalização do serviço prestado, sob os aspectos quantitativos e qualificativos, anotando em registro próprias falhas detectadas e comunicando as ocorrências de quaisquer fatos que, a seu critério, exijam medidas corretivas por parte da Contratada e/ou a entrega do produto em conformidade com este edital.</w:t>
      </w:r>
    </w:p>
    <w:p w:rsidR="005E4664" w:rsidRDefault="005E4664" w:rsidP="005E4664">
      <w:pPr>
        <w:rPr>
          <w:bCs/>
          <w:sz w:val="24"/>
        </w:rPr>
      </w:pPr>
      <w:r>
        <w:rPr>
          <w:bCs/>
          <w:sz w:val="24"/>
        </w:rPr>
        <w:t>b) efetuar o pagamento à Contratada, de acordo com as condições estabelecidas neste edital.</w:t>
      </w:r>
    </w:p>
    <w:p w:rsidR="005E4664" w:rsidRPr="006772C2" w:rsidRDefault="005E4664" w:rsidP="005E4664">
      <w:pPr>
        <w:rPr>
          <w:bCs/>
          <w:sz w:val="24"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16. DA INEXECUÇÃO E RESCISÃO </w:t>
      </w:r>
    </w:p>
    <w:p w:rsidR="005E4664" w:rsidRDefault="005E4664" w:rsidP="005E4664">
      <w:pPr>
        <w:jc w:val="center"/>
        <w:rPr>
          <w:b/>
          <w:bCs/>
          <w:sz w:val="24"/>
        </w:rPr>
      </w:pPr>
    </w:p>
    <w:p w:rsidR="005E4664" w:rsidRDefault="005E4664" w:rsidP="005E4664">
      <w:pPr>
        <w:jc w:val="both"/>
        <w:rPr>
          <w:bCs/>
          <w:sz w:val="24"/>
        </w:rPr>
      </w:pPr>
      <w:r>
        <w:rPr>
          <w:bCs/>
          <w:sz w:val="24"/>
        </w:rPr>
        <w:t>16.1 - O não cumprimento ou cumprimento irregular das cláusulas e condições estabelecidas neste Edital e no Contrato, por parte da licitante vencedora, assegura ao município o direito de rescindir o contrato, mediante notificação através de oficio, entregue diretamente ou por via postal, com prova de recebimento, sem ônus de qualquer espécie para a Administração e sem prejuízo do disposto no item 11, deste edital.</w:t>
      </w:r>
    </w:p>
    <w:p w:rsidR="005E4664" w:rsidRDefault="005E4664" w:rsidP="005E4664">
      <w:pPr>
        <w:jc w:val="both"/>
        <w:rPr>
          <w:bCs/>
          <w:sz w:val="24"/>
        </w:rPr>
      </w:pPr>
      <w:r>
        <w:rPr>
          <w:bCs/>
          <w:sz w:val="24"/>
        </w:rPr>
        <w:t>16.2  - O Contrato também poderá ser rescindido em conformidade com o disposto no art 137e ss., da Lei n 14.133/2021.</w:t>
      </w:r>
    </w:p>
    <w:p w:rsidR="005E4664" w:rsidRDefault="005E4664" w:rsidP="005E4664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5E4664" w:rsidRPr="008A5EE9" w:rsidRDefault="005E4664" w:rsidP="005E4664">
      <w:pPr>
        <w:rPr>
          <w:bCs/>
          <w:sz w:val="24"/>
        </w:rPr>
      </w:pPr>
    </w:p>
    <w:p w:rsidR="005E4664" w:rsidRDefault="005E4664" w:rsidP="005E4664">
      <w:pPr>
        <w:jc w:val="center"/>
        <w:rPr>
          <w:sz w:val="24"/>
        </w:rPr>
      </w:pPr>
      <w:r>
        <w:rPr>
          <w:b/>
          <w:bCs/>
          <w:sz w:val="24"/>
        </w:rPr>
        <w:t>17. DA FORMA DE ENTREGA DO OBJETO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Os bens licitados serão entregues a licitante pelo valor aprovado no processo, sendo proibida a cobrança de qualquer outra despesa que venha a interferir no valor licitado e aprovado, no prazo de até 60 (sessenta) dias da data de solicitação por parte desta Municipalidade. As solicitações serão realizadas de acordo com as necessidades e serão emitidas pelo Departamento de Compras, ligado a Secretaria Municipal de Administração.</w:t>
      </w:r>
    </w:p>
    <w:p w:rsidR="005E4664" w:rsidRDefault="005E4664" w:rsidP="005E4664">
      <w:pPr>
        <w:pStyle w:val="Ttulo1"/>
      </w:pPr>
    </w:p>
    <w:p w:rsidR="005E4664" w:rsidRDefault="005E4664" w:rsidP="005E4664">
      <w:pPr>
        <w:pStyle w:val="Ttulo1"/>
      </w:pPr>
      <w:r>
        <w:t>18 .DA FORMA DE PAGAMENTO E DO REAJUSTE</w:t>
      </w:r>
    </w:p>
    <w:p w:rsidR="005E4664" w:rsidRDefault="005E4664" w:rsidP="005E4664">
      <w:pPr>
        <w:jc w:val="both"/>
        <w:rPr>
          <w:sz w:val="24"/>
        </w:rPr>
      </w:pPr>
    </w:p>
    <w:p w:rsidR="005E4664" w:rsidRDefault="005E4664" w:rsidP="005E466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18.1 O pagamento do objeto deste Pregão Presencial será efetuado no prazo de até 30 dias após a entrega dos produtos com o atestado de recebimento por funcionário capacitado e com as Notas Fiscais devidamente processadas junto á Contadoria Municipal.</w:t>
      </w:r>
    </w:p>
    <w:p w:rsidR="005E4664" w:rsidRDefault="005E4664" w:rsidP="005E4664">
      <w:pPr>
        <w:jc w:val="both"/>
        <w:rPr>
          <w:color w:val="000000"/>
          <w:sz w:val="24"/>
        </w:rPr>
      </w:pPr>
    </w:p>
    <w:p w:rsidR="005E4664" w:rsidRDefault="005E4664" w:rsidP="005E466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19. DAS DISPOSIÇÕES GERAIS</w:t>
      </w:r>
    </w:p>
    <w:p w:rsidR="005E4664" w:rsidRDefault="005E4664" w:rsidP="005E4664">
      <w:pPr>
        <w:rPr>
          <w:sz w:val="24"/>
        </w:rPr>
      </w:pP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lastRenderedPageBreak/>
        <w:t>19.1 – A presente licitação não importa necessariamente em contratação. Podendo O Prefeito Municipal até a ordem de fornecimento do objeto da Licitação, desqualificar, por despacho fundamentado, qualquer licitante, sem direito a indenização ou ressarcimento, se tiver conhecimento de qualquer ato ou fato anterior ou posterior ao julgamento deste Processo Licitatório, que desabone a sua idoneidade.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19.2 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5E4664" w:rsidRDefault="005E4664" w:rsidP="005E4664">
      <w:pPr>
        <w:jc w:val="both"/>
        <w:rPr>
          <w:sz w:val="24"/>
        </w:rPr>
      </w:pPr>
      <w:r>
        <w:rPr>
          <w:sz w:val="24"/>
        </w:rPr>
        <w:t>19.3 – É fundamental a presença do licitante ou de seu representante, para o exercício dos direitos de ofertar lances e manifestar intenção de recorrer.</w:t>
      </w:r>
    </w:p>
    <w:p w:rsidR="005E4664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19.4 – </w:t>
      </w:r>
      <w:r w:rsidRPr="00E419D6">
        <w:rPr>
          <w:sz w:val="24"/>
          <w:szCs w:val="24"/>
        </w:rPr>
        <w:t>Os proponentes assumem todos os custos de preparação e apresentação de suas propostas e o Município de</w:t>
      </w:r>
      <w:r>
        <w:rPr>
          <w:sz w:val="24"/>
          <w:szCs w:val="24"/>
        </w:rPr>
        <w:t xml:space="preserve"> Timbó Grande</w:t>
      </w:r>
      <w:r w:rsidRPr="00E419D6">
        <w:rPr>
          <w:sz w:val="24"/>
          <w:szCs w:val="24"/>
        </w:rPr>
        <w:t>-SC não será, em nenhum caso, responsável por esses custos, independentemente da condução ou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resultado do processo licitatório.</w:t>
      </w:r>
    </w:p>
    <w:p w:rsidR="005E4664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419D6">
        <w:rPr>
          <w:sz w:val="24"/>
          <w:szCs w:val="24"/>
        </w:rPr>
        <w:t xml:space="preserve"> O proponente é responsável pela fidelidade e legitimidade das informações prestadas e dos documentos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apresentados em qualquer fase da licitação. A falsidade de qualquer documento apresentado ou a inverdade das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informações nele contidas implicará imediata desclassificação do proponente que o tiver apresentado, ou, caso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tenha sido o vencedor, a rescisão do contrato ou do pedido de compra, sem prejuízo das demais sanções cabíveis.</w:t>
      </w:r>
    </w:p>
    <w:p w:rsidR="005E4664" w:rsidRPr="00E419D6" w:rsidRDefault="005E4664" w:rsidP="005E46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19.6 </w:t>
      </w:r>
      <w:r w:rsidRPr="00E419D6">
        <w:rPr>
          <w:sz w:val="24"/>
          <w:szCs w:val="24"/>
        </w:rPr>
        <w:t>Após apresentação da proposta, não caberá desistência, salvo por motivo justo decorrente de fato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superveniente e aceito pelo Pregoeiro.</w:t>
      </w:r>
    </w:p>
    <w:p w:rsidR="005E4664" w:rsidRPr="00E419D6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19.7 </w:t>
      </w:r>
      <w:r w:rsidRPr="00E419D6">
        <w:rPr>
          <w:sz w:val="24"/>
          <w:szCs w:val="24"/>
        </w:rPr>
        <w:t>Na contagem dos prazos estabelecidos neste Edital e seus Anexos, excluir-se-á o dia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início e incluir-se-á o do vencimento. É facultado ao Pregoeiro ou à Autoridade superior, em qualquer fase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licitação, promover diligências com vistas a esclarecer ou a complementar a instrução do processo, vedada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inclusão posterior de documento ou informação que deveria constar no ato da sessão pública.</w:t>
      </w:r>
    </w:p>
    <w:p w:rsidR="005E4664" w:rsidRPr="00E419D6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419D6">
        <w:rPr>
          <w:sz w:val="24"/>
          <w:szCs w:val="24"/>
        </w:rPr>
        <w:t xml:space="preserve"> Os proponentes intimados para prestar quaisquer esclarecimentos adicionais deverão fazê-lo no prazo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determinado pelo Pregoeiro, sob pena de desclassificação / inabilitação.</w:t>
      </w:r>
    </w:p>
    <w:p w:rsidR="005E4664" w:rsidRPr="00E419D6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419D6">
        <w:rPr>
          <w:sz w:val="24"/>
          <w:szCs w:val="24"/>
        </w:rPr>
        <w:t xml:space="preserve"> O desatendimento de exigências formais não essenciais não importará no afastamento do proponente, desde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que seja possível a aferição da sua qualificação e a exata compreensão da sua proposta.</w:t>
      </w:r>
    </w:p>
    <w:p w:rsidR="005E4664" w:rsidRPr="00E419D6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19D6">
        <w:rPr>
          <w:sz w:val="24"/>
          <w:szCs w:val="24"/>
        </w:rPr>
        <w:t xml:space="preserve"> As normas que disciplinam este </w:t>
      </w:r>
      <w:r w:rsidRPr="00E419D6">
        <w:rPr>
          <w:b/>
          <w:bCs/>
          <w:sz w:val="24"/>
          <w:szCs w:val="24"/>
        </w:rPr>
        <w:t xml:space="preserve">Pregão Presencial </w:t>
      </w:r>
      <w:r w:rsidRPr="00E419D6">
        <w:rPr>
          <w:sz w:val="24"/>
          <w:szCs w:val="24"/>
        </w:rPr>
        <w:t>serão sempre interpretadas em favor da ampliação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disputa entre os proponentes, desde que não comprometam o interesse da Administração, a finalidade 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segurança da contratação.</w:t>
      </w:r>
    </w:p>
    <w:p w:rsidR="005E4664" w:rsidRPr="00E419D6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 xml:space="preserve">11 </w:t>
      </w:r>
      <w:r w:rsidRPr="00E419D6">
        <w:rPr>
          <w:sz w:val="24"/>
          <w:szCs w:val="24"/>
        </w:rPr>
        <w:t>As decisões referentes a este processo licitatório poderão ser comunicadas aos proponentes por qualquer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meio de comunicação que comprove o recebimento ou, ainda, mediante publicação no Mural Público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Prefeitura de</w:t>
      </w:r>
      <w:r>
        <w:rPr>
          <w:sz w:val="24"/>
          <w:szCs w:val="24"/>
        </w:rPr>
        <w:t xml:space="preserve"> Timbó Grande </w:t>
      </w:r>
      <w:r w:rsidRPr="00E419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SC.</w:t>
      </w:r>
    </w:p>
    <w:p w:rsidR="005E4664" w:rsidRPr="00E419D6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Pr="00E419D6">
        <w:rPr>
          <w:sz w:val="24"/>
          <w:szCs w:val="24"/>
        </w:rPr>
        <w:t xml:space="preserve"> A participação do proponente nesta licitação implica a aceitação de todos os termos deste Edital.</w:t>
      </w:r>
    </w:p>
    <w:p w:rsidR="005E4664" w:rsidRPr="00E419D6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E419D6">
        <w:rPr>
          <w:sz w:val="24"/>
          <w:szCs w:val="24"/>
        </w:rPr>
        <w:t xml:space="preserve"> A licitação não implica proposta de contrato por parte do </w:t>
      </w:r>
      <w:r w:rsidRPr="00E419D6">
        <w:rPr>
          <w:b/>
          <w:bCs/>
          <w:sz w:val="24"/>
          <w:szCs w:val="24"/>
        </w:rPr>
        <w:t>MUNICÍPIO</w:t>
      </w:r>
      <w:r w:rsidRPr="00E419D6">
        <w:rPr>
          <w:sz w:val="24"/>
          <w:szCs w:val="24"/>
        </w:rPr>
        <w:t>. Até a assinatura do Contrato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poderá o licitante vencedor ser excluído da licitação, sem direito à indenização ou ressarcimento e sem prejuízo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 xml:space="preserve">de outras sanções cabíveis, se o Secretário de Administração e Finanças do </w:t>
      </w:r>
      <w:r w:rsidRPr="00E419D6">
        <w:rPr>
          <w:b/>
          <w:bCs/>
          <w:sz w:val="24"/>
          <w:szCs w:val="24"/>
        </w:rPr>
        <w:t xml:space="preserve">MUNICÍPIO </w:t>
      </w:r>
      <w:r w:rsidRPr="00E419D6">
        <w:rPr>
          <w:sz w:val="24"/>
          <w:szCs w:val="24"/>
        </w:rPr>
        <w:t>tiver conhecimento 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qualquer fato ou circunstância superveniente, anterior ou posterior ao julgamento desta licitação, que desabone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sua idoneidade ou capacidade financeira, técnica ou administrativa.</w:t>
      </w:r>
    </w:p>
    <w:p w:rsidR="005E4664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Pr="00E41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reclamações referentes à documentação e às proposta deverão ser feita no momento de sua abertura, respectivamente, no final de cada sessão pública, quando serão </w:t>
      </w:r>
      <w:r>
        <w:rPr>
          <w:sz w:val="24"/>
          <w:szCs w:val="24"/>
        </w:rPr>
        <w:lastRenderedPageBreak/>
        <w:t>registrada em ata, sendo vedada a qualquer licitante observações ou reclamações posteriores, a este respeito.</w:t>
      </w:r>
    </w:p>
    <w:p w:rsidR="005E4664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19.15 A apresentação da proposta implica para a licitante a observância dos preceitos legais e regulamentares em vigor, bem como a integral e incondicional aceitação de todos os termos e condições deste edital, sendo responsável pela fidelidade e legitimidade das informações e dos documentos apresentados em qualquer fase da licitação.</w:t>
      </w:r>
    </w:p>
    <w:p w:rsidR="005E4664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19.16 Os casos omissos serão dirimidos pelo Pregoeiro, com observância da legislação regedora, em especial a lei 14.133/2021. </w:t>
      </w:r>
    </w:p>
    <w:p w:rsidR="005E4664" w:rsidRPr="00E419D6" w:rsidRDefault="005E4664" w:rsidP="005E46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19.17 Fica</w:t>
      </w:r>
      <w:r w:rsidRPr="00E419D6">
        <w:rPr>
          <w:sz w:val="24"/>
          <w:szCs w:val="24"/>
        </w:rPr>
        <w:t xml:space="preserve"> reservado ao Prefeito Municipal de </w:t>
      </w:r>
      <w:r>
        <w:rPr>
          <w:sz w:val="24"/>
          <w:szCs w:val="24"/>
        </w:rPr>
        <w:t xml:space="preserve">Timbó Grande </w:t>
      </w:r>
      <w:r w:rsidRPr="00E419D6">
        <w:rPr>
          <w:sz w:val="24"/>
          <w:szCs w:val="24"/>
        </w:rPr>
        <w:t>/SC, o direito de revogar ou anular parcial ou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totalmente o presente Pregão, sem qualquer direito de indenização aos licitantes.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Após a declaração de vencedor da licitação, não havendo manifestação dos licitantes quanto à intenção de interposição de recurso, o pregoeiro adjudicará o objeto licitado, que posteriormente será submetido à homologação pelo Prefeito Municipal.</w:t>
      </w:r>
    </w:p>
    <w:p w:rsidR="005E4664" w:rsidRDefault="005E4664" w:rsidP="005E4664">
      <w:pPr>
        <w:rPr>
          <w:b/>
          <w:bCs/>
          <w:color w:val="3366FF"/>
          <w:sz w:val="24"/>
          <w:u w:val="single"/>
        </w:rPr>
      </w:pPr>
      <w:r>
        <w:rPr>
          <w:sz w:val="24"/>
        </w:rPr>
        <w:t>19.18 – Maiores informações e cópia do Edital poderão ser obtidas junto ao Departamento de Compras da Municipalidade, sito á Rua Santa Cecília, nº 385, fone 0xx49-3252 1214 ou 1437, em horário de expediente.</w:t>
      </w:r>
    </w:p>
    <w:p w:rsidR="005E4664" w:rsidRDefault="005E4664" w:rsidP="005E4664">
      <w:pPr>
        <w:ind w:left="360"/>
        <w:rPr>
          <w:sz w:val="24"/>
        </w:rPr>
      </w:pPr>
    </w:p>
    <w:p w:rsidR="005E4664" w:rsidRDefault="005E4664" w:rsidP="005E4664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20.</w:t>
      </w:r>
      <w:r>
        <w:rPr>
          <w:b/>
          <w:bCs/>
          <w:sz w:val="24"/>
        </w:rPr>
        <w:tab/>
        <w:t xml:space="preserve"> DO FORO</w:t>
      </w:r>
    </w:p>
    <w:p w:rsidR="005E4664" w:rsidRDefault="005E4664" w:rsidP="005E4664">
      <w:pPr>
        <w:ind w:left="360"/>
        <w:jc w:val="both"/>
        <w:rPr>
          <w:sz w:val="24"/>
        </w:rPr>
      </w:pPr>
    </w:p>
    <w:p w:rsidR="005E4664" w:rsidRDefault="005E4664" w:rsidP="005E4664">
      <w:pPr>
        <w:pStyle w:val="Recuodecorpodetexto"/>
        <w:ind w:left="0"/>
      </w:pPr>
      <w:r>
        <w:t>Todas as controvérsias ou reclames relativos ao presente processo licitatório serão resolvidos pela Comissão, Administrativamente, ou no Foro da Comarca de Santa Cecília  – SC, se for o caso.</w:t>
      </w:r>
    </w:p>
    <w:p w:rsidR="005E4664" w:rsidRDefault="005E4664" w:rsidP="005E4664">
      <w:pPr>
        <w:ind w:left="360"/>
        <w:jc w:val="both"/>
        <w:rPr>
          <w:sz w:val="24"/>
        </w:rPr>
      </w:pPr>
    </w:p>
    <w:p w:rsidR="005E4664" w:rsidRDefault="005E4664" w:rsidP="005E4664">
      <w:pPr>
        <w:ind w:left="360"/>
        <w:jc w:val="both"/>
        <w:rPr>
          <w:sz w:val="24"/>
        </w:rPr>
      </w:pPr>
    </w:p>
    <w:p w:rsidR="005E4664" w:rsidRDefault="005E4664" w:rsidP="005E4664">
      <w:pPr>
        <w:ind w:left="360"/>
        <w:jc w:val="both"/>
        <w:rPr>
          <w:sz w:val="24"/>
        </w:rPr>
      </w:pPr>
    </w:p>
    <w:p w:rsidR="005E4664" w:rsidRDefault="005E4664" w:rsidP="005E4664">
      <w:pPr>
        <w:ind w:left="360"/>
        <w:jc w:val="both"/>
        <w:rPr>
          <w:sz w:val="24"/>
        </w:rPr>
      </w:pPr>
    </w:p>
    <w:p w:rsidR="005E4664" w:rsidRDefault="005E4664" w:rsidP="005E4664">
      <w:pPr>
        <w:ind w:left="360"/>
        <w:jc w:val="both"/>
        <w:rPr>
          <w:sz w:val="24"/>
        </w:rPr>
      </w:pPr>
    </w:p>
    <w:p w:rsidR="005E4664" w:rsidRDefault="005E4664" w:rsidP="005E4664">
      <w:pPr>
        <w:ind w:left="360"/>
        <w:jc w:val="both"/>
        <w:rPr>
          <w:sz w:val="24"/>
        </w:rPr>
      </w:pPr>
      <w:r>
        <w:rPr>
          <w:sz w:val="24"/>
        </w:rPr>
        <w:t xml:space="preserve">              Timbó Grande  – SC,  09/02/2022</w:t>
      </w:r>
    </w:p>
    <w:p w:rsidR="005E4664" w:rsidRDefault="005E4664" w:rsidP="005E4664">
      <w:pPr>
        <w:ind w:left="360"/>
        <w:rPr>
          <w:sz w:val="24"/>
        </w:rPr>
      </w:pPr>
    </w:p>
    <w:p w:rsidR="005E4664" w:rsidRDefault="005E4664" w:rsidP="005E4664">
      <w:pPr>
        <w:ind w:left="360"/>
        <w:rPr>
          <w:sz w:val="24"/>
        </w:rPr>
      </w:pPr>
    </w:p>
    <w:p w:rsidR="005E4664" w:rsidRDefault="005E4664" w:rsidP="005E4664">
      <w:pPr>
        <w:ind w:left="360"/>
        <w:rPr>
          <w:sz w:val="24"/>
        </w:rPr>
      </w:pPr>
    </w:p>
    <w:p w:rsidR="005E4664" w:rsidRPr="009C4D2E" w:rsidRDefault="005E4664" w:rsidP="005E4664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Valdir Cardoso dos Santos                       Caio Pompeu Francio Rocha </w:t>
      </w:r>
    </w:p>
    <w:p w:rsidR="005E4664" w:rsidRDefault="005E4664" w:rsidP="005E4664">
      <w:pPr>
        <w:ind w:left="360"/>
        <w:rPr>
          <w:sz w:val="24"/>
        </w:rPr>
      </w:pPr>
      <w:r>
        <w:rPr>
          <w:b/>
          <w:bCs/>
          <w:sz w:val="24"/>
        </w:rPr>
        <w:t xml:space="preserve">      Prefeito Municipal                                      Advogado OAB/SC 24642</w:t>
      </w:r>
    </w:p>
    <w:p w:rsidR="005E4664" w:rsidRDefault="005E4664" w:rsidP="005E4664">
      <w:pPr>
        <w:pStyle w:val="Ttulo1"/>
      </w:pPr>
      <w:r>
        <w:t xml:space="preserve">  </w:t>
      </w:r>
    </w:p>
    <w:p w:rsidR="005E4664" w:rsidRDefault="005E4664" w:rsidP="005E4664">
      <w:r>
        <w:rPr>
          <w:rFonts w:eastAsia="MS Mincho"/>
        </w:rPr>
        <w:t xml:space="preserve"> </w:t>
      </w:r>
    </w:p>
    <w:p w:rsidR="005E4664" w:rsidRDefault="005E4664" w:rsidP="005E4664">
      <w:pPr>
        <w:pStyle w:val="Recuodecorpodetexto"/>
      </w:pPr>
    </w:p>
    <w:p w:rsidR="005E4664" w:rsidRDefault="005E4664" w:rsidP="005E4664"/>
    <w:p w:rsidR="007F60D6" w:rsidRDefault="007F60D6" w:rsidP="005E4664">
      <w:pPr>
        <w:jc w:val="both"/>
      </w:pPr>
    </w:p>
    <w:p w:rsidR="002647C3" w:rsidRDefault="002647C3"/>
    <w:sectPr w:rsidR="002647C3" w:rsidSect="00F77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DF4"/>
    <w:multiLevelType w:val="hybridMultilevel"/>
    <w:tmpl w:val="9B3CFA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77A"/>
    <w:multiLevelType w:val="multilevel"/>
    <w:tmpl w:val="A2B8FBC4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tabs>
          <w:tab w:val="num" w:pos="2760"/>
        </w:tabs>
        <w:ind w:left="2760" w:hanging="2400"/>
      </w:pPr>
    </w:lvl>
    <w:lvl w:ilvl="2">
      <w:start w:val="2"/>
      <w:numFmt w:val="decimal"/>
      <w:isLgl/>
      <w:lvlText w:val="%1.%2.%3"/>
      <w:lvlJc w:val="left"/>
      <w:pPr>
        <w:tabs>
          <w:tab w:val="num" w:pos="2760"/>
        </w:tabs>
        <w:ind w:left="2760" w:hanging="2400"/>
      </w:pPr>
    </w:lvl>
    <w:lvl w:ilvl="3">
      <w:start w:val="37"/>
      <w:numFmt w:val="decimalZero"/>
      <w:isLgl/>
      <w:lvlText w:val="%1.%2.%3.%4"/>
      <w:lvlJc w:val="left"/>
      <w:pPr>
        <w:tabs>
          <w:tab w:val="num" w:pos="2760"/>
        </w:tabs>
        <w:ind w:left="2760" w:hanging="2400"/>
      </w:pPr>
    </w:lvl>
    <w:lvl w:ilvl="4">
      <w:start w:val="3"/>
      <w:numFmt w:val="decimal"/>
      <w:isLgl/>
      <w:lvlText w:val="%1.%2.%3.%4.%5"/>
      <w:lvlJc w:val="left"/>
      <w:pPr>
        <w:tabs>
          <w:tab w:val="num" w:pos="2760"/>
        </w:tabs>
        <w:ind w:left="2760" w:hanging="2400"/>
      </w:pPr>
    </w:lvl>
    <w:lvl w:ilvl="5">
      <w:start w:val="3"/>
      <w:numFmt w:val="decimal"/>
      <w:isLgl/>
      <w:lvlText w:val="%1.%2.%3.%4.%5.%6"/>
      <w:lvlJc w:val="left"/>
      <w:pPr>
        <w:tabs>
          <w:tab w:val="num" w:pos="2760"/>
        </w:tabs>
        <w:ind w:left="2760" w:hanging="2400"/>
      </w:pPr>
    </w:lvl>
    <w:lvl w:ilvl="6">
      <w:start w:val="90"/>
      <w:numFmt w:val="decimal"/>
      <w:isLgl/>
      <w:lvlText w:val="%1.%2.%3.%4.%5.%6.%7"/>
      <w:lvlJc w:val="left"/>
      <w:pPr>
        <w:tabs>
          <w:tab w:val="num" w:pos="2760"/>
        </w:tabs>
        <w:ind w:left="2760" w:hanging="2400"/>
      </w:pPr>
    </w:lvl>
    <w:lvl w:ilvl="7">
      <w:start w:val="103"/>
      <w:numFmt w:val="decimalZero"/>
      <w:isLgl/>
      <w:lvlText w:val="%1.%2.%3.%4.%5.%6.%7.%8"/>
      <w:lvlJc w:val="left"/>
      <w:pPr>
        <w:tabs>
          <w:tab w:val="num" w:pos="2760"/>
        </w:tabs>
        <w:ind w:left="2760" w:hanging="24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400"/>
      </w:pPr>
    </w:lvl>
  </w:abstractNum>
  <w:abstractNum w:abstractNumId="2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2222E8C"/>
    <w:multiLevelType w:val="multilevel"/>
    <w:tmpl w:val="ED7A0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37"/>
    </w:lvlOverride>
    <w:lvlOverride w:ilvl="4">
      <w:startOverride w:val="3"/>
    </w:lvlOverride>
    <w:lvlOverride w:ilvl="5">
      <w:startOverride w:val="3"/>
    </w:lvlOverride>
    <w:lvlOverride w:ilvl="6">
      <w:startOverride w:val="90"/>
    </w:lvlOverride>
    <w:lvlOverride w:ilvl="7">
      <w:startOverride w:val="103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ENVELOPE.ENTREGA.HORA" w:val="&lt;MACRO: LICITACAO.ENVELOPE.ENTREGA.HORA&gt;"/>
    <w:docVar w:name="LICITACAO.ITENS" w:val="&lt;MACRO: LICITACAO.ITENS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62DD3"/>
    <w:rsid w:val="000C434B"/>
    <w:rsid w:val="00217140"/>
    <w:rsid w:val="00221D3F"/>
    <w:rsid w:val="00226023"/>
    <w:rsid w:val="0022748C"/>
    <w:rsid w:val="002647C3"/>
    <w:rsid w:val="002A4009"/>
    <w:rsid w:val="002C1CD4"/>
    <w:rsid w:val="002C41EE"/>
    <w:rsid w:val="002E6205"/>
    <w:rsid w:val="0035322B"/>
    <w:rsid w:val="003C1081"/>
    <w:rsid w:val="003D5D14"/>
    <w:rsid w:val="003E51C4"/>
    <w:rsid w:val="003E5AD6"/>
    <w:rsid w:val="00434456"/>
    <w:rsid w:val="00450D94"/>
    <w:rsid w:val="004702F9"/>
    <w:rsid w:val="004E5201"/>
    <w:rsid w:val="00533474"/>
    <w:rsid w:val="00545CFD"/>
    <w:rsid w:val="005A4534"/>
    <w:rsid w:val="005E4664"/>
    <w:rsid w:val="005E54D7"/>
    <w:rsid w:val="0060304A"/>
    <w:rsid w:val="0068092B"/>
    <w:rsid w:val="00790DB0"/>
    <w:rsid w:val="007D138B"/>
    <w:rsid w:val="007E3D86"/>
    <w:rsid w:val="007F60D6"/>
    <w:rsid w:val="00844D1E"/>
    <w:rsid w:val="0085085D"/>
    <w:rsid w:val="00880CBF"/>
    <w:rsid w:val="0089516C"/>
    <w:rsid w:val="008C0D4F"/>
    <w:rsid w:val="009A1686"/>
    <w:rsid w:val="009C1DF5"/>
    <w:rsid w:val="009C4D2E"/>
    <w:rsid w:val="00A02073"/>
    <w:rsid w:val="00A33F38"/>
    <w:rsid w:val="00AA69C6"/>
    <w:rsid w:val="00B1319B"/>
    <w:rsid w:val="00B17E2F"/>
    <w:rsid w:val="00C4633A"/>
    <w:rsid w:val="00C73AC6"/>
    <w:rsid w:val="00D65DC9"/>
    <w:rsid w:val="00D7407D"/>
    <w:rsid w:val="00D815AD"/>
    <w:rsid w:val="00DD31D1"/>
    <w:rsid w:val="00E6404C"/>
    <w:rsid w:val="00F01A3F"/>
    <w:rsid w:val="00F057CD"/>
    <w:rsid w:val="00F503C6"/>
    <w:rsid w:val="00F645AD"/>
    <w:rsid w:val="00F7707D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4B6717-EA78-4599-91E4-DF3BFA9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D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F60D6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0D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F60D6"/>
    <w:pPr>
      <w:ind w:left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F60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0D6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F6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F60D6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7F60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0C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46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6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5107</Words>
  <Characters>27580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user</cp:lastModifiedBy>
  <cp:revision>2</cp:revision>
  <cp:lastPrinted>2022-02-14T14:39:00Z</cp:lastPrinted>
  <dcterms:created xsi:type="dcterms:W3CDTF">2022-02-16T20:11:00Z</dcterms:created>
  <dcterms:modified xsi:type="dcterms:W3CDTF">2022-02-16T20:11:00Z</dcterms:modified>
</cp:coreProperties>
</file>