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171" w:rsidRPr="00B523F3" w:rsidRDefault="00A84171" w:rsidP="00A84171">
      <w:pPr>
        <w:rPr>
          <w:rFonts w:ascii="Arial" w:hAnsi="Arial" w:cs="Arial"/>
          <w:b/>
          <w:bCs/>
          <w:sz w:val="22"/>
          <w:szCs w:val="22"/>
          <w:u w:val="single"/>
        </w:rPr>
      </w:pPr>
      <w:bookmarkStart w:id="0" w:name="_GoBack"/>
      <w:bookmarkEnd w:id="0"/>
      <w:r w:rsidRPr="00B523F3">
        <w:rPr>
          <w:rFonts w:ascii="Arial" w:hAnsi="Arial" w:cs="Arial"/>
          <w:b/>
          <w:bCs/>
          <w:sz w:val="22"/>
          <w:szCs w:val="22"/>
          <w:u w:val="single"/>
        </w:rPr>
        <w:t>EDITAL DE PREGÃO PRESENCIAL REGISTRO DE PREÇO PREGÃO N.º 2/2022</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O Prefeito Municipal de Timbó Grande, Estado de Santa Catarina, torna público, para conhecimento dos interessados, que fará realizar licitação na modalidade de PREGÃO, tipo menor preço por item, para formação de REGISTRO DE PREÇOS, regida pela Lei Federal n.º. 8.666/93 e suas alterações, Lei n.º 10.520 de 17 de julho de 2002, e que para tanto </w:t>
      </w:r>
      <w:r w:rsidRPr="00B523F3">
        <w:rPr>
          <w:rFonts w:ascii="Arial" w:hAnsi="Arial" w:cs="Arial"/>
          <w:b/>
          <w:bCs/>
          <w:sz w:val="22"/>
          <w:szCs w:val="22"/>
        </w:rPr>
        <w:t xml:space="preserve">estará recebendo os envelopes com a documentação e a proposta até às </w:t>
      </w:r>
      <w:r>
        <w:rPr>
          <w:rFonts w:ascii="Arial" w:hAnsi="Arial" w:cs="Arial"/>
          <w:sz w:val="22"/>
          <w:szCs w:val="22"/>
        </w:rPr>
        <w:t>14:00</w:t>
      </w:r>
      <w:r w:rsidRPr="00B523F3">
        <w:rPr>
          <w:rFonts w:ascii="Arial" w:hAnsi="Arial" w:cs="Arial"/>
          <w:b/>
          <w:bCs/>
          <w:sz w:val="22"/>
          <w:szCs w:val="22"/>
        </w:rPr>
        <w:t xml:space="preserve"> do dia </w:t>
      </w:r>
      <w:r w:rsidRPr="00B523F3">
        <w:rPr>
          <w:rFonts w:ascii="Arial" w:hAnsi="Arial" w:cs="Arial"/>
          <w:sz w:val="22"/>
          <w:szCs w:val="22"/>
        </w:rPr>
        <w:t>0</w:t>
      </w:r>
      <w:r>
        <w:rPr>
          <w:rFonts w:ascii="Arial" w:hAnsi="Arial" w:cs="Arial"/>
          <w:sz w:val="22"/>
          <w:szCs w:val="22"/>
        </w:rPr>
        <w:t>2</w:t>
      </w:r>
      <w:r w:rsidRPr="00B523F3">
        <w:rPr>
          <w:rFonts w:ascii="Arial" w:hAnsi="Arial" w:cs="Arial"/>
          <w:sz w:val="22"/>
          <w:szCs w:val="22"/>
        </w:rPr>
        <w:t>/02/2022</w:t>
      </w:r>
      <w:r w:rsidRPr="00B523F3">
        <w:rPr>
          <w:rFonts w:ascii="Arial" w:hAnsi="Arial" w:cs="Arial"/>
          <w:b/>
          <w:bCs/>
          <w:sz w:val="22"/>
          <w:szCs w:val="22"/>
        </w:rPr>
        <w:t xml:space="preserve"> </w:t>
      </w:r>
      <w:r w:rsidRPr="00B523F3">
        <w:rPr>
          <w:rFonts w:ascii="Arial" w:hAnsi="Arial" w:cs="Arial"/>
          <w:sz w:val="22"/>
          <w:szCs w:val="22"/>
        </w:rPr>
        <w:t xml:space="preserve">no Departamento de Compras, sita </w:t>
      </w:r>
      <w:proofErr w:type="spellStart"/>
      <w:r w:rsidRPr="00B523F3">
        <w:rPr>
          <w:rFonts w:ascii="Arial" w:hAnsi="Arial" w:cs="Arial"/>
          <w:sz w:val="22"/>
          <w:szCs w:val="22"/>
        </w:rPr>
        <w:t>á</w:t>
      </w:r>
      <w:proofErr w:type="spellEnd"/>
      <w:r w:rsidRPr="00B523F3">
        <w:rPr>
          <w:rFonts w:ascii="Arial" w:hAnsi="Arial" w:cs="Arial"/>
          <w:sz w:val="22"/>
          <w:szCs w:val="22"/>
        </w:rPr>
        <w:t xml:space="preserve"> Rua Santa Cecília, 385, os envelopes contendo a DOCUMENTAÇÃO e as PROPOSTAS referentes ao presente Edital, cuja </w:t>
      </w:r>
      <w:r>
        <w:rPr>
          <w:rFonts w:ascii="Arial" w:hAnsi="Arial" w:cs="Arial"/>
          <w:b/>
          <w:bCs/>
          <w:sz w:val="22"/>
          <w:szCs w:val="22"/>
        </w:rPr>
        <w:t>abertura dar-se-á às 14</w:t>
      </w:r>
      <w:r w:rsidRPr="00B523F3">
        <w:rPr>
          <w:rFonts w:ascii="Arial" w:hAnsi="Arial" w:cs="Arial"/>
          <w:b/>
          <w:bCs/>
          <w:sz w:val="22"/>
          <w:szCs w:val="22"/>
        </w:rPr>
        <w:t xml:space="preserve">:00 do dia </w:t>
      </w:r>
      <w:r>
        <w:rPr>
          <w:rFonts w:ascii="Arial" w:hAnsi="Arial" w:cs="Arial"/>
          <w:sz w:val="22"/>
          <w:szCs w:val="22"/>
        </w:rPr>
        <w:t>02</w:t>
      </w:r>
      <w:r w:rsidRPr="00B523F3">
        <w:rPr>
          <w:rFonts w:ascii="Arial" w:hAnsi="Arial" w:cs="Arial"/>
          <w:sz w:val="22"/>
          <w:szCs w:val="22"/>
        </w:rPr>
        <w:t>/02/2022</w:t>
      </w:r>
      <w:r w:rsidRPr="00B523F3">
        <w:rPr>
          <w:rFonts w:ascii="Arial" w:hAnsi="Arial" w:cs="Arial"/>
          <w:b/>
          <w:bCs/>
          <w:sz w:val="22"/>
          <w:szCs w:val="22"/>
        </w:rPr>
        <w:t xml:space="preserve">.  </w:t>
      </w:r>
    </w:p>
    <w:p w:rsidR="00A84171" w:rsidRPr="00B523F3" w:rsidRDefault="00A84171" w:rsidP="00A84171">
      <w:pPr>
        <w:pStyle w:val="Ttulo1"/>
        <w:jc w:val="both"/>
        <w:rPr>
          <w:rFonts w:ascii="Arial" w:hAnsi="Arial" w:cs="Arial"/>
          <w:sz w:val="22"/>
          <w:szCs w:val="22"/>
        </w:rPr>
      </w:pPr>
    </w:p>
    <w:p w:rsidR="00A84171" w:rsidRPr="00B523F3" w:rsidRDefault="00A84171" w:rsidP="00A84171">
      <w:pPr>
        <w:pStyle w:val="Ttulo1"/>
        <w:jc w:val="both"/>
        <w:rPr>
          <w:rFonts w:ascii="Arial" w:hAnsi="Arial" w:cs="Arial"/>
          <w:sz w:val="22"/>
          <w:szCs w:val="22"/>
        </w:rPr>
      </w:pPr>
      <w:r w:rsidRPr="00B523F3">
        <w:rPr>
          <w:rFonts w:ascii="Arial" w:hAnsi="Arial" w:cs="Arial"/>
          <w:sz w:val="22"/>
          <w:szCs w:val="22"/>
        </w:rPr>
        <w:t>01 – OBJETO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1.1 - REGISTRO DE PREÇOS para prestação dos serviços de manutenção preventiva e corretiva de mecânica, </w:t>
      </w:r>
      <w:proofErr w:type="spellStart"/>
      <w:r w:rsidRPr="00B523F3">
        <w:rPr>
          <w:rFonts w:ascii="Arial" w:hAnsi="Arial" w:cs="Arial"/>
          <w:sz w:val="22"/>
          <w:szCs w:val="22"/>
        </w:rPr>
        <w:t>chapeação</w:t>
      </w:r>
      <w:proofErr w:type="spellEnd"/>
      <w:r w:rsidRPr="00B523F3">
        <w:rPr>
          <w:rFonts w:ascii="Arial" w:hAnsi="Arial" w:cs="Arial"/>
          <w:sz w:val="22"/>
          <w:szCs w:val="22"/>
        </w:rPr>
        <w:t xml:space="preserve"> e pintura, com aplicação e fornecimento de peças genuínas ou originais, para manutenção da frota de veículos, caminhões e ônibus, pertencentes ao Município de Timbó Grande (GABINETE, SECRETARIAS e FUNDO MUNICIPAL DE SAÚDE), conforme especificações deste edital e seus anexos, exceto para veículos que ainda se encontrem dentro da garantia do fabricante e/ou da concessionária.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1.2 – o vencedor do certame será o licitante que ofertar </w:t>
      </w:r>
      <w:r w:rsidRPr="00B523F3">
        <w:rPr>
          <w:rFonts w:ascii="Arial" w:hAnsi="Arial" w:cs="Arial"/>
          <w:b/>
          <w:sz w:val="22"/>
          <w:szCs w:val="22"/>
          <w:u w:val="single"/>
        </w:rPr>
        <w:t>MAIOR DESCONTO</w:t>
      </w:r>
      <w:r w:rsidRPr="00B523F3">
        <w:rPr>
          <w:rFonts w:ascii="Arial" w:hAnsi="Arial" w:cs="Arial"/>
          <w:sz w:val="22"/>
          <w:szCs w:val="22"/>
        </w:rPr>
        <w:t xml:space="preserve"> em porcentagem (%), sobre o valor das peças (unidade) e mão de obra (hora de mecânico e/ou </w:t>
      </w:r>
      <w:proofErr w:type="spellStart"/>
      <w:r w:rsidRPr="00B523F3">
        <w:rPr>
          <w:rFonts w:ascii="Arial" w:hAnsi="Arial" w:cs="Arial"/>
          <w:sz w:val="22"/>
          <w:szCs w:val="22"/>
        </w:rPr>
        <w:t>chapeador</w:t>
      </w:r>
      <w:proofErr w:type="spellEnd"/>
      <w:r w:rsidRPr="00B523F3">
        <w:rPr>
          <w:rFonts w:ascii="Arial" w:hAnsi="Arial" w:cs="Arial"/>
          <w:sz w:val="22"/>
          <w:szCs w:val="22"/>
        </w:rPr>
        <w:t xml:space="preserve">), de acordo com a TABELA CILIA ou TABELA AUDATEX (a opção de uma das tabelas será do Município quando da contratação).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1.3 – SUBSIDIARIAMENTE, não constando a respectiva peça na Tabela </w:t>
      </w:r>
      <w:proofErr w:type="spellStart"/>
      <w:r w:rsidRPr="00B523F3">
        <w:rPr>
          <w:rFonts w:ascii="Arial" w:hAnsi="Arial" w:cs="Arial"/>
          <w:sz w:val="22"/>
          <w:szCs w:val="22"/>
        </w:rPr>
        <w:t>Cilia</w:t>
      </w:r>
      <w:proofErr w:type="spellEnd"/>
      <w:r w:rsidRPr="00B523F3">
        <w:rPr>
          <w:rFonts w:ascii="Arial" w:hAnsi="Arial" w:cs="Arial"/>
          <w:sz w:val="22"/>
          <w:szCs w:val="22"/>
        </w:rPr>
        <w:t xml:space="preserve"> ou </w:t>
      </w:r>
      <w:proofErr w:type="spellStart"/>
      <w:r w:rsidRPr="00B523F3">
        <w:rPr>
          <w:rFonts w:ascii="Arial" w:hAnsi="Arial" w:cs="Arial"/>
          <w:sz w:val="22"/>
          <w:szCs w:val="22"/>
        </w:rPr>
        <w:t>Audatex</w:t>
      </w:r>
      <w:proofErr w:type="spellEnd"/>
      <w:r w:rsidRPr="00B523F3">
        <w:rPr>
          <w:rFonts w:ascii="Arial" w:hAnsi="Arial" w:cs="Arial"/>
          <w:sz w:val="22"/>
          <w:szCs w:val="22"/>
        </w:rPr>
        <w:t xml:space="preserve">, o preço utilizado será obtido no Catálogo da Montadora da respectiva marca e modelo do veículo, aplicando-se o desconto vencedor.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1.4 – O desconto ofertado pela Empresa participante englobará a mão de obra e as peças para cada item.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1.5 – SUBSIDIARIAMENTE, não havendo preços de mão de obra na Tabela </w:t>
      </w:r>
      <w:proofErr w:type="spellStart"/>
      <w:r w:rsidRPr="00B523F3">
        <w:rPr>
          <w:rFonts w:ascii="Arial" w:hAnsi="Arial" w:cs="Arial"/>
          <w:sz w:val="22"/>
          <w:szCs w:val="22"/>
        </w:rPr>
        <w:t>Cilia</w:t>
      </w:r>
      <w:proofErr w:type="spellEnd"/>
      <w:r w:rsidRPr="00B523F3">
        <w:rPr>
          <w:rFonts w:ascii="Arial" w:hAnsi="Arial" w:cs="Arial"/>
          <w:sz w:val="22"/>
          <w:szCs w:val="22"/>
        </w:rPr>
        <w:t xml:space="preserve">; e/ou na Tabela </w:t>
      </w:r>
      <w:proofErr w:type="spellStart"/>
      <w:r w:rsidRPr="00B523F3">
        <w:rPr>
          <w:rFonts w:ascii="Arial" w:hAnsi="Arial" w:cs="Arial"/>
          <w:sz w:val="22"/>
          <w:szCs w:val="22"/>
        </w:rPr>
        <w:t>Audatex</w:t>
      </w:r>
      <w:proofErr w:type="spellEnd"/>
      <w:r w:rsidRPr="00B523F3">
        <w:rPr>
          <w:rFonts w:ascii="Arial" w:hAnsi="Arial" w:cs="Arial"/>
          <w:sz w:val="22"/>
          <w:szCs w:val="22"/>
        </w:rPr>
        <w:t xml:space="preserve">, será considerado o valor da HORA DE MÃO DE OBRA estimada máxima, de R$ 85,00 (oitenta e cinco reais), para todos os serviços.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1.6 – As peças utilizadas deverão ser GENUÍNAS ou ORIGINAIS, somente em casos EXCEPCIONAIS, poderão ser utilizadas peças PARALELAS, devendo constar JUSTIFICATIVA RELEVANTE nesse caso, e o desconto será 3X, ou seja, o triplo da porcentagem do desconto ofertado pela empresa vencedora do referido item.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1.6.1 – As participantes deverão apresentar propostas do DESCONTO em % (porcentagem) SEPARADAMENTE, para cada item abaixo (de acordo com o </w:t>
      </w:r>
      <w:proofErr w:type="gramStart"/>
      <w:r w:rsidRPr="00B523F3">
        <w:rPr>
          <w:rFonts w:ascii="Arial" w:hAnsi="Arial" w:cs="Arial"/>
          <w:sz w:val="22"/>
          <w:szCs w:val="22"/>
        </w:rPr>
        <w:t>modelo  constante</w:t>
      </w:r>
      <w:proofErr w:type="gramEnd"/>
      <w:r w:rsidRPr="00B523F3">
        <w:rPr>
          <w:rFonts w:ascii="Arial" w:hAnsi="Arial" w:cs="Arial"/>
          <w:sz w:val="22"/>
          <w:szCs w:val="22"/>
        </w:rPr>
        <w:t xml:space="preserve"> no ANEXO I deste Edital: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  </w:t>
      </w:r>
    </w:p>
    <w:tbl>
      <w:tblPr>
        <w:tblW w:w="0" w:type="auto"/>
        <w:tblLayout w:type="fixed"/>
        <w:tblLook w:val="04A0" w:firstRow="1" w:lastRow="0" w:firstColumn="1" w:lastColumn="0" w:noHBand="0" w:noVBand="1"/>
      </w:tblPr>
      <w:tblGrid>
        <w:gridCol w:w="1378"/>
        <w:gridCol w:w="3983"/>
        <w:gridCol w:w="1438"/>
        <w:gridCol w:w="1695"/>
      </w:tblGrid>
      <w:tr w:rsidR="00A84171" w:rsidRPr="00B523F3" w:rsidTr="00F85938">
        <w:trPr>
          <w:trHeight w:val="837"/>
        </w:trPr>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Item</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Material/Serviço</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Unid. Medida unitária</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 xml:space="preserve">Valor total estimado a ser </w:t>
            </w:r>
            <w:proofErr w:type="gramStart"/>
            <w:r>
              <w:rPr>
                <w:rFonts w:ascii="Arial" w:hAnsi="Arial" w:cs="Arial"/>
                <w:b/>
                <w:sz w:val="22"/>
                <w:szCs w:val="22"/>
              </w:rPr>
              <w:t>c</w:t>
            </w:r>
            <w:r w:rsidRPr="00B523F3">
              <w:rPr>
                <w:rFonts w:ascii="Arial" w:hAnsi="Arial" w:cs="Arial"/>
                <w:b/>
                <w:sz w:val="22"/>
                <w:szCs w:val="22"/>
              </w:rPr>
              <w:t xml:space="preserve">ontratado  </w:t>
            </w:r>
            <w:r w:rsidRPr="00B523F3">
              <w:rPr>
                <w:rFonts w:ascii="Arial" w:hAnsi="Arial" w:cs="Arial"/>
                <w:b/>
                <w:sz w:val="22"/>
                <w:szCs w:val="22"/>
              </w:rPr>
              <w:lastRenderedPageBreak/>
              <w:t>(</w:t>
            </w:r>
            <w:proofErr w:type="gramEnd"/>
            <w:r w:rsidRPr="00B523F3">
              <w:rPr>
                <w:rFonts w:ascii="Arial" w:hAnsi="Arial" w:cs="Arial"/>
                <w:b/>
                <w:sz w:val="22"/>
                <w:szCs w:val="22"/>
              </w:rPr>
              <w:t xml:space="preserve">R$) </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lastRenderedPageBreak/>
              <w:t>1</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CAMINHÕES  </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UND </w:t>
            </w:r>
          </w:p>
          <w:p w:rsidR="00A84171" w:rsidRPr="00B523F3" w:rsidRDefault="00A84171" w:rsidP="00F85938">
            <w:pPr>
              <w:rPr>
                <w:rFonts w:ascii="Arial" w:hAnsi="Arial" w:cs="Arial"/>
                <w:sz w:val="22"/>
                <w:szCs w:val="22"/>
              </w:rPr>
            </w:pPr>
            <w:r w:rsidRPr="00B523F3">
              <w:rPr>
                <w:rFonts w:ascii="Arial" w:hAnsi="Arial" w:cs="Arial"/>
                <w:sz w:val="22"/>
                <w:szCs w:val="22"/>
              </w:rPr>
              <w:t>(</w:t>
            </w:r>
            <w:proofErr w:type="gramStart"/>
            <w:r w:rsidRPr="00B523F3">
              <w:rPr>
                <w:rFonts w:ascii="Arial" w:hAnsi="Arial" w:cs="Arial"/>
                <w:sz w:val="22"/>
                <w:szCs w:val="22"/>
              </w:rPr>
              <w:t>peça</w:t>
            </w:r>
            <w:proofErr w:type="gramEnd"/>
            <w:r w:rsidRPr="00B523F3">
              <w:rPr>
                <w:rFonts w:ascii="Arial" w:hAnsi="Arial" w:cs="Arial"/>
                <w:sz w:val="22"/>
                <w:szCs w:val="22"/>
              </w:rP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70.000,00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2</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ÔNIBUS </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UND</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r w:rsidRPr="00B81D0D">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A84171">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3</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w:t>
            </w:r>
            <w:r w:rsidRPr="00B523F3">
              <w:rPr>
                <w:rFonts w:ascii="Arial" w:hAnsi="Arial" w:cs="Arial"/>
                <w:i/>
                <w:sz w:val="22"/>
                <w:szCs w:val="22"/>
              </w:rPr>
              <w:t xml:space="preserve">PICKUPS </w:t>
            </w:r>
            <w:r w:rsidRPr="00B523F3">
              <w:rPr>
                <w:rFonts w:ascii="Arial" w:hAnsi="Arial" w:cs="Arial"/>
                <w:sz w:val="22"/>
                <w:szCs w:val="22"/>
              </w:rPr>
              <w:t>E</w:t>
            </w:r>
            <w:r w:rsidRPr="00B523F3">
              <w:rPr>
                <w:rFonts w:ascii="Arial" w:hAnsi="Arial" w:cs="Arial"/>
                <w:i/>
                <w:sz w:val="22"/>
                <w:szCs w:val="22"/>
              </w:rPr>
              <w:t xml:space="preserve"> VANS </w:t>
            </w:r>
            <w:r w:rsidRPr="00B523F3">
              <w:rPr>
                <w:rFonts w:ascii="Arial" w:hAnsi="Arial" w:cs="Arial"/>
                <w:sz w:val="22"/>
                <w:szCs w:val="22"/>
              </w:rPr>
              <w:t>DE MÉDIO E GRANDE PORTE COM MOTOR DIESEL</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r>
              <w:t>UND</w:t>
            </w:r>
          </w:p>
          <w:p w:rsidR="00A84171" w:rsidRDefault="00A84171" w:rsidP="00F85938">
            <w:r>
              <w:t>(</w:t>
            </w:r>
            <w:proofErr w:type="gramStart"/>
            <w:r>
              <w:t>peça</w:t>
            </w:r>
            <w:proofErr w:type="gramEnd"/>
            <w: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400.000,00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4</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VEÍCULOS LEVES, INCLUINDO </w:t>
            </w:r>
            <w:r w:rsidRPr="00B523F3">
              <w:rPr>
                <w:rFonts w:ascii="Arial" w:hAnsi="Arial" w:cs="Arial"/>
                <w:i/>
                <w:sz w:val="22"/>
                <w:szCs w:val="22"/>
              </w:rPr>
              <w:t>PICKUPS</w:t>
            </w:r>
            <w:r w:rsidRPr="00B523F3">
              <w:rPr>
                <w:rFonts w:ascii="Arial" w:hAnsi="Arial" w:cs="Arial"/>
                <w:sz w:val="22"/>
                <w:szCs w:val="22"/>
              </w:rPr>
              <w:t xml:space="preserve"> DE PEQUENO PORTE </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UND</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r w:rsidRPr="00B81D0D">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290.000,00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5</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CAMINHÕES</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r>
              <w:t>UND</w:t>
            </w:r>
          </w:p>
          <w:p w:rsidR="00A84171" w:rsidRDefault="00A84171" w:rsidP="00F85938">
            <w:r>
              <w:t>(</w:t>
            </w:r>
            <w:proofErr w:type="gramStart"/>
            <w:r>
              <w:t>peça</w:t>
            </w:r>
            <w:proofErr w:type="gramEnd"/>
            <w: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100.000,00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6</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ÔNIBUS</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 xml:space="preserve">UND </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R$ 200.000,00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7</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E MATERIAIS DE CHAPEAÇÃO E PINTURA PARA </w:t>
            </w:r>
            <w:r>
              <w:rPr>
                <w:rFonts w:ascii="Arial" w:hAnsi="Arial" w:cs="Arial"/>
                <w:sz w:val="22"/>
                <w:szCs w:val="22"/>
              </w:rPr>
              <w:t xml:space="preserve">VANS E </w:t>
            </w:r>
            <w:r w:rsidRPr="00B523F3">
              <w:rPr>
                <w:rFonts w:ascii="Arial" w:hAnsi="Arial" w:cs="Arial"/>
                <w:sz w:val="22"/>
                <w:szCs w:val="22"/>
              </w:rPr>
              <w:t>PICAPES DE MÉDIO E GRANDE PORTE</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UND</w:t>
            </w:r>
          </w:p>
          <w:p w:rsidR="00A84171" w:rsidRDefault="00A84171" w:rsidP="00F85938">
            <w:r w:rsidRPr="00B81D0D">
              <w:rPr>
                <w:rFonts w:ascii="Arial" w:hAnsi="Arial" w:cs="Arial"/>
                <w:sz w:val="22"/>
                <w:szCs w:val="22"/>
              </w:rPr>
              <w:t>(</w:t>
            </w:r>
            <w:proofErr w:type="gramStart"/>
            <w:r w:rsidRPr="00B81D0D">
              <w:rPr>
                <w:rFonts w:ascii="Arial" w:hAnsi="Arial" w:cs="Arial"/>
                <w:sz w:val="22"/>
                <w:szCs w:val="22"/>
              </w:rPr>
              <w:t>peça</w:t>
            </w:r>
            <w:proofErr w:type="gramEnd"/>
            <w:r w:rsidRPr="00B81D0D">
              <w:rPr>
                <w:rFonts w:ascii="Arial" w:hAnsi="Arial" w:cs="Arial"/>
                <w:sz w:val="22"/>
                <w:szCs w:val="22"/>
              </w:rP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320.000,00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8</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VEÍCULOS</w:t>
            </w:r>
            <w:r>
              <w:rPr>
                <w:rFonts w:ascii="Arial" w:hAnsi="Arial" w:cs="Arial"/>
                <w:sz w:val="22"/>
                <w:szCs w:val="22"/>
              </w:rPr>
              <w:t xml:space="preserve"> LEVES</w:t>
            </w:r>
            <w:r w:rsidRPr="00B523F3">
              <w:rPr>
                <w:rFonts w:ascii="Arial" w:hAnsi="Arial" w:cs="Arial"/>
                <w:sz w:val="22"/>
                <w:szCs w:val="22"/>
              </w:rPr>
              <w:t>, INCLUINDO PICAPES DE PEQUENO PORTE</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UND</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r w:rsidRPr="00B81D0D">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R$ </w:t>
            </w:r>
            <w:r>
              <w:rPr>
                <w:rFonts w:ascii="Arial" w:hAnsi="Arial" w:cs="Arial"/>
                <w:sz w:val="22"/>
                <w:szCs w:val="22"/>
              </w:rPr>
              <w:t>210</w:t>
            </w:r>
            <w:r w:rsidRPr="00B523F3">
              <w:rPr>
                <w:rFonts w:ascii="Arial" w:hAnsi="Arial" w:cs="Arial"/>
                <w:sz w:val="22"/>
                <w:szCs w:val="22"/>
              </w:rPr>
              <w:t>.000,00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9</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PEÇAS REFERENTE A PARTE ELÉTRICA AUTOMOTIVA PARA CAMINHÕES.</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r>
              <w:t>UND</w:t>
            </w:r>
          </w:p>
          <w:p w:rsidR="00A84171" w:rsidRDefault="00A84171" w:rsidP="00F85938">
            <w:r>
              <w:t>(</w:t>
            </w:r>
            <w:proofErr w:type="gramStart"/>
            <w:r>
              <w:t>peça</w:t>
            </w:r>
            <w:proofErr w:type="gramEnd"/>
            <w:r>
              <w:t>)</w:t>
            </w:r>
          </w:p>
        </w:tc>
        <w:tc>
          <w:tcPr>
            <w:tcW w:w="16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R$ 100.000,00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10</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ÔNIBUS.</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UND</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r w:rsidRPr="00B81D0D">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11</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VANS E PICAPES DE MÉDIO E GRANDE E PORTE.</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UND</w:t>
            </w:r>
          </w:p>
          <w:p w:rsidR="00A84171" w:rsidRDefault="00A84171" w:rsidP="00F85938">
            <w:r w:rsidRPr="00B81D0D">
              <w:rPr>
                <w:rFonts w:ascii="Arial" w:hAnsi="Arial" w:cs="Arial"/>
                <w:sz w:val="22"/>
                <w:szCs w:val="22"/>
              </w:rPr>
              <w:t>(</w:t>
            </w:r>
            <w:proofErr w:type="gramStart"/>
            <w:r w:rsidRPr="00B81D0D">
              <w:rPr>
                <w:rFonts w:ascii="Arial" w:hAnsi="Arial" w:cs="Arial"/>
                <w:sz w:val="22"/>
                <w:szCs w:val="22"/>
              </w:rPr>
              <w:t>peça</w:t>
            </w:r>
            <w:proofErr w:type="gramEnd"/>
            <w:r w:rsidRPr="00B81D0D">
              <w:rPr>
                <w:rFonts w:ascii="Arial" w:hAnsi="Arial" w:cs="Arial"/>
                <w:sz w:val="22"/>
                <w:szCs w:val="22"/>
              </w:rPr>
              <w:t>)</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R$ 320.000,00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12</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VEÍCULOS LEVES, INCLUINDO PICAPES DE PEQUENO PORTE.</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sidRPr="00B81D0D">
              <w:rPr>
                <w:rFonts w:ascii="Arial" w:hAnsi="Arial" w:cs="Arial"/>
                <w:sz w:val="22"/>
                <w:szCs w:val="22"/>
              </w:rPr>
              <w:t>UND</w:t>
            </w:r>
          </w:p>
          <w:p w:rsidR="00A84171" w:rsidRPr="00B81D0D" w:rsidRDefault="00A84171" w:rsidP="00F85938">
            <w:pPr>
              <w:rPr>
                <w:rFonts w:ascii="Arial" w:hAnsi="Arial" w:cs="Arial"/>
              </w:rPr>
            </w:pPr>
            <w:r>
              <w:rPr>
                <w:rFonts w:ascii="Arial" w:hAnsi="Arial" w:cs="Arial"/>
                <w:sz w:val="22"/>
                <w:szCs w:val="22"/>
              </w:rPr>
              <w:t>(</w:t>
            </w:r>
            <w:proofErr w:type="gramStart"/>
            <w:r>
              <w:rPr>
                <w:rFonts w:ascii="Arial" w:hAnsi="Arial" w:cs="Arial"/>
                <w:sz w:val="22"/>
                <w:szCs w:val="22"/>
              </w:rPr>
              <w:t>peça</w:t>
            </w:r>
            <w:proofErr w:type="gramEnd"/>
            <w:r>
              <w:rPr>
                <w:rFonts w:ascii="Arial" w:hAnsi="Arial" w:cs="Arial"/>
                <w:sz w:val="22"/>
                <w:szCs w:val="22"/>
              </w:rPr>
              <w:t>)</w:t>
            </w:r>
            <w:r w:rsidRPr="00B81D0D">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R$ 210.000,00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13</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MANUTENÇÃO E REPARAÇÃO MECÂNICA </w:t>
            </w:r>
            <w:r>
              <w:rPr>
                <w:rFonts w:ascii="Arial" w:hAnsi="Arial" w:cs="Arial"/>
                <w:sz w:val="22"/>
                <w:szCs w:val="22"/>
              </w:rPr>
              <w:t>DE</w:t>
            </w:r>
            <w:r w:rsidRPr="00B523F3">
              <w:rPr>
                <w:rFonts w:ascii="Arial" w:hAnsi="Arial" w:cs="Arial"/>
                <w:sz w:val="22"/>
                <w:szCs w:val="22"/>
              </w:rPr>
              <w:t xml:space="preserve"> CAMINHÕES  </w:t>
            </w:r>
          </w:p>
        </w:tc>
        <w:tc>
          <w:tcPr>
            <w:tcW w:w="143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HORA</w:t>
            </w:r>
          </w:p>
          <w:p w:rsidR="00A84171" w:rsidRPr="00B523F3" w:rsidRDefault="00A84171" w:rsidP="00F85938">
            <w:pPr>
              <w:rPr>
                <w:rFonts w:ascii="Arial" w:hAnsi="Arial" w:cs="Arial"/>
                <w:sz w:val="22"/>
                <w:szCs w:val="22"/>
              </w:rPr>
            </w:pPr>
            <w:r>
              <w:rPr>
                <w:rFonts w:ascii="Arial" w:hAnsi="Arial" w:cs="Arial"/>
                <w:sz w:val="22"/>
                <w:szCs w:val="22"/>
              </w:rPr>
              <w:t xml:space="preserve"> </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R$ 70.000,00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14</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w:t>
            </w:r>
            <w:r w:rsidRPr="00B523F3">
              <w:rPr>
                <w:rFonts w:ascii="Arial" w:hAnsi="Arial" w:cs="Arial"/>
                <w:sz w:val="22"/>
                <w:szCs w:val="22"/>
              </w:rPr>
              <w:lastRenderedPageBreak/>
              <w:t xml:space="preserve">MANUTENÇÃO E REPARAÇÃO MECÂNICA </w:t>
            </w:r>
            <w:r>
              <w:rPr>
                <w:rFonts w:ascii="Arial" w:hAnsi="Arial" w:cs="Arial"/>
                <w:sz w:val="22"/>
                <w:szCs w:val="22"/>
              </w:rPr>
              <w:t>DE</w:t>
            </w:r>
            <w:r w:rsidRPr="00B523F3">
              <w:rPr>
                <w:rFonts w:ascii="Arial" w:hAnsi="Arial" w:cs="Arial"/>
                <w:sz w:val="22"/>
                <w:szCs w:val="22"/>
              </w:rPr>
              <w:t xml:space="preserve"> ÔNIBUS </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lastRenderedPageBreak/>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lastRenderedPageBreak/>
              <w:t>15</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MANUTENÇÃO E REPARAÇÃO MECÂNICA </w:t>
            </w:r>
            <w:r>
              <w:rPr>
                <w:rFonts w:ascii="Arial" w:hAnsi="Arial" w:cs="Arial"/>
                <w:sz w:val="22"/>
                <w:szCs w:val="22"/>
              </w:rPr>
              <w:t>DE</w:t>
            </w:r>
            <w:r w:rsidRPr="00B523F3">
              <w:rPr>
                <w:rFonts w:ascii="Arial" w:hAnsi="Arial" w:cs="Arial"/>
                <w:sz w:val="22"/>
                <w:szCs w:val="22"/>
              </w:rPr>
              <w:t xml:space="preserve"> </w:t>
            </w:r>
            <w:r w:rsidRPr="00B523F3">
              <w:rPr>
                <w:rFonts w:ascii="Arial" w:hAnsi="Arial" w:cs="Arial"/>
                <w:i/>
                <w:sz w:val="22"/>
                <w:szCs w:val="22"/>
              </w:rPr>
              <w:t xml:space="preserve">PICKUPS </w:t>
            </w:r>
            <w:r w:rsidRPr="00B523F3">
              <w:rPr>
                <w:rFonts w:ascii="Arial" w:hAnsi="Arial" w:cs="Arial"/>
                <w:sz w:val="22"/>
                <w:szCs w:val="22"/>
              </w:rPr>
              <w:t>E</w:t>
            </w:r>
            <w:r w:rsidRPr="00B523F3">
              <w:rPr>
                <w:rFonts w:ascii="Arial" w:hAnsi="Arial" w:cs="Arial"/>
                <w:i/>
                <w:sz w:val="22"/>
                <w:szCs w:val="22"/>
              </w:rPr>
              <w:t xml:space="preserve"> VANS </w:t>
            </w:r>
            <w:r w:rsidRPr="00B523F3">
              <w:rPr>
                <w:rFonts w:ascii="Arial" w:hAnsi="Arial" w:cs="Arial"/>
                <w:sz w:val="22"/>
                <w:szCs w:val="22"/>
              </w:rPr>
              <w:t>DE MÉDIO E GRANDE PORTE COM MOTOR DIESEL</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R$ 340.000,00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16</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 xml:space="preserve">PARA </w:t>
            </w:r>
            <w:r w:rsidRPr="00B523F3">
              <w:rPr>
                <w:rFonts w:ascii="Arial" w:hAnsi="Arial" w:cs="Arial"/>
                <w:sz w:val="22"/>
                <w:szCs w:val="22"/>
              </w:rPr>
              <w:t xml:space="preserve">MANUTENÇÃO E REPARAÇÃO MECÂNICA </w:t>
            </w:r>
            <w:r>
              <w:rPr>
                <w:rFonts w:ascii="Arial" w:hAnsi="Arial" w:cs="Arial"/>
                <w:sz w:val="22"/>
                <w:szCs w:val="22"/>
              </w:rPr>
              <w:t>DE</w:t>
            </w:r>
            <w:r w:rsidRPr="00B523F3">
              <w:rPr>
                <w:rFonts w:ascii="Arial" w:hAnsi="Arial" w:cs="Arial"/>
                <w:sz w:val="22"/>
                <w:szCs w:val="22"/>
              </w:rPr>
              <w:t xml:space="preserve"> VEÍCULOS LEVES, INCLUINDO </w:t>
            </w:r>
            <w:r w:rsidRPr="00B523F3">
              <w:rPr>
                <w:rFonts w:ascii="Arial" w:hAnsi="Arial" w:cs="Arial"/>
                <w:i/>
                <w:sz w:val="22"/>
                <w:szCs w:val="22"/>
              </w:rPr>
              <w:t>PICKUPS</w:t>
            </w:r>
            <w:r w:rsidRPr="00B523F3">
              <w:rPr>
                <w:rFonts w:ascii="Arial" w:hAnsi="Arial" w:cs="Arial"/>
                <w:sz w:val="22"/>
                <w:szCs w:val="22"/>
              </w:rPr>
              <w:t xml:space="preserve"> DE PEQUENO PORTE </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R$ 230.000,00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17</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CHAPEAÇÃO E PINTURA </w:t>
            </w:r>
            <w:r>
              <w:rPr>
                <w:rFonts w:ascii="Arial" w:hAnsi="Arial" w:cs="Arial"/>
                <w:sz w:val="22"/>
                <w:szCs w:val="22"/>
              </w:rPr>
              <w:t>DE</w:t>
            </w:r>
            <w:r w:rsidRPr="00B523F3">
              <w:rPr>
                <w:rFonts w:ascii="Arial" w:hAnsi="Arial" w:cs="Arial"/>
                <w:sz w:val="22"/>
                <w:szCs w:val="22"/>
              </w:rPr>
              <w:t xml:space="preserve"> CAMINHÕES</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R$ 100.000,00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18</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w:t>
            </w:r>
            <w:r w:rsidRPr="00B523F3">
              <w:rPr>
                <w:rFonts w:ascii="Arial" w:hAnsi="Arial" w:cs="Arial"/>
                <w:sz w:val="22"/>
                <w:szCs w:val="22"/>
              </w:rPr>
              <w:t xml:space="preserve"> CHAPEAÇÃO E PINTURA </w:t>
            </w:r>
            <w:r>
              <w:rPr>
                <w:rFonts w:ascii="Arial" w:hAnsi="Arial" w:cs="Arial"/>
                <w:sz w:val="22"/>
                <w:szCs w:val="22"/>
              </w:rPr>
              <w:t>DE</w:t>
            </w:r>
            <w:r w:rsidRPr="00B523F3">
              <w:rPr>
                <w:rFonts w:ascii="Arial" w:hAnsi="Arial" w:cs="Arial"/>
                <w:sz w:val="22"/>
                <w:szCs w:val="22"/>
              </w:rPr>
              <w:t xml:space="preserve"> ÔNIBUS</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19</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w:t>
            </w:r>
            <w:r w:rsidRPr="00B523F3">
              <w:rPr>
                <w:rFonts w:ascii="Arial" w:hAnsi="Arial" w:cs="Arial"/>
                <w:sz w:val="22"/>
                <w:szCs w:val="22"/>
              </w:rPr>
              <w:t xml:space="preserve"> CHAPEAÇÃO E PINTURA </w:t>
            </w:r>
            <w:r>
              <w:rPr>
                <w:rFonts w:ascii="Arial" w:hAnsi="Arial" w:cs="Arial"/>
                <w:sz w:val="22"/>
                <w:szCs w:val="22"/>
              </w:rPr>
              <w:t>DE VANS E</w:t>
            </w:r>
            <w:r w:rsidRPr="00B523F3">
              <w:rPr>
                <w:rFonts w:ascii="Arial" w:hAnsi="Arial" w:cs="Arial"/>
                <w:sz w:val="22"/>
                <w:szCs w:val="22"/>
              </w:rPr>
              <w:t xml:space="preserve"> PICAPES DE MÉDIO E GRANDE PORTE</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R$ 340.000,00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20</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 </w:t>
            </w:r>
            <w:r w:rsidRPr="00B523F3">
              <w:rPr>
                <w:rFonts w:ascii="Arial" w:hAnsi="Arial" w:cs="Arial"/>
                <w:sz w:val="22"/>
                <w:szCs w:val="22"/>
              </w:rPr>
              <w:t xml:space="preserve">CHAPEAÇÃO E PINTURA </w:t>
            </w:r>
            <w:r>
              <w:rPr>
                <w:rFonts w:ascii="Arial" w:hAnsi="Arial" w:cs="Arial"/>
                <w:sz w:val="22"/>
                <w:szCs w:val="22"/>
              </w:rPr>
              <w:t>DE</w:t>
            </w:r>
            <w:r w:rsidRPr="00B523F3">
              <w:rPr>
                <w:rFonts w:ascii="Arial" w:hAnsi="Arial" w:cs="Arial"/>
                <w:sz w:val="22"/>
                <w:szCs w:val="22"/>
              </w:rPr>
              <w:t xml:space="preserve"> VEÍCULOS</w:t>
            </w:r>
            <w:r>
              <w:rPr>
                <w:rFonts w:ascii="Arial" w:hAnsi="Arial" w:cs="Arial"/>
                <w:sz w:val="22"/>
                <w:szCs w:val="22"/>
              </w:rPr>
              <w:t xml:space="preserve"> LEVES</w:t>
            </w:r>
            <w:r w:rsidRPr="00B523F3">
              <w:rPr>
                <w:rFonts w:ascii="Arial" w:hAnsi="Arial" w:cs="Arial"/>
                <w:sz w:val="22"/>
                <w:szCs w:val="22"/>
              </w:rPr>
              <w:t>, INCLUINDO PICAPES DE PEQUENO PORTE</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R$ 230.000,00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21</w:t>
            </w:r>
          </w:p>
        </w:tc>
        <w:tc>
          <w:tcPr>
            <w:tcW w:w="3983"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 xml:space="preserve">MÃO DE OBRA REFERENTE A PARTE ELÉTRICA AUTOMOTIVA </w:t>
            </w:r>
            <w:proofErr w:type="gramStart"/>
            <w:r>
              <w:rPr>
                <w:rFonts w:ascii="Arial" w:hAnsi="Arial" w:cs="Arial"/>
                <w:sz w:val="22"/>
                <w:szCs w:val="22"/>
              </w:rPr>
              <w:t>DE  CAMINHÕES</w:t>
            </w:r>
            <w:proofErr w:type="gramEnd"/>
            <w:r>
              <w:rPr>
                <w:rFonts w:ascii="Arial" w:hAnsi="Arial" w:cs="Arial"/>
                <w:sz w:val="22"/>
                <w:szCs w:val="22"/>
              </w:rPr>
              <w:t>.</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R$ 100.000,00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22</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ÔNIBUS.</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R$ 200.000,00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23</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VANS E PICAPES DE MÉDIO E GRANDE E PORTE.</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R$ 340.000,00</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24</w:t>
            </w:r>
          </w:p>
        </w:tc>
        <w:tc>
          <w:tcPr>
            <w:tcW w:w="3983"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VEÍCULOS LEVES, INCLUINDO PICAPES DE PEQUENO PORTE.</w:t>
            </w:r>
          </w:p>
        </w:tc>
        <w:tc>
          <w:tcPr>
            <w:tcW w:w="143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HORA</w:t>
            </w:r>
          </w:p>
        </w:tc>
        <w:tc>
          <w:tcPr>
            <w:tcW w:w="16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R$ 230.000,00</w:t>
            </w:r>
          </w:p>
        </w:tc>
      </w:tr>
    </w:tbl>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1.7 - O valor estimado para esta licitação constitui mera previsão estabelecendo apenas o valor máximo previsto para ser utilizado em cada item. Não havendo solicitação de realização de serviços ou aquisição de peças, não há compromisso do Município pelo seu pagamento.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1.9 – A </w:t>
      </w:r>
      <w:r w:rsidRPr="00B523F3">
        <w:rPr>
          <w:rFonts w:ascii="Arial" w:hAnsi="Arial" w:cs="Arial"/>
          <w:b/>
          <w:sz w:val="22"/>
          <w:szCs w:val="22"/>
          <w:u w:val="single"/>
        </w:rPr>
        <w:t>DISTÂNCIA MÁXIMA</w:t>
      </w:r>
      <w:r w:rsidRPr="00B523F3">
        <w:rPr>
          <w:rFonts w:ascii="Arial" w:hAnsi="Arial" w:cs="Arial"/>
          <w:sz w:val="22"/>
          <w:szCs w:val="22"/>
        </w:rPr>
        <w:t xml:space="preserve"> entre o estabelecimento da empresa vencedora e o Município de Timbó Grande será de </w:t>
      </w:r>
      <w:r w:rsidRPr="00B523F3">
        <w:rPr>
          <w:rFonts w:ascii="Arial" w:hAnsi="Arial" w:cs="Arial"/>
          <w:b/>
          <w:sz w:val="22"/>
          <w:szCs w:val="22"/>
          <w:u w:val="single"/>
        </w:rPr>
        <w:t>50km</w:t>
      </w:r>
      <w:r w:rsidRPr="00B523F3">
        <w:rPr>
          <w:rFonts w:ascii="Arial" w:hAnsi="Arial" w:cs="Arial"/>
          <w:sz w:val="22"/>
          <w:szCs w:val="22"/>
        </w:rPr>
        <w:t xml:space="preserve"> (cinquenta quilômetros), por Rodovia Municipal, Estadual ou Federal, pavimentada ou não, sendo de responsabilidade do Município o transporte dos veículos a serem reparados, salvo se a empresa licitante vencedora ficar responsável pelo transporte de ida e de volta, com guincho apropriado, arcando com todos os custos, o que nesse caso a distância poderá ser superior a 50km.  </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 </w:t>
      </w:r>
    </w:p>
    <w:p w:rsidR="00A84171" w:rsidRPr="00B523F3" w:rsidRDefault="00A84171" w:rsidP="00A84171">
      <w:pPr>
        <w:numPr>
          <w:ilvl w:val="0"/>
          <w:numId w:val="1"/>
        </w:numPr>
        <w:jc w:val="center"/>
        <w:rPr>
          <w:rFonts w:ascii="Arial" w:hAnsi="Arial" w:cs="Arial"/>
          <w:b/>
          <w:sz w:val="22"/>
          <w:szCs w:val="22"/>
        </w:rPr>
      </w:pPr>
      <w:r w:rsidRPr="00B523F3">
        <w:rPr>
          <w:rFonts w:ascii="Arial" w:hAnsi="Arial" w:cs="Arial"/>
          <w:b/>
          <w:sz w:val="22"/>
          <w:szCs w:val="22"/>
        </w:rPr>
        <w:lastRenderedPageBreak/>
        <w:t>– DA APRESENTAÇÃO DOS ENVELOPES</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bCs/>
          <w:sz w:val="22"/>
          <w:szCs w:val="22"/>
        </w:rPr>
        <w:t xml:space="preserve">A proposta e os documentos exigidos deverão ser entregues e protocolados no departamento de Compras da Prefeitura Municipal, sito na Rua Santa Cecília, nº 385, em </w:t>
      </w:r>
      <w:r w:rsidRPr="00B523F3">
        <w:rPr>
          <w:rFonts w:ascii="Arial" w:hAnsi="Arial" w:cs="Arial"/>
          <w:sz w:val="22"/>
          <w:szCs w:val="22"/>
        </w:rPr>
        <w:t xml:space="preserve">envelopes lacrados e indevassáveis, com a seguinte inscrição; </w:t>
      </w:r>
    </w:p>
    <w:p w:rsidR="00A84171" w:rsidRPr="00B523F3" w:rsidRDefault="00A84171" w:rsidP="00A84171">
      <w:pPr>
        <w:numPr>
          <w:ilvl w:val="0"/>
          <w:numId w:val="2"/>
        </w:numPr>
        <w:jc w:val="both"/>
        <w:rPr>
          <w:rFonts w:ascii="Arial" w:hAnsi="Arial" w:cs="Arial"/>
          <w:sz w:val="22"/>
          <w:szCs w:val="22"/>
        </w:rPr>
      </w:pPr>
      <w:r w:rsidRPr="00B523F3">
        <w:rPr>
          <w:rFonts w:ascii="Arial" w:hAnsi="Arial" w:cs="Arial"/>
          <w:sz w:val="22"/>
          <w:szCs w:val="22"/>
        </w:rPr>
        <w:t>Razão Social da empresa Licitante;</w:t>
      </w:r>
    </w:p>
    <w:p w:rsidR="00A84171" w:rsidRPr="00B523F3" w:rsidRDefault="00A84171" w:rsidP="00A84171">
      <w:pPr>
        <w:numPr>
          <w:ilvl w:val="0"/>
          <w:numId w:val="2"/>
        </w:numPr>
        <w:jc w:val="both"/>
        <w:rPr>
          <w:rFonts w:ascii="Arial" w:hAnsi="Arial" w:cs="Arial"/>
          <w:sz w:val="22"/>
          <w:szCs w:val="22"/>
        </w:rPr>
      </w:pPr>
      <w:r w:rsidRPr="00B523F3">
        <w:rPr>
          <w:rFonts w:ascii="Arial" w:hAnsi="Arial" w:cs="Arial"/>
          <w:sz w:val="22"/>
          <w:szCs w:val="22"/>
        </w:rPr>
        <w:t>Prefeitura Municipal de Timbó Grande – SC;</w:t>
      </w:r>
    </w:p>
    <w:p w:rsidR="00A84171" w:rsidRPr="00B523F3" w:rsidRDefault="00A84171" w:rsidP="00A84171">
      <w:pPr>
        <w:numPr>
          <w:ilvl w:val="0"/>
          <w:numId w:val="2"/>
        </w:numPr>
        <w:jc w:val="both"/>
        <w:rPr>
          <w:rFonts w:ascii="Arial" w:hAnsi="Arial" w:cs="Arial"/>
          <w:sz w:val="22"/>
          <w:szCs w:val="22"/>
        </w:rPr>
      </w:pPr>
      <w:r w:rsidRPr="00B523F3">
        <w:rPr>
          <w:rFonts w:ascii="Arial" w:hAnsi="Arial" w:cs="Arial"/>
          <w:sz w:val="22"/>
          <w:szCs w:val="22"/>
        </w:rPr>
        <w:t>Edital de PREGÃO PRESENCIAL N. :</w:t>
      </w:r>
      <w:proofErr w:type="spellStart"/>
      <w:r w:rsidRPr="00B523F3">
        <w:rPr>
          <w:rFonts w:ascii="Arial" w:hAnsi="Arial" w:cs="Arial"/>
          <w:sz w:val="22"/>
          <w:szCs w:val="22"/>
        </w:rPr>
        <w:t>Pr</w:t>
      </w:r>
      <w:proofErr w:type="spellEnd"/>
      <w:r w:rsidRPr="00B523F3">
        <w:rPr>
          <w:rFonts w:ascii="Arial" w:hAnsi="Arial" w:cs="Arial"/>
          <w:sz w:val="22"/>
          <w:szCs w:val="22"/>
        </w:rPr>
        <w:t xml:space="preserve"> </w:t>
      </w:r>
      <w:r>
        <w:rPr>
          <w:rFonts w:ascii="Arial" w:hAnsi="Arial" w:cs="Arial"/>
          <w:sz w:val="22"/>
          <w:szCs w:val="22"/>
        </w:rPr>
        <w:t>2</w:t>
      </w:r>
      <w:r w:rsidRPr="00B523F3">
        <w:rPr>
          <w:rFonts w:ascii="Arial" w:hAnsi="Arial" w:cs="Arial"/>
          <w:sz w:val="22"/>
          <w:szCs w:val="22"/>
        </w:rPr>
        <w:t>/2022 e,</w:t>
      </w:r>
    </w:p>
    <w:p w:rsidR="00A84171" w:rsidRPr="00B523F3" w:rsidRDefault="00A84171" w:rsidP="00A84171">
      <w:pPr>
        <w:numPr>
          <w:ilvl w:val="0"/>
          <w:numId w:val="2"/>
        </w:numPr>
        <w:jc w:val="both"/>
        <w:rPr>
          <w:rFonts w:ascii="Arial" w:hAnsi="Arial" w:cs="Arial"/>
          <w:sz w:val="22"/>
          <w:szCs w:val="22"/>
        </w:rPr>
      </w:pPr>
      <w:r w:rsidRPr="00B523F3">
        <w:rPr>
          <w:rFonts w:ascii="Arial" w:hAnsi="Arial" w:cs="Arial"/>
          <w:sz w:val="22"/>
          <w:szCs w:val="22"/>
        </w:rPr>
        <w:t>Denominação do envelope: (n. º. 01 – Proposta n. º. 02 - Documentação).</w:t>
      </w:r>
    </w:p>
    <w:p w:rsidR="00A84171" w:rsidRPr="00B523F3" w:rsidRDefault="00A84171" w:rsidP="00A84171">
      <w:pPr>
        <w:rPr>
          <w:rFonts w:ascii="Arial" w:hAnsi="Arial" w:cs="Arial"/>
          <w:sz w:val="22"/>
          <w:szCs w:val="22"/>
        </w:rPr>
      </w:pPr>
    </w:p>
    <w:p w:rsidR="00A84171" w:rsidRPr="00B523F3" w:rsidRDefault="00A84171" w:rsidP="00A84171">
      <w:pPr>
        <w:pStyle w:val="Ttulo1"/>
        <w:rPr>
          <w:rFonts w:ascii="Arial" w:hAnsi="Arial" w:cs="Arial"/>
          <w:sz w:val="22"/>
          <w:szCs w:val="22"/>
        </w:rPr>
      </w:pPr>
      <w:r w:rsidRPr="00B523F3">
        <w:rPr>
          <w:rFonts w:ascii="Arial" w:hAnsi="Arial" w:cs="Arial"/>
          <w:sz w:val="22"/>
          <w:szCs w:val="22"/>
        </w:rPr>
        <w:t>03 – DO CREDENCIAMENTO</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3.1 - </w:t>
      </w:r>
      <w:r w:rsidRPr="00B523F3">
        <w:rPr>
          <w:rFonts w:ascii="Arial" w:hAnsi="Arial" w:cs="Arial"/>
          <w:b/>
          <w:bCs/>
          <w:sz w:val="22"/>
          <w:szCs w:val="22"/>
        </w:rPr>
        <w:t xml:space="preserve">O credenciamento dar-se-á até as </w:t>
      </w:r>
      <w:r>
        <w:rPr>
          <w:rFonts w:ascii="Arial" w:hAnsi="Arial" w:cs="Arial"/>
          <w:sz w:val="22"/>
          <w:szCs w:val="22"/>
        </w:rPr>
        <w:t>14</w:t>
      </w:r>
      <w:r w:rsidRPr="00B523F3">
        <w:rPr>
          <w:rFonts w:ascii="Arial" w:hAnsi="Arial" w:cs="Arial"/>
          <w:sz w:val="22"/>
          <w:szCs w:val="22"/>
        </w:rPr>
        <w:t>:00</w:t>
      </w:r>
      <w:r w:rsidRPr="00B523F3">
        <w:rPr>
          <w:rFonts w:ascii="Arial" w:hAnsi="Arial" w:cs="Arial"/>
          <w:b/>
          <w:bCs/>
          <w:sz w:val="22"/>
          <w:szCs w:val="22"/>
        </w:rPr>
        <w:t xml:space="preserve"> do dia </w:t>
      </w:r>
      <w:r>
        <w:rPr>
          <w:rFonts w:ascii="Arial" w:hAnsi="Arial" w:cs="Arial"/>
          <w:sz w:val="22"/>
          <w:szCs w:val="22"/>
        </w:rPr>
        <w:t>02</w:t>
      </w:r>
      <w:r w:rsidRPr="00B523F3">
        <w:rPr>
          <w:rFonts w:ascii="Arial" w:hAnsi="Arial" w:cs="Arial"/>
          <w:sz w:val="22"/>
          <w:szCs w:val="22"/>
        </w:rPr>
        <w:t>/02/2022,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A84171" w:rsidRPr="00B523F3" w:rsidRDefault="00A84171" w:rsidP="00A84171">
      <w:pPr>
        <w:rPr>
          <w:rFonts w:ascii="Arial" w:hAnsi="Arial" w:cs="Arial"/>
          <w:sz w:val="22"/>
          <w:szCs w:val="22"/>
        </w:rPr>
      </w:pPr>
      <w:r w:rsidRPr="00B523F3">
        <w:rPr>
          <w:rFonts w:ascii="Arial" w:hAnsi="Arial" w:cs="Arial"/>
          <w:sz w:val="22"/>
          <w:szCs w:val="22"/>
        </w:rPr>
        <w:t>3.2 –A documentação referente ao credenciamento deverá ser apresentada fora dos envelopes Proposta e Documentação.</w:t>
      </w:r>
    </w:p>
    <w:p w:rsidR="00A84171" w:rsidRPr="00B523F3" w:rsidRDefault="00A84171" w:rsidP="00A84171">
      <w:pPr>
        <w:pStyle w:val="PargrafodaLista"/>
        <w:numPr>
          <w:ilvl w:val="1"/>
          <w:numId w:val="6"/>
        </w:numPr>
        <w:jc w:val="both"/>
        <w:rPr>
          <w:rFonts w:ascii="Arial" w:hAnsi="Arial" w:cs="Arial"/>
          <w:sz w:val="22"/>
          <w:szCs w:val="22"/>
        </w:rPr>
      </w:pPr>
      <w:r w:rsidRPr="00B523F3">
        <w:rPr>
          <w:rFonts w:ascii="Arial" w:hAnsi="Arial" w:cs="Arial"/>
          <w:sz w:val="22"/>
          <w:szCs w:val="22"/>
        </w:rPr>
        <w:t>- O credenciamento do representante da licitante deverá ser efetuado da seguinte forma:</w:t>
      </w:r>
    </w:p>
    <w:p w:rsidR="00A84171" w:rsidRPr="00B523F3" w:rsidRDefault="00A84171" w:rsidP="00A84171">
      <w:pPr>
        <w:pStyle w:val="PargrafodaLista"/>
        <w:numPr>
          <w:ilvl w:val="2"/>
          <w:numId w:val="6"/>
        </w:numPr>
        <w:jc w:val="both"/>
        <w:rPr>
          <w:rFonts w:ascii="Arial" w:hAnsi="Arial" w:cs="Arial"/>
          <w:sz w:val="22"/>
          <w:szCs w:val="22"/>
        </w:rPr>
      </w:pPr>
      <w:r w:rsidRPr="00B523F3">
        <w:rPr>
          <w:rFonts w:ascii="Arial" w:hAnsi="Arial" w:cs="Arial"/>
          <w:sz w:val="22"/>
          <w:szCs w:val="22"/>
        </w:rPr>
        <w:t>No caso do representante ser sócio ou diretor da empresa, o mesmo deverá apresentar o Ato Constitutivo, Contrato Social e se houver as alterações contratuais ou Estatuto da mesma.</w:t>
      </w:r>
    </w:p>
    <w:p w:rsidR="00A84171" w:rsidRPr="00B523F3" w:rsidRDefault="00A84171" w:rsidP="00A84171">
      <w:pPr>
        <w:pStyle w:val="PargrafodaLista"/>
        <w:numPr>
          <w:ilvl w:val="2"/>
          <w:numId w:val="6"/>
        </w:numPr>
        <w:jc w:val="both"/>
        <w:rPr>
          <w:rFonts w:ascii="Arial" w:hAnsi="Arial" w:cs="Arial"/>
          <w:sz w:val="22"/>
          <w:szCs w:val="22"/>
        </w:rPr>
      </w:pPr>
      <w:r w:rsidRPr="00B523F3">
        <w:rPr>
          <w:rFonts w:ascii="Arial" w:hAnsi="Arial" w:cs="Arial"/>
          <w:sz w:val="22"/>
          <w:szCs w:val="22"/>
        </w:rPr>
        <w:t>Caso o representante não seja sócio ou diretor, o seu credenciamento far-se-á através de instrumento público ou particular com assinaturas reconhecidas em cartório.</w:t>
      </w:r>
    </w:p>
    <w:p w:rsidR="00A84171" w:rsidRPr="00B523F3" w:rsidRDefault="00A84171" w:rsidP="00A84171">
      <w:pPr>
        <w:pStyle w:val="PargrafodaLista"/>
        <w:numPr>
          <w:ilvl w:val="1"/>
          <w:numId w:val="6"/>
        </w:numPr>
        <w:jc w:val="both"/>
        <w:rPr>
          <w:rFonts w:ascii="Arial" w:hAnsi="Arial" w:cs="Arial"/>
          <w:sz w:val="22"/>
          <w:szCs w:val="22"/>
        </w:rPr>
      </w:pPr>
      <w:r w:rsidRPr="00B523F3">
        <w:rPr>
          <w:rFonts w:ascii="Arial" w:hAnsi="Arial" w:cs="Arial"/>
          <w:sz w:val="22"/>
          <w:szCs w:val="22"/>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B523F3">
        <w:rPr>
          <w:rFonts w:ascii="Arial" w:hAnsi="Arial" w:cs="Arial"/>
          <w:sz w:val="22"/>
          <w:szCs w:val="22"/>
        </w:rPr>
        <w:t>quando</w:t>
      </w:r>
      <w:proofErr w:type="gramEnd"/>
      <w:r w:rsidRPr="00B523F3">
        <w:rPr>
          <w:rFonts w:ascii="Arial" w:hAnsi="Arial" w:cs="Arial"/>
          <w:sz w:val="22"/>
          <w:szCs w:val="22"/>
        </w:rPr>
        <w:t xml:space="preserve"> for o caso)</w:t>
      </w:r>
    </w:p>
    <w:p w:rsidR="00A84171" w:rsidRPr="00B523F3" w:rsidRDefault="00A84171" w:rsidP="00A84171">
      <w:pPr>
        <w:pStyle w:val="PargrafodaLista"/>
        <w:numPr>
          <w:ilvl w:val="1"/>
          <w:numId w:val="6"/>
        </w:numPr>
        <w:jc w:val="both"/>
        <w:rPr>
          <w:rFonts w:ascii="Arial" w:hAnsi="Arial" w:cs="Arial"/>
          <w:sz w:val="22"/>
          <w:szCs w:val="22"/>
        </w:rPr>
      </w:pPr>
      <w:r w:rsidRPr="00B523F3">
        <w:rPr>
          <w:rFonts w:ascii="Arial" w:hAnsi="Arial" w:cs="Arial"/>
          <w:sz w:val="22"/>
          <w:szCs w:val="22"/>
        </w:rPr>
        <w:t xml:space="preserve">Declaração de que cumpre com os requisitos no edital. </w:t>
      </w:r>
    </w:p>
    <w:p w:rsidR="00A84171" w:rsidRPr="00B523F3" w:rsidRDefault="00A84171" w:rsidP="00A84171">
      <w:pPr>
        <w:rPr>
          <w:rFonts w:ascii="Arial" w:hAnsi="Arial" w:cs="Arial"/>
          <w:sz w:val="22"/>
          <w:szCs w:val="22"/>
        </w:rPr>
      </w:pPr>
    </w:p>
    <w:p w:rsidR="00A84171" w:rsidRDefault="00A84171" w:rsidP="00A84171">
      <w:pPr>
        <w:jc w:val="center"/>
        <w:rPr>
          <w:rFonts w:ascii="Arial" w:hAnsi="Arial" w:cs="Arial"/>
          <w:b/>
          <w:bCs/>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04 – DA PROPOSTA</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4.1 - A proposta deverá obedecer rigorosamente os termos deste Edital, não sendo consideradas aquelas que apresentarem produtos diferentes dos solicitados ou fizerem referências a propostas de concorrentes, implicando em sua imediata rejeição.</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4.2 - A proposta deverá ser elaborada de acordo com as diretrizes estabelecidas neste Edital, já incluído </w:t>
      </w:r>
      <w:proofErr w:type="gramStart"/>
      <w:r w:rsidRPr="00B523F3">
        <w:rPr>
          <w:rFonts w:ascii="Arial" w:hAnsi="Arial" w:cs="Arial"/>
          <w:sz w:val="22"/>
          <w:szCs w:val="22"/>
        </w:rPr>
        <w:t>preço  todos</w:t>
      </w:r>
      <w:proofErr w:type="gramEnd"/>
      <w:r w:rsidRPr="00B523F3">
        <w:rPr>
          <w:rFonts w:ascii="Arial" w:hAnsi="Arial" w:cs="Arial"/>
          <w:sz w:val="22"/>
          <w:szCs w:val="22"/>
        </w:rPr>
        <w:t xml:space="preserve"> os impostos, seguros, fretes e demais necessários ao fornecimento dos bens/serviços licitados.</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4.3 - A proposta deverá ser apresentada em 01 (uma) via de igual teor, sem emendas, rasuras ou entrelinhas, devidamente assinada pelo representante legal da empresa, devendo contar as seguintes informações (de acordo com Modelo constante no Anexo I): </w:t>
      </w:r>
    </w:p>
    <w:p w:rsidR="00A84171" w:rsidRPr="00B523F3" w:rsidRDefault="00A84171" w:rsidP="00A84171">
      <w:pPr>
        <w:numPr>
          <w:ilvl w:val="0"/>
          <w:numId w:val="4"/>
        </w:numPr>
        <w:jc w:val="both"/>
        <w:rPr>
          <w:rFonts w:ascii="Arial" w:hAnsi="Arial" w:cs="Arial"/>
          <w:sz w:val="22"/>
          <w:szCs w:val="22"/>
        </w:rPr>
      </w:pPr>
      <w:r w:rsidRPr="00B523F3">
        <w:rPr>
          <w:rFonts w:ascii="Arial" w:hAnsi="Arial" w:cs="Arial"/>
          <w:sz w:val="22"/>
          <w:szCs w:val="22"/>
        </w:rPr>
        <w:t>Razão Social da empresa, endereços e n.º do CNPJ da proponente;</w:t>
      </w:r>
    </w:p>
    <w:p w:rsidR="00A84171" w:rsidRPr="00B523F3" w:rsidRDefault="00A84171" w:rsidP="00A84171">
      <w:pPr>
        <w:numPr>
          <w:ilvl w:val="0"/>
          <w:numId w:val="4"/>
        </w:numPr>
        <w:jc w:val="both"/>
        <w:rPr>
          <w:rFonts w:ascii="Arial" w:hAnsi="Arial" w:cs="Arial"/>
          <w:sz w:val="22"/>
          <w:szCs w:val="22"/>
        </w:rPr>
      </w:pPr>
      <w:r w:rsidRPr="00B523F3">
        <w:rPr>
          <w:rFonts w:ascii="Arial" w:hAnsi="Arial" w:cs="Arial"/>
          <w:sz w:val="22"/>
          <w:szCs w:val="22"/>
        </w:rPr>
        <w:t xml:space="preserve">Desconto em % (porcentagem) </w:t>
      </w:r>
      <w:proofErr w:type="spellStart"/>
      <w:r w:rsidRPr="00B523F3">
        <w:rPr>
          <w:rFonts w:ascii="Arial" w:hAnsi="Arial" w:cs="Arial"/>
          <w:sz w:val="22"/>
          <w:szCs w:val="22"/>
        </w:rPr>
        <w:t>englobadamente</w:t>
      </w:r>
      <w:proofErr w:type="spellEnd"/>
      <w:r w:rsidRPr="00B523F3">
        <w:rPr>
          <w:rFonts w:ascii="Arial" w:hAnsi="Arial" w:cs="Arial"/>
          <w:sz w:val="22"/>
          <w:szCs w:val="22"/>
        </w:rPr>
        <w:t xml:space="preserve"> sobre o valor das peças e mão de obra (hora), sendo admitida apenas 01 (casa) decimal após a vírgula. </w:t>
      </w:r>
    </w:p>
    <w:p w:rsidR="00A84171" w:rsidRPr="00B523F3" w:rsidRDefault="00A84171" w:rsidP="00A84171">
      <w:pPr>
        <w:rPr>
          <w:rFonts w:ascii="Arial" w:hAnsi="Arial" w:cs="Arial"/>
          <w:sz w:val="22"/>
          <w:szCs w:val="22"/>
        </w:rPr>
      </w:pPr>
      <w:r w:rsidRPr="00B523F3">
        <w:rPr>
          <w:rFonts w:ascii="Arial" w:hAnsi="Arial" w:cs="Arial"/>
          <w:sz w:val="22"/>
          <w:szCs w:val="22"/>
        </w:rPr>
        <w:t>4.4 - Será desclassificada a proposta desconforme com as diretrizes e especificações prescritas neste Edital, ou cujos preços sejam inexequíveis ou excessivos.</w:t>
      </w:r>
    </w:p>
    <w:p w:rsidR="00A84171" w:rsidRPr="00B523F3" w:rsidRDefault="00A84171" w:rsidP="00A84171">
      <w:pPr>
        <w:rPr>
          <w:rFonts w:ascii="Arial" w:hAnsi="Arial" w:cs="Arial"/>
          <w:sz w:val="22"/>
          <w:szCs w:val="22"/>
        </w:rPr>
      </w:pPr>
      <w:r w:rsidRPr="00B523F3">
        <w:rPr>
          <w:rFonts w:ascii="Arial" w:hAnsi="Arial" w:cs="Arial"/>
          <w:sz w:val="22"/>
          <w:szCs w:val="22"/>
        </w:rPr>
        <w:lastRenderedPageBreak/>
        <w:t xml:space="preserve">4.5 – A validade da Proposta é de 60 (sessenta) dias, o qual será contado a partir da data da sessão de abertura dos envelopes propostas. Na contagem do prazo excluir-se-á o dia de </w:t>
      </w:r>
      <w:proofErr w:type="spellStart"/>
      <w:r w:rsidRPr="00B523F3">
        <w:rPr>
          <w:rFonts w:ascii="Arial" w:hAnsi="Arial" w:cs="Arial"/>
          <w:sz w:val="22"/>
          <w:szCs w:val="22"/>
        </w:rPr>
        <w:t>inicio</w:t>
      </w:r>
      <w:proofErr w:type="spellEnd"/>
      <w:r w:rsidRPr="00B523F3">
        <w:rPr>
          <w:rFonts w:ascii="Arial" w:hAnsi="Arial" w:cs="Arial"/>
          <w:sz w:val="22"/>
          <w:szCs w:val="22"/>
        </w:rPr>
        <w:t xml:space="preserve"> e incluir-se-á o dia de vencimento.</w:t>
      </w:r>
    </w:p>
    <w:p w:rsidR="00A84171" w:rsidRPr="00B523F3" w:rsidRDefault="00A84171" w:rsidP="00A84171">
      <w:pPr>
        <w:rPr>
          <w:rFonts w:ascii="Arial" w:hAnsi="Arial" w:cs="Arial"/>
          <w:sz w:val="22"/>
          <w:szCs w:val="22"/>
        </w:rPr>
      </w:pPr>
    </w:p>
    <w:p w:rsidR="00A84171" w:rsidRPr="00B523F3" w:rsidRDefault="00A84171" w:rsidP="00A84171">
      <w:pPr>
        <w:jc w:val="center"/>
        <w:rPr>
          <w:rFonts w:ascii="Arial" w:hAnsi="Arial" w:cs="Arial"/>
          <w:b/>
          <w:sz w:val="22"/>
          <w:szCs w:val="22"/>
        </w:rPr>
      </w:pPr>
      <w:r w:rsidRPr="00B523F3">
        <w:rPr>
          <w:rFonts w:ascii="Arial" w:hAnsi="Arial" w:cs="Arial"/>
          <w:b/>
          <w:sz w:val="22"/>
          <w:szCs w:val="22"/>
        </w:rPr>
        <w:t>05– DA HABILITAÇÃO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5.1 - A Documentação deverá ser apresentada no ENVELOPE N.º 02, em 01 (uma) via, original ou cópia autenticada em cartório, devendo constar os seguintes documentos de habilitação: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b/>
          <w:bCs/>
          <w:sz w:val="22"/>
          <w:szCs w:val="22"/>
        </w:rPr>
        <w:t>5.2</w:t>
      </w:r>
      <w:r w:rsidRPr="00B523F3">
        <w:rPr>
          <w:rFonts w:ascii="Arial" w:hAnsi="Arial" w:cs="Arial"/>
          <w:sz w:val="22"/>
          <w:szCs w:val="22"/>
        </w:rPr>
        <w:t xml:space="preserve"> – </w:t>
      </w:r>
      <w:r w:rsidRPr="00B523F3">
        <w:rPr>
          <w:rFonts w:ascii="Arial" w:hAnsi="Arial" w:cs="Arial"/>
          <w:b/>
          <w:bCs/>
          <w:sz w:val="22"/>
          <w:szCs w:val="22"/>
          <w:u w:val="single"/>
        </w:rPr>
        <w:t>Habilitação Jurídica</w:t>
      </w:r>
      <w:r w:rsidRPr="00B523F3">
        <w:rPr>
          <w:rFonts w:ascii="Arial" w:hAnsi="Arial" w:cs="Arial"/>
          <w:sz w:val="22"/>
          <w:szCs w:val="22"/>
        </w:rPr>
        <w:t>:</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5.2.1 Registro Comercial, no caso de empresa individual; ou, </w:t>
      </w:r>
    </w:p>
    <w:p w:rsidR="00A84171" w:rsidRPr="00B523F3" w:rsidRDefault="00A84171" w:rsidP="00A84171">
      <w:pPr>
        <w:rPr>
          <w:rFonts w:ascii="Arial" w:hAnsi="Arial" w:cs="Arial"/>
          <w:sz w:val="22"/>
          <w:szCs w:val="22"/>
        </w:rPr>
      </w:pPr>
      <w:r w:rsidRPr="00B523F3">
        <w:rPr>
          <w:rFonts w:ascii="Arial" w:hAnsi="Arial" w:cs="Arial"/>
          <w:sz w:val="22"/>
          <w:szCs w:val="22"/>
        </w:rPr>
        <w:t>5.2.2 Ato Constitutivo, estatuto ou contrato social em vigor, devidamente registrado na Junta Comercial em se tratando de sociedades comerciais, e no caso de sociedades por ações, acompanhado de documento de eleição de seus atuais administradores; ou,</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 5.2.3 Registro do ato constitutivo, no caso de sociedade simples, acompanhada de prova da administração em exercício, com as alterações; ou,</w:t>
      </w:r>
    </w:p>
    <w:p w:rsidR="00A84171" w:rsidRPr="00B523F3" w:rsidRDefault="00A84171" w:rsidP="00A84171">
      <w:pPr>
        <w:rPr>
          <w:rFonts w:ascii="Arial" w:hAnsi="Arial" w:cs="Arial"/>
          <w:sz w:val="22"/>
          <w:szCs w:val="22"/>
        </w:rPr>
      </w:pPr>
      <w:r w:rsidRPr="00B523F3">
        <w:rPr>
          <w:rFonts w:ascii="Arial" w:hAnsi="Arial" w:cs="Arial"/>
          <w:sz w:val="22"/>
          <w:szCs w:val="22"/>
        </w:rPr>
        <w:t>5.2.4 Decreto de autorização e ato de registro ou autorização para o funcionamento expedido pelo órgão competente, tratando-se de empresa ou sociedade estrangeira em funcionamento no país, quando a atividade assim o exigir;</w:t>
      </w:r>
    </w:p>
    <w:p w:rsidR="00A84171" w:rsidRPr="00B523F3" w:rsidRDefault="00A84171" w:rsidP="00A84171">
      <w:pPr>
        <w:rPr>
          <w:rFonts w:ascii="Arial" w:hAnsi="Arial" w:cs="Arial"/>
          <w:sz w:val="22"/>
          <w:szCs w:val="22"/>
        </w:rPr>
      </w:pPr>
      <w:r w:rsidRPr="00B523F3">
        <w:rPr>
          <w:rFonts w:ascii="Arial" w:hAnsi="Arial" w:cs="Arial"/>
          <w:sz w:val="22"/>
          <w:szCs w:val="22"/>
        </w:rPr>
        <w:t>5.2.5 No caso de empresa individual, o registro comercial, ou o Contrato Social deverá estar em conformidade com o Novo Código Civil Brasileiro.</w:t>
      </w:r>
    </w:p>
    <w:p w:rsidR="00A84171" w:rsidRPr="00B523F3" w:rsidRDefault="00A84171" w:rsidP="00A84171">
      <w:pPr>
        <w:rPr>
          <w:rFonts w:ascii="Arial" w:hAnsi="Arial" w:cs="Arial"/>
          <w:sz w:val="22"/>
          <w:szCs w:val="22"/>
        </w:rPr>
      </w:pPr>
    </w:p>
    <w:p w:rsidR="00A84171" w:rsidRPr="00B523F3" w:rsidRDefault="00A84171" w:rsidP="00A84171">
      <w:pPr>
        <w:pStyle w:val="Corpodetexto3"/>
        <w:rPr>
          <w:rFonts w:ascii="Arial" w:hAnsi="Arial" w:cs="Arial"/>
          <w:sz w:val="22"/>
          <w:szCs w:val="22"/>
        </w:rPr>
      </w:pPr>
      <w:r w:rsidRPr="00B523F3">
        <w:rPr>
          <w:rFonts w:ascii="Arial" w:hAnsi="Arial" w:cs="Arial"/>
          <w:sz w:val="22"/>
          <w:szCs w:val="22"/>
        </w:rPr>
        <w:t xml:space="preserve">5.3 – </w:t>
      </w:r>
      <w:r w:rsidRPr="00B523F3">
        <w:rPr>
          <w:rFonts w:ascii="Arial" w:hAnsi="Arial" w:cs="Arial"/>
          <w:sz w:val="22"/>
          <w:szCs w:val="22"/>
          <w:u w:val="single"/>
        </w:rPr>
        <w:t>Habilitação Fiscal e trabalhista</w:t>
      </w:r>
      <w:r w:rsidRPr="00B523F3">
        <w:rPr>
          <w:rFonts w:ascii="Arial" w:hAnsi="Arial" w:cs="Arial"/>
          <w:sz w:val="22"/>
          <w:szCs w:val="22"/>
        </w:rPr>
        <w:t>:</w:t>
      </w:r>
    </w:p>
    <w:p w:rsidR="00A84171" w:rsidRPr="00B523F3" w:rsidRDefault="00A84171" w:rsidP="00A84171">
      <w:pPr>
        <w:rPr>
          <w:rFonts w:ascii="Arial" w:hAnsi="Arial" w:cs="Arial"/>
          <w:sz w:val="22"/>
          <w:szCs w:val="22"/>
        </w:rPr>
      </w:pPr>
    </w:p>
    <w:p w:rsidR="00A84171" w:rsidRPr="00B523F3" w:rsidRDefault="00A84171" w:rsidP="00A84171">
      <w:pPr>
        <w:pStyle w:val="Corpodetexto2"/>
        <w:rPr>
          <w:rFonts w:ascii="Arial" w:hAnsi="Arial" w:cs="Arial"/>
          <w:sz w:val="22"/>
          <w:szCs w:val="22"/>
        </w:rPr>
      </w:pPr>
      <w:r w:rsidRPr="00B523F3">
        <w:rPr>
          <w:rFonts w:ascii="Arial" w:hAnsi="Arial" w:cs="Arial"/>
          <w:sz w:val="22"/>
          <w:szCs w:val="22"/>
        </w:rPr>
        <w:t>5.3.1 - Prova de Regularidade para com a Fazenda Federal e Estadual em vigência;</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5.3.2 – Prova de Regularidade com o Fundo de Garantia por Tempo de </w:t>
      </w:r>
      <w:proofErr w:type="gramStart"/>
      <w:r w:rsidRPr="00B523F3">
        <w:rPr>
          <w:rFonts w:ascii="Arial" w:hAnsi="Arial" w:cs="Arial"/>
          <w:sz w:val="22"/>
          <w:szCs w:val="22"/>
        </w:rPr>
        <w:t>Serviço  -</w:t>
      </w:r>
      <w:proofErr w:type="gramEnd"/>
      <w:r w:rsidRPr="00B523F3">
        <w:rPr>
          <w:rFonts w:ascii="Arial" w:hAnsi="Arial" w:cs="Arial"/>
          <w:sz w:val="22"/>
          <w:szCs w:val="22"/>
        </w:rPr>
        <w:t xml:space="preserve">  FGTS;</w:t>
      </w:r>
    </w:p>
    <w:p w:rsidR="00A84171" w:rsidRPr="00B523F3" w:rsidRDefault="00A84171" w:rsidP="00A84171">
      <w:pPr>
        <w:rPr>
          <w:rFonts w:ascii="Arial" w:hAnsi="Arial" w:cs="Arial"/>
          <w:sz w:val="22"/>
          <w:szCs w:val="22"/>
        </w:rPr>
      </w:pPr>
      <w:r w:rsidRPr="00B523F3">
        <w:rPr>
          <w:rFonts w:ascii="Arial" w:hAnsi="Arial" w:cs="Arial"/>
          <w:sz w:val="22"/>
          <w:szCs w:val="22"/>
        </w:rPr>
        <w:t>5.3.3 – Prova de Regularidade com o Instituto Nacional do Seguro Social – INSS.</w:t>
      </w:r>
    </w:p>
    <w:p w:rsidR="00A84171" w:rsidRPr="00B523F3" w:rsidRDefault="00A84171" w:rsidP="00A84171">
      <w:pPr>
        <w:rPr>
          <w:rFonts w:ascii="Arial" w:hAnsi="Arial" w:cs="Arial"/>
          <w:sz w:val="22"/>
          <w:szCs w:val="22"/>
        </w:rPr>
      </w:pPr>
      <w:r w:rsidRPr="00B523F3">
        <w:rPr>
          <w:rFonts w:ascii="Arial" w:hAnsi="Arial" w:cs="Arial"/>
          <w:sz w:val="22"/>
          <w:szCs w:val="22"/>
        </w:rPr>
        <w:t>5.3.4 – Certidão negativa de débitos e certidão de regularidade fiscal junto a Prefeitura       Municipal ou da forma que a legislação dos Municípios exigir, em vigência.</w:t>
      </w:r>
    </w:p>
    <w:p w:rsidR="00A84171" w:rsidRPr="00B523F3" w:rsidRDefault="00A84171" w:rsidP="00A84171">
      <w:pPr>
        <w:rPr>
          <w:rFonts w:ascii="Arial" w:hAnsi="Arial" w:cs="Arial"/>
          <w:sz w:val="22"/>
          <w:szCs w:val="22"/>
        </w:rPr>
      </w:pPr>
      <w:r w:rsidRPr="00B523F3">
        <w:rPr>
          <w:rFonts w:ascii="Arial" w:hAnsi="Arial" w:cs="Arial"/>
          <w:sz w:val="22"/>
          <w:szCs w:val="22"/>
        </w:rPr>
        <w:t>5.3.5 – Certidão Negativa de Débitos Trabalhista.</w:t>
      </w:r>
    </w:p>
    <w:p w:rsidR="00A84171" w:rsidRPr="00B523F3" w:rsidRDefault="00A84171" w:rsidP="00A84171">
      <w:pPr>
        <w:rPr>
          <w:rFonts w:ascii="Arial" w:hAnsi="Arial" w:cs="Arial"/>
          <w:sz w:val="22"/>
          <w:szCs w:val="22"/>
        </w:rPr>
      </w:pPr>
      <w:r w:rsidRPr="00B523F3">
        <w:rPr>
          <w:rFonts w:ascii="Arial" w:hAnsi="Arial" w:cs="Arial"/>
          <w:sz w:val="22"/>
          <w:szCs w:val="22"/>
        </w:rPr>
        <w:t>5.3.6 Declaração do licitante que cumpre o art. 7º inciso XXXIII da Constituição Federal, assinada pelo representante legal da empresa.</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b/>
          <w:sz w:val="22"/>
          <w:szCs w:val="22"/>
        </w:rPr>
        <w:t xml:space="preserve">5.4 – </w:t>
      </w:r>
      <w:r w:rsidRPr="00B523F3">
        <w:rPr>
          <w:rFonts w:ascii="Arial" w:hAnsi="Arial" w:cs="Arial"/>
          <w:b/>
          <w:sz w:val="22"/>
          <w:szCs w:val="22"/>
          <w:u w:val="single"/>
        </w:rPr>
        <w:t xml:space="preserve">Habilitação Econômica e Financeira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5.4.1 Certidão Negativa de Falência e Concordata, em vigor expedida pelo distribuidor da sede da pessoa Jurídica.</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color w:val="000000"/>
          <w:sz w:val="22"/>
          <w:szCs w:val="22"/>
        </w:rPr>
      </w:pPr>
      <w:r w:rsidRPr="00B523F3">
        <w:rPr>
          <w:rFonts w:ascii="Arial" w:hAnsi="Arial" w:cs="Arial"/>
          <w:sz w:val="22"/>
          <w:szCs w:val="22"/>
        </w:rPr>
        <w:t xml:space="preserve">5.5 </w:t>
      </w:r>
      <w:r w:rsidRPr="00B523F3">
        <w:rPr>
          <w:rFonts w:ascii="Arial" w:hAnsi="Arial" w:cs="Arial"/>
          <w:color w:val="000000"/>
          <w:sz w:val="22"/>
          <w:szCs w:val="22"/>
        </w:rPr>
        <w:t>Os documentos expedidos pela Internet deverão ser originais, vedada à cópia fotostática.</w:t>
      </w:r>
    </w:p>
    <w:p w:rsidR="00A84171" w:rsidRPr="00B523F3" w:rsidRDefault="00A84171" w:rsidP="00A84171">
      <w:pPr>
        <w:rPr>
          <w:rFonts w:ascii="Arial" w:hAnsi="Arial" w:cs="Arial"/>
          <w:color w:val="000000"/>
          <w:sz w:val="22"/>
          <w:szCs w:val="22"/>
        </w:rPr>
      </w:pPr>
      <w:r w:rsidRPr="00B523F3">
        <w:rPr>
          <w:rFonts w:ascii="Arial" w:hAnsi="Arial" w:cs="Arial"/>
          <w:color w:val="000000"/>
          <w:sz w:val="22"/>
          <w:szCs w:val="22"/>
        </w:rPr>
        <w:t xml:space="preserve">5.6 As copias reprográficas dos documentos poderão ser autenticadas pelo servidor responsável, a partir do original. </w:t>
      </w:r>
    </w:p>
    <w:p w:rsidR="00A84171" w:rsidRPr="00B523F3" w:rsidRDefault="00A84171" w:rsidP="00A84171">
      <w:pPr>
        <w:rPr>
          <w:rFonts w:ascii="Arial" w:hAnsi="Arial" w:cs="Arial"/>
          <w:sz w:val="22"/>
          <w:szCs w:val="22"/>
        </w:rPr>
      </w:pPr>
      <w:r w:rsidRPr="00B523F3">
        <w:rPr>
          <w:rFonts w:ascii="Arial" w:hAnsi="Arial" w:cs="Arial"/>
          <w:sz w:val="22"/>
          <w:szCs w:val="22"/>
        </w:rPr>
        <w:t>5.7 Nenhuma pessoa física na condição de Empreendedor Individual ou Jurídica poderá representar mais de um licitante.</w:t>
      </w:r>
    </w:p>
    <w:p w:rsidR="00A84171" w:rsidRPr="00B523F3" w:rsidRDefault="00A84171" w:rsidP="00A84171">
      <w:pPr>
        <w:rPr>
          <w:rFonts w:ascii="Arial" w:hAnsi="Arial" w:cs="Arial"/>
          <w:sz w:val="22"/>
          <w:szCs w:val="22"/>
        </w:rPr>
      </w:pPr>
      <w:r w:rsidRPr="00B523F3">
        <w:rPr>
          <w:rFonts w:ascii="Arial" w:hAnsi="Arial" w:cs="Arial"/>
          <w:color w:val="000000"/>
          <w:sz w:val="22"/>
          <w:szCs w:val="22"/>
        </w:rPr>
        <w:t xml:space="preserve">5.8 </w:t>
      </w:r>
      <w:r w:rsidRPr="00B523F3">
        <w:rPr>
          <w:rFonts w:ascii="Arial" w:hAnsi="Arial" w:cs="Arial"/>
          <w:sz w:val="22"/>
          <w:szCs w:val="22"/>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rsidR="00A84171" w:rsidRPr="00B523F3" w:rsidRDefault="00A84171" w:rsidP="00A84171">
      <w:pPr>
        <w:autoSpaceDE w:val="0"/>
        <w:autoSpaceDN w:val="0"/>
        <w:adjustRightInd w:val="0"/>
        <w:rPr>
          <w:rFonts w:ascii="Arial" w:hAnsi="Arial" w:cs="Arial"/>
          <w:color w:val="000000"/>
          <w:sz w:val="22"/>
          <w:szCs w:val="22"/>
        </w:rPr>
      </w:pPr>
      <w:r w:rsidRPr="00B523F3">
        <w:rPr>
          <w:rFonts w:ascii="Arial" w:hAnsi="Arial" w:cs="Arial"/>
          <w:sz w:val="22"/>
          <w:szCs w:val="22"/>
        </w:rPr>
        <w:lastRenderedPageBreak/>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B523F3">
        <w:rPr>
          <w:rFonts w:ascii="Arial" w:hAnsi="Arial" w:cs="Arial"/>
          <w:b/>
          <w:bCs/>
          <w:sz w:val="22"/>
          <w:szCs w:val="22"/>
        </w:rPr>
        <w:t xml:space="preserve">MICROEMPRESAS </w:t>
      </w:r>
      <w:r w:rsidRPr="00B523F3">
        <w:rPr>
          <w:rFonts w:ascii="Arial" w:hAnsi="Arial" w:cs="Arial"/>
          <w:sz w:val="22"/>
          <w:szCs w:val="22"/>
        </w:rPr>
        <w:t xml:space="preserve">OU </w:t>
      </w:r>
      <w:r w:rsidRPr="00B523F3">
        <w:rPr>
          <w:rFonts w:ascii="Arial" w:hAnsi="Arial" w:cs="Arial"/>
          <w:b/>
          <w:bCs/>
          <w:sz w:val="22"/>
          <w:szCs w:val="22"/>
        </w:rPr>
        <w:t>EMPRESAS DE PEQUENO PORTE</w:t>
      </w:r>
      <w:r w:rsidRPr="00B523F3">
        <w:rPr>
          <w:rFonts w:ascii="Arial" w:hAnsi="Arial" w:cs="Arial"/>
          <w:sz w:val="22"/>
          <w:szCs w:val="22"/>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B523F3">
        <w:rPr>
          <w:rFonts w:ascii="Arial" w:hAnsi="Arial" w:cs="Arial"/>
          <w:b/>
          <w:bCs/>
          <w:i/>
          <w:iCs/>
          <w:sz w:val="22"/>
          <w:szCs w:val="22"/>
        </w:rPr>
        <w:t>item</w:t>
      </w:r>
      <w:r w:rsidRPr="00B523F3">
        <w:rPr>
          <w:rFonts w:ascii="Arial" w:hAnsi="Arial" w:cs="Arial"/>
          <w:sz w:val="22"/>
          <w:szCs w:val="22"/>
        </w:rPr>
        <w:t xml:space="preserve">, implicará decadência do direito à contratação, sem prejuízo das sanções previstas no </w:t>
      </w:r>
      <w:r w:rsidRPr="00B523F3">
        <w:rPr>
          <w:rFonts w:ascii="Arial" w:hAnsi="Arial" w:cs="Arial"/>
          <w:b/>
          <w:bCs/>
          <w:i/>
          <w:iCs/>
          <w:sz w:val="22"/>
          <w:szCs w:val="22"/>
        </w:rPr>
        <w:t xml:space="preserve">artigo 81 da Lei no 8.666, de 21 de junho de 1993, </w:t>
      </w:r>
      <w:r w:rsidRPr="00B523F3">
        <w:rPr>
          <w:rFonts w:ascii="Arial" w:hAnsi="Arial" w:cs="Arial"/>
          <w:sz w:val="22"/>
          <w:szCs w:val="22"/>
        </w:rPr>
        <w:t>sendo facultado à Administração convocar os licitantes remanescentes, na ordem de classificação, para a assinatura do contrato, ou revogar a licitação.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5.10 Os fornecedores participante desta licitação, deverão apresentar declaração, devidamente assinada pelo representante legal da empresa, sob penalidades cabíveis de que:</w:t>
      </w:r>
    </w:p>
    <w:p w:rsidR="00A84171" w:rsidRPr="00B523F3" w:rsidRDefault="00A84171" w:rsidP="00A84171">
      <w:pPr>
        <w:rPr>
          <w:rFonts w:ascii="Arial" w:hAnsi="Arial" w:cs="Arial"/>
          <w:sz w:val="22"/>
          <w:szCs w:val="22"/>
        </w:rPr>
      </w:pPr>
    </w:p>
    <w:p w:rsidR="00A84171" w:rsidRPr="00B523F3" w:rsidRDefault="00A84171" w:rsidP="00A84171">
      <w:pPr>
        <w:ind w:left="708"/>
        <w:rPr>
          <w:rFonts w:ascii="Arial" w:hAnsi="Arial" w:cs="Arial"/>
          <w:sz w:val="22"/>
          <w:szCs w:val="22"/>
        </w:rPr>
      </w:pPr>
      <w:r w:rsidRPr="00B523F3">
        <w:rPr>
          <w:rFonts w:ascii="Arial" w:hAnsi="Arial" w:cs="Arial"/>
          <w:sz w:val="22"/>
          <w:szCs w:val="22"/>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A84171" w:rsidRPr="00B523F3" w:rsidRDefault="00A84171" w:rsidP="00A84171">
      <w:pPr>
        <w:ind w:left="708" w:firstLine="72"/>
        <w:rPr>
          <w:rFonts w:ascii="Arial" w:hAnsi="Arial" w:cs="Arial"/>
          <w:sz w:val="22"/>
          <w:szCs w:val="22"/>
        </w:rPr>
      </w:pPr>
      <w:r w:rsidRPr="00B523F3">
        <w:rPr>
          <w:rFonts w:ascii="Arial" w:hAnsi="Arial" w:cs="Arial"/>
          <w:sz w:val="22"/>
          <w:szCs w:val="22"/>
        </w:rPr>
        <w:t>5.10.2 Que não se encontra declarada inidônea para licitar ou contratar com órgão da Administração Pública Federal, Estadual, Municipal e do Distrito Federal;</w:t>
      </w:r>
    </w:p>
    <w:p w:rsidR="00A84171" w:rsidRPr="00B523F3" w:rsidRDefault="00A84171" w:rsidP="00A84171">
      <w:pPr>
        <w:ind w:left="708" w:firstLine="12"/>
        <w:rPr>
          <w:rFonts w:ascii="Arial" w:hAnsi="Arial" w:cs="Arial"/>
          <w:sz w:val="22"/>
          <w:szCs w:val="22"/>
        </w:rPr>
      </w:pPr>
      <w:r w:rsidRPr="00B523F3">
        <w:rPr>
          <w:rFonts w:ascii="Arial" w:hAnsi="Arial" w:cs="Arial"/>
          <w:sz w:val="22"/>
          <w:szCs w:val="22"/>
        </w:rPr>
        <w:t>5.10.3 Que não existe em seu quadro de empregados, servidores públicos exercendo funções de gerencia, administração ou tomada de decisão;</w:t>
      </w:r>
    </w:p>
    <w:p w:rsidR="00A84171" w:rsidRPr="00B523F3" w:rsidRDefault="00A84171" w:rsidP="00A84171">
      <w:pPr>
        <w:ind w:left="708"/>
        <w:rPr>
          <w:rFonts w:ascii="Arial" w:hAnsi="Arial" w:cs="Arial"/>
          <w:sz w:val="22"/>
          <w:szCs w:val="22"/>
        </w:rPr>
      </w:pPr>
      <w:r w:rsidRPr="00B523F3">
        <w:rPr>
          <w:rFonts w:ascii="Arial" w:hAnsi="Arial" w:cs="Arial"/>
          <w:sz w:val="22"/>
          <w:szCs w:val="22"/>
        </w:rPr>
        <w:t>5.10.4 A inexistência de fato superveniente impeditivo de habilitação na forma do art. 32 § 2º, da lei 8.666/93.</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 5.11 O envelope de documentação deste pregão que não for aberto será devolvido para a empresa, no final da sessão.</w:t>
      </w:r>
    </w:p>
    <w:p w:rsidR="00A84171" w:rsidRPr="00B523F3" w:rsidRDefault="00A84171" w:rsidP="00A84171">
      <w:pPr>
        <w:rPr>
          <w:rFonts w:ascii="Arial" w:hAnsi="Arial" w:cs="Arial"/>
          <w:sz w:val="22"/>
          <w:szCs w:val="22"/>
        </w:rPr>
      </w:pPr>
    </w:p>
    <w:p w:rsidR="00A84171" w:rsidRPr="00B523F3" w:rsidRDefault="00A84171" w:rsidP="00A84171">
      <w:pPr>
        <w:autoSpaceDE w:val="0"/>
        <w:autoSpaceDN w:val="0"/>
        <w:adjustRightInd w:val="0"/>
        <w:rPr>
          <w:rFonts w:ascii="Arial" w:hAnsi="Arial" w:cs="Arial"/>
          <w:b/>
          <w:bCs/>
          <w:sz w:val="22"/>
          <w:szCs w:val="22"/>
        </w:rPr>
      </w:pPr>
      <w:r w:rsidRPr="00B523F3">
        <w:rPr>
          <w:rFonts w:ascii="Arial" w:hAnsi="Arial" w:cs="Arial"/>
          <w:b/>
          <w:bCs/>
          <w:sz w:val="22"/>
          <w:szCs w:val="22"/>
        </w:rPr>
        <w:t>6- DA PREFERÊNCIA DE CONTRATAÇÃO PARA AS MICROEMPRESAS E EMPRESAS DE PEQUENO PORTE</w:t>
      </w:r>
    </w:p>
    <w:p w:rsidR="00A84171" w:rsidRPr="00B523F3" w:rsidRDefault="00A84171" w:rsidP="00A84171">
      <w:pPr>
        <w:autoSpaceDE w:val="0"/>
        <w:autoSpaceDN w:val="0"/>
        <w:adjustRightInd w:val="0"/>
        <w:rPr>
          <w:rFonts w:ascii="Arial" w:hAnsi="Arial" w:cs="Arial"/>
          <w:b/>
          <w:bCs/>
          <w:sz w:val="22"/>
          <w:szCs w:val="22"/>
        </w:rPr>
      </w:pP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6.1 Nos termos da Lei Complementar nº 123/2006, será assegurado, como critério de desempate, preferência de contratação para as Microempresas e Empresas de Pequeno Porte.</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6.2 Entende-se por empate aquelas situações em que as propostas apresentadas pelas Microempresas e Empresas de Pequeno Porte sejam iguais ou até 5% (cinco por cento) superiores ao melhor preço.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6.3 No caso de empate entre duas ou mais propostas proceder-se-á da seguinte forma: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a. A Microempresa ou Empresa de Pequeno Porte mais bem classificada poderá apresentar proposta de preço inferior àquela considerada vencedora do certame, situação em que será adjudicado em seu favor o objeto licitado.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lastRenderedPageBreak/>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6.4 Na hipótese da não contratação nos termos previstos na alínea “a” do subitem 6.3, o objeto licitado será adjudicado em favor da proposta originalmente vencedora do certame.</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6.5 O disposto no subitem 6.3 e suas alíneas somente se aplicarão quando a melhor oferta inicial não tiver sido apresentada por Microempresa ou Empresa de Pequeno Porte.</w:t>
      </w:r>
    </w:p>
    <w:p w:rsidR="00A84171" w:rsidRPr="00B523F3" w:rsidRDefault="00A84171" w:rsidP="00A84171">
      <w:pPr>
        <w:autoSpaceDE w:val="0"/>
        <w:autoSpaceDN w:val="0"/>
        <w:adjustRightInd w:val="0"/>
        <w:rPr>
          <w:rFonts w:ascii="Arial" w:hAnsi="Arial" w:cs="Arial"/>
          <w:sz w:val="22"/>
          <w:szCs w:val="22"/>
        </w:rPr>
      </w:pPr>
      <w:smartTag w:uri="urn:schemas-microsoft-com:office:smarttags" w:element="metricconverter">
        <w:smartTagPr>
          <w:attr w:name="ProductID" w:val="6.6 A"/>
        </w:smartTagPr>
        <w:r w:rsidRPr="00B523F3">
          <w:rPr>
            <w:rFonts w:ascii="Arial" w:hAnsi="Arial" w:cs="Arial"/>
            <w:sz w:val="22"/>
            <w:szCs w:val="22"/>
          </w:rPr>
          <w:t>6.6 A</w:t>
        </w:r>
      </w:smartTag>
      <w:r w:rsidRPr="00B523F3">
        <w:rPr>
          <w:rFonts w:ascii="Arial" w:hAnsi="Arial" w:cs="Arial"/>
          <w:sz w:val="22"/>
          <w:szCs w:val="22"/>
        </w:rPr>
        <w:t xml:space="preserve"> Microempresa ou Empresa de Pequeno Porte mais bem classificada será convocada para apresentar nova proposta no prazo máximo de 05 (cinco) minutos após o encerramento dos lances, sob pena de preclusão.</w:t>
      </w:r>
    </w:p>
    <w:p w:rsidR="00A84171" w:rsidRPr="00B523F3" w:rsidRDefault="00A84171" w:rsidP="00A84171">
      <w:pPr>
        <w:autoSpaceDE w:val="0"/>
        <w:autoSpaceDN w:val="0"/>
        <w:adjustRightInd w:val="0"/>
        <w:rPr>
          <w:rFonts w:ascii="Arial" w:hAnsi="Arial" w:cs="Arial"/>
          <w:sz w:val="22"/>
          <w:szCs w:val="22"/>
        </w:rPr>
      </w:pPr>
      <w:smartTag w:uri="urn:schemas-microsoft-com:office:smarttags" w:element="metricconverter">
        <w:smartTagPr>
          <w:attr w:name="ProductID" w:val="6.7 A"/>
        </w:smartTagPr>
        <w:r w:rsidRPr="00B523F3">
          <w:rPr>
            <w:rFonts w:ascii="Arial" w:hAnsi="Arial" w:cs="Arial"/>
            <w:sz w:val="22"/>
            <w:szCs w:val="22"/>
          </w:rPr>
          <w:t>6.7 A</w:t>
        </w:r>
      </w:smartTag>
      <w:r w:rsidRPr="00B523F3">
        <w:rPr>
          <w:rFonts w:ascii="Arial" w:hAnsi="Arial" w:cs="Arial"/>
          <w:sz w:val="22"/>
          <w:szCs w:val="22"/>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6.7.1 - 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6.7.2Entende-se o termo “declarado vencedor” de que trata a cláusula anterior, o momento imediatamente posterior à fase de habilitação.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6.7.3 A não regularização da documentação, no prazo previsto no subitem 6.7.1,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6.8 - A empresa que não comprovar a condição de microempresa ou empresa de pequeno porte, no ato de credenciamento, conforme o subitem 6.1 deste Edital, não terá direito aos benefícios concedidos pela Lei Complementar nº 123/2006.</w:t>
      </w:r>
    </w:p>
    <w:p w:rsidR="00A84171" w:rsidRPr="00B523F3" w:rsidRDefault="00A84171" w:rsidP="00A84171">
      <w:pPr>
        <w:jc w:val="center"/>
        <w:rPr>
          <w:rFonts w:ascii="Arial" w:hAnsi="Arial" w:cs="Arial"/>
          <w:b/>
          <w:bCs/>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07 – DOS PROCEDIMENTOS DE RECEBIMENTO E JULGAMENTO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A84171" w:rsidRPr="00B523F3" w:rsidRDefault="00A84171" w:rsidP="00A84171">
      <w:pPr>
        <w:rPr>
          <w:rFonts w:ascii="Arial" w:hAnsi="Arial" w:cs="Arial"/>
          <w:sz w:val="22"/>
          <w:szCs w:val="22"/>
        </w:rPr>
      </w:pPr>
      <w:r w:rsidRPr="00B523F3">
        <w:rPr>
          <w:rFonts w:ascii="Arial" w:hAnsi="Arial" w:cs="Arial"/>
          <w:sz w:val="22"/>
          <w:szCs w:val="22"/>
        </w:rPr>
        <w:t>7.2 – Havendo remessa via postal dos envelopes, a licitante não credenciada pessoalmente, não poderá participar da fase dos lances, permanecendo a sua proposta escrita.</w:t>
      </w:r>
    </w:p>
    <w:p w:rsidR="00A84171" w:rsidRPr="00B523F3" w:rsidRDefault="00A84171" w:rsidP="00A84171">
      <w:pPr>
        <w:rPr>
          <w:rFonts w:ascii="Arial" w:hAnsi="Arial" w:cs="Arial"/>
          <w:sz w:val="22"/>
          <w:szCs w:val="22"/>
        </w:rPr>
      </w:pPr>
      <w:r w:rsidRPr="00B523F3">
        <w:rPr>
          <w:rFonts w:ascii="Arial" w:hAnsi="Arial" w:cs="Arial"/>
          <w:sz w:val="22"/>
          <w:szCs w:val="22"/>
        </w:rPr>
        <w:t>7.3 - Em nenhuma hipótese serão recebidas documentação e propostas fora do prazo estabelecido neste edital.</w:t>
      </w:r>
    </w:p>
    <w:p w:rsidR="00A84171" w:rsidRPr="00B523F3" w:rsidRDefault="00A84171" w:rsidP="00A84171">
      <w:pPr>
        <w:rPr>
          <w:rFonts w:ascii="Arial" w:hAnsi="Arial" w:cs="Arial"/>
          <w:sz w:val="22"/>
          <w:szCs w:val="22"/>
        </w:rPr>
      </w:pPr>
      <w:r w:rsidRPr="00B523F3">
        <w:rPr>
          <w:rFonts w:ascii="Arial" w:hAnsi="Arial" w:cs="Arial"/>
          <w:sz w:val="22"/>
          <w:szCs w:val="22"/>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A84171" w:rsidRPr="00B523F3" w:rsidRDefault="00A84171" w:rsidP="00A84171">
      <w:pPr>
        <w:rPr>
          <w:rFonts w:ascii="Arial" w:hAnsi="Arial" w:cs="Arial"/>
          <w:sz w:val="22"/>
          <w:szCs w:val="22"/>
        </w:rPr>
      </w:pPr>
      <w:r w:rsidRPr="00B523F3">
        <w:rPr>
          <w:rFonts w:ascii="Arial" w:hAnsi="Arial" w:cs="Arial"/>
          <w:sz w:val="22"/>
          <w:szCs w:val="22"/>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A84171" w:rsidRPr="00B523F3" w:rsidRDefault="00A84171" w:rsidP="00A84171">
      <w:pPr>
        <w:rPr>
          <w:rFonts w:ascii="Arial" w:hAnsi="Arial" w:cs="Arial"/>
          <w:sz w:val="22"/>
          <w:szCs w:val="22"/>
        </w:rPr>
      </w:pPr>
      <w:r w:rsidRPr="00B523F3">
        <w:rPr>
          <w:rFonts w:ascii="Arial" w:hAnsi="Arial" w:cs="Arial"/>
          <w:sz w:val="22"/>
          <w:szCs w:val="22"/>
        </w:rPr>
        <w:t>7.6 – Caso duas ou mais propostas iniciais apresentem preços iguais, será realizado sorteio para determinação da ordem de oferta dos preços.</w:t>
      </w:r>
    </w:p>
    <w:p w:rsidR="00A84171" w:rsidRPr="00B523F3" w:rsidRDefault="00A84171" w:rsidP="00A84171">
      <w:pPr>
        <w:rPr>
          <w:rFonts w:ascii="Arial" w:hAnsi="Arial" w:cs="Arial"/>
          <w:sz w:val="22"/>
          <w:szCs w:val="22"/>
        </w:rPr>
      </w:pPr>
      <w:r w:rsidRPr="00B523F3">
        <w:rPr>
          <w:rFonts w:ascii="Arial" w:hAnsi="Arial" w:cs="Arial"/>
          <w:sz w:val="22"/>
          <w:szCs w:val="22"/>
        </w:rPr>
        <w:lastRenderedPageBreak/>
        <w:t>7.7 – Em seguida, será dado início à etapa de apresentação de lances verbais pelos proponentes, que deverão ser formulados de forma sucessiva, em valores distintos e decrescentes.</w:t>
      </w:r>
    </w:p>
    <w:p w:rsidR="00A84171" w:rsidRPr="00B523F3" w:rsidRDefault="00A84171" w:rsidP="00A84171">
      <w:pPr>
        <w:rPr>
          <w:rFonts w:ascii="Arial" w:hAnsi="Arial" w:cs="Arial"/>
          <w:sz w:val="22"/>
          <w:szCs w:val="22"/>
        </w:rPr>
      </w:pPr>
      <w:r w:rsidRPr="00B523F3">
        <w:rPr>
          <w:rFonts w:ascii="Arial" w:hAnsi="Arial" w:cs="Arial"/>
          <w:sz w:val="22"/>
          <w:szCs w:val="22"/>
        </w:rPr>
        <w:t>7.8 – O pregoeiro convidará individualmente os licitantes classificados, de forma sequencial, a apresentar lances verbais, a partir do autor da proposta classificada de maior preço e os demais, em ordem decrescente de valor.</w:t>
      </w:r>
    </w:p>
    <w:p w:rsidR="00A84171" w:rsidRPr="00B523F3" w:rsidRDefault="00A84171" w:rsidP="00A84171">
      <w:pPr>
        <w:rPr>
          <w:rFonts w:ascii="Arial" w:hAnsi="Arial" w:cs="Arial"/>
          <w:sz w:val="22"/>
          <w:szCs w:val="22"/>
        </w:rPr>
      </w:pPr>
      <w:r w:rsidRPr="00B523F3">
        <w:rPr>
          <w:rFonts w:ascii="Arial" w:hAnsi="Arial" w:cs="Arial"/>
          <w:sz w:val="22"/>
          <w:szCs w:val="22"/>
        </w:rPr>
        <w:t>7.9 – É vedado à oferta de lance com vista ao empate.</w:t>
      </w:r>
    </w:p>
    <w:p w:rsidR="00A84171" w:rsidRPr="00B523F3" w:rsidRDefault="00A84171" w:rsidP="00A84171">
      <w:pPr>
        <w:rPr>
          <w:rFonts w:ascii="Arial" w:hAnsi="Arial" w:cs="Arial"/>
          <w:sz w:val="22"/>
          <w:szCs w:val="22"/>
        </w:rPr>
      </w:pPr>
      <w:r w:rsidRPr="00B523F3">
        <w:rPr>
          <w:rFonts w:ascii="Arial" w:hAnsi="Arial" w:cs="Arial"/>
          <w:sz w:val="22"/>
          <w:szCs w:val="22"/>
        </w:rPr>
        <w:t>7.10 – A desistência em apresentar lance, quando convocado pelo pregoeiro, implicará a exclusão do licitante da etapa de lances verbais e na manutenção do último preço apresentado pelo licitante, para efeitos de ordenação das propostas.</w:t>
      </w:r>
    </w:p>
    <w:p w:rsidR="00A84171" w:rsidRPr="00B523F3" w:rsidRDefault="00A84171" w:rsidP="00A84171">
      <w:pPr>
        <w:rPr>
          <w:rFonts w:ascii="Arial" w:hAnsi="Arial" w:cs="Arial"/>
          <w:sz w:val="22"/>
          <w:szCs w:val="22"/>
        </w:rPr>
      </w:pPr>
      <w:r w:rsidRPr="00B523F3">
        <w:rPr>
          <w:rFonts w:ascii="Arial" w:hAnsi="Arial" w:cs="Arial"/>
          <w:sz w:val="22"/>
          <w:szCs w:val="22"/>
        </w:rPr>
        <w:t>7.11 – Caso não se realizem lances verbais, será verificada a conformidade entre a proposta escrita de menor preço e o valor estimado para a contratação.</w:t>
      </w:r>
    </w:p>
    <w:p w:rsidR="00A84171" w:rsidRPr="00B523F3" w:rsidRDefault="00A84171" w:rsidP="00A84171">
      <w:pPr>
        <w:rPr>
          <w:rFonts w:ascii="Arial" w:hAnsi="Arial" w:cs="Arial"/>
          <w:sz w:val="22"/>
          <w:szCs w:val="22"/>
        </w:rPr>
      </w:pPr>
      <w:r w:rsidRPr="00B523F3">
        <w:rPr>
          <w:rFonts w:ascii="Arial" w:hAnsi="Arial" w:cs="Arial"/>
          <w:sz w:val="22"/>
          <w:szCs w:val="22"/>
        </w:rPr>
        <w:t>7.12 – O encerramento da etapa competitiva dar-se-á quando, indagados pelo pregoeiro, os licitantes manifestarem seu desinteresse em apresentar novos lances.</w:t>
      </w:r>
    </w:p>
    <w:p w:rsidR="00A84171" w:rsidRPr="00B523F3" w:rsidRDefault="00A84171" w:rsidP="00A84171">
      <w:pPr>
        <w:rPr>
          <w:rFonts w:ascii="Arial" w:hAnsi="Arial" w:cs="Arial"/>
          <w:sz w:val="22"/>
          <w:szCs w:val="22"/>
        </w:rPr>
      </w:pPr>
      <w:r w:rsidRPr="00B523F3">
        <w:rPr>
          <w:rFonts w:ascii="Arial" w:hAnsi="Arial" w:cs="Arial"/>
          <w:sz w:val="22"/>
          <w:szCs w:val="22"/>
        </w:rPr>
        <w:t>7.13 – Declarada encerrada a etapa competitiva e ordenadas às propostas, o pregoeiro examinará a aceitabilidade da primeira classificada, quanto ao objeto e valor, decidindo motivadamente a respeito.</w:t>
      </w:r>
    </w:p>
    <w:p w:rsidR="00A84171" w:rsidRPr="00B523F3" w:rsidRDefault="00A84171" w:rsidP="00A84171">
      <w:pPr>
        <w:rPr>
          <w:rFonts w:ascii="Arial" w:hAnsi="Arial" w:cs="Arial"/>
          <w:sz w:val="22"/>
          <w:szCs w:val="22"/>
        </w:rPr>
      </w:pPr>
      <w:r w:rsidRPr="00B523F3">
        <w:rPr>
          <w:rFonts w:ascii="Arial" w:hAnsi="Arial" w:cs="Arial"/>
          <w:sz w:val="22"/>
          <w:szCs w:val="22"/>
        </w:rPr>
        <w:t>7.14 – Sendo aceitável a proposta de menor preço, será aberto o envelope contendo a documentação de habilitação do licitante que a tiver formulado, para confirmação das suas condições de habilitação.</w:t>
      </w:r>
    </w:p>
    <w:p w:rsidR="00A84171" w:rsidRPr="00B523F3" w:rsidRDefault="00A84171" w:rsidP="00A84171">
      <w:pPr>
        <w:rPr>
          <w:rFonts w:ascii="Arial" w:hAnsi="Arial" w:cs="Arial"/>
          <w:sz w:val="22"/>
          <w:szCs w:val="22"/>
        </w:rPr>
      </w:pPr>
      <w:r w:rsidRPr="00B523F3">
        <w:rPr>
          <w:rFonts w:ascii="Arial" w:hAnsi="Arial" w:cs="Arial"/>
          <w:sz w:val="22"/>
          <w:szCs w:val="22"/>
        </w:rPr>
        <w:t>7.15 – Constatado o atendimento das exigências fixadas no edital, o licitante será declarado vencedor, sendo-lhe adjudicado o objeto do certame.</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7.16 – Se a oferta não for aceitável ou se o licitante desatender às exigências </w:t>
      </w:r>
      <w:proofErr w:type="spellStart"/>
      <w:r w:rsidRPr="00B523F3">
        <w:rPr>
          <w:rFonts w:ascii="Arial" w:hAnsi="Arial" w:cs="Arial"/>
          <w:sz w:val="22"/>
          <w:szCs w:val="22"/>
        </w:rPr>
        <w:t>habilitatórias</w:t>
      </w:r>
      <w:proofErr w:type="spellEnd"/>
      <w:r w:rsidRPr="00B523F3">
        <w:rPr>
          <w:rFonts w:ascii="Arial" w:hAnsi="Arial" w:cs="Arial"/>
          <w:sz w:val="22"/>
          <w:szCs w:val="22"/>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A84171" w:rsidRPr="00B523F3" w:rsidRDefault="00A84171" w:rsidP="00A84171">
      <w:pPr>
        <w:rPr>
          <w:rFonts w:ascii="Arial" w:hAnsi="Arial" w:cs="Arial"/>
          <w:sz w:val="22"/>
          <w:szCs w:val="22"/>
        </w:rPr>
      </w:pPr>
      <w:r w:rsidRPr="00B523F3">
        <w:rPr>
          <w:rFonts w:ascii="Arial" w:hAnsi="Arial" w:cs="Arial"/>
          <w:sz w:val="22"/>
          <w:szCs w:val="22"/>
        </w:rPr>
        <w:t>7.17 – Nas situações previstas nos itens 7.11, 7.13 e 7.16, o pregoeiro poderá negociar diretamente com o proponente para que seja obtido preço melhor;</w:t>
      </w:r>
    </w:p>
    <w:p w:rsidR="00A84171" w:rsidRPr="00B523F3" w:rsidRDefault="00A84171" w:rsidP="00A84171">
      <w:pPr>
        <w:rPr>
          <w:rFonts w:ascii="Arial" w:hAnsi="Arial" w:cs="Arial"/>
          <w:sz w:val="22"/>
          <w:szCs w:val="22"/>
        </w:rPr>
      </w:pPr>
      <w:r w:rsidRPr="00B523F3">
        <w:rPr>
          <w:rFonts w:ascii="Arial" w:hAnsi="Arial" w:cs="Arial"/>
          <w:sz w:val="22"/>
          <w:szCs w:val="22"/>
        </w:rPr>
        <w:t>7.18 – Serão inabilitados os licitantes que não apresentarem a documentação em situação regular, conforme estabelecido no item 5 deste Edital.</w:t>
      </w:r>
    </w:p>
    <w:p w:rsidR="00A84171" w:rsidRPr="00B523F3" w:rsidRDefault="00A84171" w:rsidP="00A84171">
      <w:pPr>
        <w:rPr>
          <w:rFonts w:ascii="Arial" w:hAnsi="Arial" w:cs="Arial"/>
          <w:sz w:val="22"/>
          <w:szCs w:val="22"/>
        </w:rPr>
      </w:pPr>
      <w:r w:rsidRPr="00B523F3">
        <w:rPr>
          <w:rFonts w:ascii="Arial" w:hAnsi="Arial" w:cs="Arial"/>
          <w:sz w:val="22"/>
          <w:szCs w:val="22"/>
        </w:rPr>
        <w:t>7.19 – Não serão motivos de desclassificação simples omissões que sejam irrelevantes para o atendimento da proposta, que não venham causar prejuízo a administração e nem firam os direitos dos demais licitantes.</w:t>
      </w:r>
    </w:p>
    <w:p w:rsidR="00A84171" w:rsidRPr="00B523F3" w:rsidRDefault="00A84171" w:rsidP="00A84171">
      <w:pPr>
        <w:rPr>
          <w:rFonts w:ascii="Arial" w:hAnsi="Arial" w:cs="Arial"/>
          <w:sz w:val="22"/>
          <w:szCs w:val="22"/>
        </w:rPr>
      </w:pPr>
      <w:r w:rsidRPr="00B523F3">
        <w:rPr>
          <w:rFonts w:ascii="Arial" w:hAnsi="Arial" w:cs="Arial"/>
          <w:sz w:val="22"/>
          <w:szCs w:val="22"/>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A84171" w:rsidRPr="00B523F3" w:rsidRDefault="00A84171" w:rsidP="00A84171">
      <w:pPr>
        <w:rPr>
          <w:rFonts w:ascii="Arial" w:hAnsi="Arial" w:cs="Arial"/>
          <w:sz w:val="22"/>
          <w:szCs w:val="22"/>
        </w:rPr>
      </w:pPr>
      <w:r w:rsidRPr="00B523F3">
        <w:rPr>
          <w:rFonts w:ascii="Arial" w:hAnsi="Arial" w:cs="Arial"/>
          <w:sz w:val="22"/>
          <w:szCs w:val="22"/>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A84171" w:rsidRPr="00B523F3" w:rsidRDefault="00A84171" w:rsidP="00A84171">
      <w:pPr>
        <w:pStyle w:val="Ttulo1"/>
        <w:rPr>
          <w:rFonts w:ascii="Arial" w:hAnsi="Arial" w:cs="Arial"/>
          <w:sz w:val="22"/>
          <w:szCs w:val="22"/>
        </w:rPr>
      </w:pPr>
      <w:proofErr w:type="gramStart"/>
      <w:r w:rsidRPr="00B523F3">
        <w:rPr>
          <w:rFonts w:ascii="Arial" w:hAnsi="Arial" w:cs="Arial"/>
          <w:sz w:val="22"/>
          <w:szCs w:val="22"/>
        </w:rPr>
        <w:t>08  –</w:t>
      </w:r>
      <w:proofErr w:type="gramEnd"/>
      <w:r w:rsidRPr="00B523F3">
        <w:rPr>
          <w:rFonts w:ascii="Arial" w:hAnsi="Arial" w:cs="Arial"/>
          <w:sz w:val="22"/>
          <w:szCs w:val="22"/>
        </w:rPr>
        <w:t xml:space="preserve"> DO CRITÉRIO DE JULGAMENTO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O critério para julgamento das propostas será o MENOR PREÇO DA PROPOSTA POR ITEM, que será definido através do </w:t>
      </w:r>
      <w:r w:rsidRPr="00B523F3">
        <w:rPr>
          <w:rFonts w:ascii="Arial" w:hAnsi="Arial" w:cs="Arial"/>
          <w:b/>
          <w:sz w:val="22"/>
          <w:szCs w:val="22"/>
          <w:u w:val="single"/>
        </w:rPr>
        <w:t>MAIOR DESCONTO OFERTADO</w:t>
      </w:r>
      <w:r w:rsidRPr="00B523F3">
        <w:rPr>
          <w:rFonts w:ascii="Arial" w:hAnsi="Arial" w:cs="Arial"/>
          <w:sz w:val="22"/>
          <w:szCs w:val="22"/>
        </w:rPr>
        <w:t xml:space="preserve">. </w:t>
      </w:r>
    </w:p>
    <w:p w:rsidR="00A84171"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p w:rsidR="00A84171" w:rsidRPr="00B523F3" w:rsidRDefault="00A84171" w:rsidP="00A84171">
      <w:pPr>
        <w:autoSpaceDE w:val="0"/>
        <w:autoSpaceDN w:val="0"/>
        <w:adjustRightInd w:val="0"/>
        <w:jc w:val="center"/>
        <w:rPr>
          <w:rFonts w:ascii="Arial" w:hAnsi="Arial" w:cs="Arial"/>
          <w:b/>
          <w:bCs/>
          <w:sz w:val="22"/>
          <w:szCs w:val="22"/>
        </w:rPr>
      </w:pPr>
      <w:r w:rsidRPr="00B523F3">
        <w:rPr>
          <w:rFonts w:ascii="Arial" w:hAnsi="Arial" w:cs="Arial"/>
          <w:b/>
          <w:bCs/>
          <w:sz w:val="22"/>
          <w:szCs w:val="22"/>
        </w:rPr>
        <w:t>09 – DA IMPUGNAÇÃO AO EDITAL</w:t>
      </w:r>
    </w:p>
    <w:p w:rsidR="00A84171" w:rsidRPr="00B523F3" w:rsidRDefault="00A84171" w:rsidP="00A84171">
      <w:pPr>
        <w:autoSpaceDE w:val="0"/>
        <w:autoSpaceDN w:val="0"/>
        <w:adjustRightInd w:val="0"/>
        <w:jc w:val="center"/>
        <w:rPr>
          <w:rFonts w:ascii="Arial" w:hAnsi="Arial" w:cs="Arial"/>
          <w:b/>
          <w:bCs/>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lastRenderedPageBreak/>
        <w:t>9.1 Decairá do direito de impugnar os termos desta licitação perante a Administração, o licitante que não o fizer até o segundo dia útil que anteceder a abertura dos envelopes de propostas conforme art. 41, § 2º da Lei n°. 8.666/93, hipótese que tal comunicação posterior não terá efeito de recurso.</w:t>
      </w:r>
    </w:p>
    <w:p w:rsidR="00A84171" w:rsidRPr="00B523F3" w:rsidRDefault="00A84171" w:rsidP="00A84171">
      <w:pPr>
        <w:rPr>
          <w:rFonts w:ascii="Arial" w:hAnsi="Arial" w:cs="Arial"/>
          <w:sz w:val="22"/>
          <w:szCs w:val="22"/>
        </w:rPr>
      </w:pPr>
      <w:r w:rsidRPr="00B523F3">
        <w:rPr>
          <w:rFonts w:ascii="Arial" w:hAnsi="Arial" w:cs="Arial"/>
          <w:bCs/>
          <w:sz w:val="22"/>
          <w:szCs w:val="22"/>
        </w:rPr>
        <w:t>9.2</w:t>
      </w:r>
      <w:r w:rsidRPr="00B523F3">
        <w:rPr>
          <w:rFonts w:ascii="Arial" w:hAnsi="Arial" w:cs="Arial"/>
          <w:b/>
          <w:bCs/>
          <w:sz w:val="22"/>
          <w:szCs w:val="22"/>
        </w:rPr>
        <w:t xml:space="preserve"> </w:t>
      </w:r>
      <w:r w:rsidRPr="00B523F3">
        <w:rPr>
          <w:rFonts w:ascii="Arial" w:hAnsi="Arial" w:cs="Arial"/>
          <w:sz w:val="22"/>
          <w:szCs w:val="22"/>
        </w:rPr>
        <w:t xml:space="preserve">As medidas referidas no subitem 9.1. </w:t>
      </w:r>
      <w:proofErr w:type="gramStart"/>
      <w:r w:rsidRPr="00B523F3">
        <w:rPr>
          <w:rFonts w:ascii="Arial" w:hAnsi="Arial" w:cs="Arial"/>
          <w:sz w:val="22"/>
          <w:szCs w:val="22"/>
        </w:rPr>
        <w:t>poderão</w:t>
      </w:r>
      <w:proofErr w:type="gramEnd"/>
      <w:r w:rsidRPr="00B523F3">
        <w:rPr>
          <w:rFonts w:ascii="Arial" w:hAnsi="Arial" w:cs="Arial"/>
          <w:sz w:val="22"/>
          <w:szCs w:val="22"/>
        </w:rPr>
        <w:t xml:space="preserve"> ser formalizadas por meio de requerimento, devidamente protocolado no Paço municipal, em horário de expediente, apontando de forma clara e objetiva as falhas e/ou irregularidades que entendem viciarem o mesmo.</w:t>
      </w:r>
    </w:p>
    <w:p w:rsidR="00A84171" w:rsidRPr="00B523F3" w:rsidRDefault="00A84171" w:rsidP="00A84171">
      <w:pPr>
        <w:rPr>
          <w:rFonts w:ascii="Arial" w:hAnsi="Arial" w:cs="Arial"/>
          <w:sz w:val="22"/>
          <w:szCs w:val="22"/>
        </w:rPr>
      </w:pPr>
      <w:r w:rsidRPr="00B523F3">
        <w:rPr>
          <w:rFonts w:ascii="Arial" w:hAnsi="Arial" w:cs="Arial"/>
          <w:bCs/>
          <w:sz w:val="22"/>
          <w:szCs w:val="22"/>
        </w:rPr>
        <w:t xml:space="preserve">9.3 </w:t>
      </w:r>
      <w:r w:rsidRPr="00B523F3">
        <w:rPr>
          <w:rFonts w:ascii="Arial" w:hAnsi="Arial" w:cs="Arial"/>
          <w:sz w:val="22"/>
          <w:szCs w:val="22"/>
        </w:rPr>
        <w:t>As razões da impugnação somente serão recebidas mediante protocolo, ressaltando que não serão aceitas, impugnações por meio eletrônico (e-mail, fax)</w:t>
      </w:r>
    </w:p>
    <w:p w:rsidR="00A84171" w:rsidRPr="00B523F3" w:rsidRDefault="00A84171" w:rsidP="00A84171">
      <w:pPr>
        <w:rPr>
          <w:rFonts w:ascii="Arial" w:hAnsi="Arial" w:cs="Arial"/>
          <w:sz w:val="22"/>
          <w:szCs w:val="22"/>
        </w:rPr>
      </w:pPr>
      <w:smartTag w:uri="urn:schemas-microsoft-com:office:smarttags" w:element="metricconverter">
        <w:smartTagPr>
          <w:attr w:name="ProductID" w:val="9,4 A"/>
        </w:smartTagPr>
        <w:r w:rsidRPr="00B523F3">
          <w:rPr>
            <w:rFonts w:ascii="Arial" w:hAnsi="Arial" w:cs="Arial"/>
            <w:bCs/>
            <w:sz w:val="22"/>
            <w:szCs w:val="22"/>
          </w:rPr>
          <w:t xml:space="preserve">9,4 </w:t>
        </w:r>
        <w:r w:rsidRPr="00B523F3">
          <w:rPr>
            <w:rFonts w:ascii="Arial" w:hAnsi="Arial" w:cs="Arial"/>
            <w:sz w:val="22"/>
            <w:szCs w:val="22"/>
          </w:rPr>
          <w:t>A</w:t>
        </w:r>
      </w:smartTag>
      <w:r w:rsidRPr="00B523F3">
        <w:rPr>
          <w:rFonts w:ascii="Arial" w:hAnsi="Arial" w:cs="Arial"/>
          <w:sz w:val="22"/>
          <w:szCs w:val="22"/>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mural oficial da Prefeitura (Mural Público).</w:t>
      </w:r>
    </w:p>
    <w:p w:rsidR="00A84171" w:rsidRPr="00B523F3" w:rsidRDefault="00A84171" w:rsidP="00A84171">
      <w:pPr>
        <w:rPr>
          <w:rFonts w:ascii="Arial" w:hAnsi="Arial" w:cs="Arial"/>
          <w:sz w:val="22"/>
          <w:szCs w:val="22"/>
        </w:rPr>
      </w:pPr>
      <w:r w:rsidRPr="00B523F3">
        <w:rPr>
          <w:rFonts w:ascii="Arial" w:hAnsi="Arial" w:cs="Arial"/>
          <w:bCs/>
          <w:sz w:val="22"/>
          <w:szCs w:val="22"/>
        </w:rPr>
        <w:t xml:space="preserve">9.5 </w:t>
      </w:r>
      <w:r w:rsidRPr="00B523F3">
        <w:rPr>
          <w:rFonts w:ascii="Arial" w:hAnsi="Arial" w:cs="Arial"/>
          <w:sz w:val="22"/>
          <w:szCs w:val="22"/>
        </w:rPr>
        <w:t>Quando acolhida a petição contra este Edital, será designada nova data para a realização deste Pregão.</w:t>
      </w:r>
    </w:p>
    <w:p w:rsidR="00A84171" w:rsidRPr="00B523F3" w:rsidRDefault="00A84171" w:rsidP="00A84171">
      <w:pPr>
        <w:rPr>
          <w:rFonts w:ascii="Arial" w:hAnsi="Arial" w:cs="Arial"/>
          <w:b/>
          <w:bCs/>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10 - DOS RECURSOS ADMINISTRATIVOS</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A84171" w:rsidRPr="00B523F3" w:rsidRDefault="00A84171" w:rsidP="00A84171">
      <w:pPr>
        <w:rPr>
          <w:rFonts w:ascii="Arial" w:hAnsi="Arial" w:cs="Arial"/>
          <w:sz w:val="22"/>
          <w:szCs w:val="22"/>
        </w:rPr>
      </w:pPr>
      <w:r w:rsidRPr="00B523F3">
        <w:rPr>
          <w:rFonts w:ascii="Arial" w:hAnsi="Arial" w:cs="Arial"/>
          <w:sz w:val="22"/>
          <w:szCs w:val="22"/>
        </w:rPr>
        <w:t>10.2 – Interposto o recurso, o Pregoeiro poderá a sua decisão ou encaminha-lo devidamente informado à autoridade competente.</w:t>
      </w:r>
    </w:p>
    <w:p w:rsidR="00A84171" w:rsidRPr="00B523F3" w:rsidRDefault="00A84171" w:rsidP="00A84171">
      <w:pPr>
        <w:rPr>
          <w:rFonts w:ascii="Arial" w:hAnsi="Arial" w:cs="Arial"/>
          <w:sz w:val="22"/>
          <w:szCs w:val="22"/>
        </w:rPr>
      </w:pPr>
      <w:r w:rsidRPr="00B523F3">
        <w:rPr>
          <w:rFonts w:ascii="Arial" w:hAnsi="Arial" w:cs="Arial"/>
          <w:sz w:val="22"/>
          <w:szCs w:val="22"/>
        </w:rPr>
        <w:t>10.3 – A ausência de manifestação imediata e motivada da licitante importará a decadência do direito do recurso.</w:t>
      </w:r>
    </w:p>
    <w:p w:rsidR="00A84171" w:rsidRPr="00B523F3" w:rsidRDefault="00A84171" w:rsidP="00A84171">
      <w:pPr>
        <w:rPr>
          <w:rFonts w:ascii="Arial" w:hAnsi="Arial" w:cs="Arial"/>
          <w:sz w:val="22"/>
          <w:szCs w:val="22"/>
        </w:rPr>
      </w:pPr>
      <w:r w:rsidRPr="00B523F3">
        <w:rPr>
          <w:rFonts w:ascii="Arial" w:hAnsi="Arial" w:cs="Arial"/>
          <w:sz w:val="22"/>
          <w:szCs w:val="22"/>
        </w:rPr>
        <w:t>10.4 - O recurso contra decisão do pregoeiro não terá efeito suspensivo;</w:t>
      </w:r>
    </w:p>
    <w:p w:rsidR="00A84171" w:rsidRPr="00B523F3" w:rsidRDefault="00A84171" w:rsidP="00A84171">
      <w:pPr>
        <w:rPr>
          <w:rFonts w:ascii="Arial" w:hAnsi="Arial" w:cs="Arial"/>
          <w:sz w:val="22"/>
          <w:szCs w:val="22"/>
        </w:rPr>
      </w:pPr>
      <w:r w:rsidRPr="00B523F3">
        <w:rPr>
          <w:rFonts w:ascii="Arial" w:hAnsi="Arial" w:cs="Arial"/>
          <w:sz w:val="22"/>
          <w:szCs w:val="22"/>
        </w:rPr>
        <w:t>10.5 – O acolhimento de recurso importará a invalidação apenas dos atos insuscetíveis de aproveitamento;</w:t>
      </w:r>
    </w:p>
    <w:p w:rsidR="00A84171" w:rsidRPr="00B523F3" w:rsidRDefault="00A84171" w:rsidP="00A84171">
      <w:pPr>
        <w:rPr>
          <w:rFonts w:ascii="Arial" w:hAnsi="Arial" w:cs="Arial"/>
          <w:sz w:val="22"/>
          <w:szCs w:val="22"/>
        </w:rPr>
      </w:pPr>
      <w:r w:rsidRPr="00B523F3">
        <w:rPr>
          <w:rFonts w:ascii="Arial" w:hAnsi="Arial" w:cs="Arial"/>
          <w:sz w:val="22"/>
          <w:szCs w:val="22"/>
        </w:rPr>
        <w:t>10.6 – Decididos os recursos e constatada a regularidade dos atos procedimentais, a autoridade competente homologará a adjudicação para determinar a contratação.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 xml:space="preserve">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w:t>
      </w:r>
      <w:proofErr w:type="spellStart"/>
      <w:r w:rsidRPr="00B523F3">
        <w:rPr>
          <w:rFonts w:ascii="Arial" w:hAnsi="Arial" w:cs="Arial"/>
          <w:sz w:val="22"/>
          <w:szCs w:val="22"/>
        </w:rPr>
        <w:t>inaceitabilidade</w:t>
      </w:r>
      <w:proofErr w:type="spellEnd"/>
      <w:r w:rsidRPr="00B523F3">
        <w:rPr>
          <w:rFonts w:ascii="Arial" w:hAnsi="Arial" w:cs="Arial"/>
          <w:sz w:val="22"/>
          <w:szCs w:val="22"/>
        </w:rPr>
        <w:t xml:space="preserve"> e desclassificação de propostas, bem como da inabilitação e os fundamentos da adjudicação feitos pelo Pregoeiro.</w:t>
      </w:r>
    </w:p>
    <w:p w:rsidR="00A84171" w:rsidRPr="00B523F3" w:rsidRDefault="00A84171" w:rsidP="00A84171">
      <w:pPr>
        <w:rPr>
          <w:rFonts w:ascii="Arial" w:hAnsi="Arial" w:cs="Arial"/>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11 – DAS PENALIDADES</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11.1 – Se o licitante vencedor descumprir as condições deste Pregão ficará sujeito às penalidades estabelecidas nas Leis n.º 10.520/02 e 8.666/93.</w:t>
      </w:r>
    </w:p>
    <w:p w:rsidR="00A84171" w:rsidRPr="00B523F3" w:rsidRDefault="00A84171" w:rsidP="00A84171">
      <w:pPr>
        <w:rPr>
          <w:rFonts w:ascii="Arial" w:hAnsi="Arial" w:cs="Arial"/>
          <w:sz w:val="22"/>
          <w:szCs w:val="22"/>
        </w:rPr>
      </w:pPr>
      <w:r w:rsidRPr="00B523F3">
        <w:rPr>
          <w:rFonts w:ascii="Arial" w:hAnsi="Arial" w:cs="Arial"/>
          <w:sz w:val="22"/>
          <w:szCs w:val="22"/>
        </w:rPr>
        <w:t>11.2 – Nos termos do artigo 87 da Lei 8.666/93, pela inexecução total ou parcial deste Pregão, a Prefeitura Municipal de Timbó Grande – SC, poderá aplicar à empresa vencedora, as seguintes penalidades:</w:t>
      </w:r>
    </w:p>
    <w:p w:rsidR="00A84171" w:rsidRPr="00B523F3" w:rsidRDefault="00A84171" w:rsidP="00A84171">
      <w:pPr>
        <w:numPr>
          <w:ilvl w:val="0"/>
          <w:numId w:val="5"/>
        </w:numPr>
        <w:jc w:val="both"/>
        <w:rPr>
          <w:rFonts w:ascii="Arial" w:hAnsi="Arial" w:cs="Arial"/>
          <w:sz w:val="22"/>
          <w:szCs w:val="22"/>
        </w:rPr>
      </w:pPr>
      <w:r w:rsidRPr="00B523F3">
        <w:rPr>
          <w:rFonts w:ascii="Arial" w:hAnsi="Arial" w:cs="Arial"/>
          <w:sz w:val="22"/>
          <w:szCs w:val="22"/>
        </w:rPr>
        <w:t>Advertência;</w:t>
      </w:r>
    </w:p>
    <w:p w:rsidR="00A84171" w:rsidRPr="00B523F3" w:rsidRDefault="00A84171" w:rsidP="00A84171">
      <w:pPr>
        <w:numPr>
          <w:ilvl w:val="0"/>
          <w:numId w:val="5"/>
        </w:numPr>
        <w:jc w:val="both"/>
        <w:rPr>
          <w:rFonts w:ascii="Arial" w:hAnsi="Arial" w:cs="Arial"/>
          <w:sz w:val="22"/>
          <w:szCs w:val="22"/>
        </w:rPr>
      </w:pPr>
      <w:r w:rsidRPr="00B523F3">
        <w:rPr>
          <w:rFonts w:ascii="Arial" w:hAnsi="Arial" w:cs="Arial"/>
          <w:sz w:val="22"/>
          <w:szCs w:val="22"/>
        </w:rPr>
        <w:t>Multa de 10% (dez por cento) sobre o valor da proposta;</w:t>
      </w:r>
    </w:p>
    <w:p w:rsidR="00A84171" w:rsidRPr="00B523F3" w:rsidRDefault="00A84171" w:rsidP="00A84171">
      <w:pPr>
        <w:numPr>
          <w:ilvl w:val="0"/>
          <w:numId w:val="5"/>
        </w:numPr>
        <w:jc w:val="both"/>
        <w:rPr>
          <w:rFonts w:ascii="Arial" w:hAnsi="Arial" w:cs="Arial"/>
          <w:sz w:val="22"/>
          <w:szCs w:val="22"/>
        </w:rPr>
      </w:pPr>
      <w:r w:rsidRPr="00B523F3">
        <w:rPr>
          <w:rFonts w:ascii="Arial" w:hAnsi="Arial" w:cs="Arial"/>
          <w:sz w:val="22"/>
          <w:szCs w:val="22"/>
        </w:rPr>
        <w:lastRenderedPageBreak/>
        <w:t>Suspensão temporária de participação em licitação e impedimento de contratar com a Administração, por prazo não superior a 2 (dois) anos;</w:t>
      </w:r>
    </w:p>
    <w:p w:rsidR="00A84171" w:rsidRPr="00B523F3" w:rsidRDefault="00A84171" w:rsidP="00A84171">
      <w:pPr>
        <w:numPr>
          <w:ilvl w:val="0"/>
          <w:numId w:val="5"/>
        </w:numPr>
        <w:jc w:val="both"/>
        <w:rPr>
          <w:rFonts w:ascii="Arial" w:hAnsi="Arial" w:cs="Arial"/>
          <w:sz w:val="22"/>
          <w:szCs w:val="22"/>
        </w:rPr>
      </w:pPr>
      <w:r w:rsidRPr="00B523F3">
        <w:rPr>
          <w:rFonts w:ascii="Arial" w:hAnsi="Arial" w:cs="Arial"/>
          <w:sz w:val="22"/>
          <w:szCs w:val="22"/>
        </w:rPr>
        <w:t xml:space="preserve">Declaração de inidoneidade para licitar ou contratar com a Administração Pública enquanto perdurarem os motivos determinantes da punição.  </w:t>
      </w:r>
    </w:p>
    <w:p w:rsidR="00A84171" w:rsidRPr="00B523F3" w:rsidRDefault="00A84171" w:rsidP="00A84171">
      <w:pPr>
        <w:ind w:left="360"/>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A84171" w:rsidRPr="00B523F3" w:rsidRDefault="00A84171" w:rsidP="00A84171">
      <w:pPr>
        <w:rPr>
          <w:rFonts w:ascii="Arial" w:hAnsi="Arial" w:cs="Arial"/>
          <w:sz w:val="22"/>
          <w:szCs w:val="22"/>
        </w:rPr>
      </w:pPr>
      <w:r w:rsidRPr="00B523F3">
        <w:rPr>
          <w:rFonts w:ascii="Arial" w:hAnsi="Arial" w:cs="Arial"/>
          <w:sz w:val="22"/>
          <w:szCs w:val="22"/>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A84171" w:rsidRPr="00B523F3" w:rsidRDefault="00A84171" w:rsidP="00A84171">
      <w:pPr>
        <w:rPr>
          <w:rFonts w:ascii="Arial" w:hAnsi="Arial" w:cs="Arial"/>
          <w:sz w:val="22"/>
          <w:szCs w:val="22"/>
        </w:rPr>
      </w:pPr>
      <w:r w:rsidRPr="00B523F3">
        <w:rPr>
          <w:rFonts w:ascii="Arial" w:hAnsi="Arial" w:cs="Arial"/>
          <w:sz w:val="22"/>
          <w:szCs w:val="22"/>
        </w:rPr>
        <w:t xml:space="preserve">11.5 – Nenhum pagamento será processado à proponente penalizada, sem que antes, este tenha pagado ou lhe seja relevada a multa imposta. </w:t>
      </w:r>
    </w:p>
    <w:p w:rsidR="00A84171" w:rsidRPr="00B523F3" w:rsidRDefault="00A84171" w:rsidP="00A84171">
      <w:pPr>
        <w:ind w:left="360"/>
        <w:rPr>
          <w:rFonts w:ascii="Arial" w:hAnsi="Arial" w:cs="Arial"/>
          <w:sz w:val="22"/>
          <w:szCs w:val="22"/>
        </w:rPr>
      </w:pPr>
    </w:p>
    <w:p w:rsidR="00A84171" w:rsidRPr="00B523F3" w:rsidRDefault="00A84171" w:rsidP="00A84171">
      <w:pPr>
        <w:ind w:left="360"/>
        <w:jc w:val="center"/>
        <w:rPr>
          <w:rFonts w:ascii="Arial" w:hAnsi="Arial" w:cs="Arial"/>
          <w:b/>
          <w:bCs/>
          <w:sz w:val="22"/>
          <w:szCs w:val="22"/>
        </w:rPr>
      </w:pPr>
      <w:r w:rsidRPr="00B523F3">
        <w:rPr>
          <w:rFonts w:ascii="Arial" w:hAnsi="Arial" w:cs="Arial"/>
          <w:b/>
          <w:bCs/>
          <w:sz w:val="22"/>
          <w:szCs w:val="22"/>
        </w:rPr>
        <w:t>12- DOS RECURSOS FINANCEIROS E DOTAÇÃO ORÇAMENTÁRIA</w:t>
      </w:r>
    </w:p>
    <w:p w:rsidR="00A84171" w:rsidRPr="00B523F3" w:rsidRDefault="00A84171" w:rsidP="00A84171">
      <w:pPr>
        <w:ind w:left="360"/>
        <w:jc w:val="center"/>
        <w:rPr>
          <w:rFonts w:ascii="Arial" w:hAnsi="Arial" w:cs="Arial"/>
          <w:b/>
          <w:bCs/>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As despesas decorrentes do presente Processo Licitatório correrão à conta do Orçamento Municipal para o exercício de 2022:</w:t>
      </w:r>
    </w:p>
    <w:p w:rsidR="00A84171" w:rsidRPr="00B523F3" w:rsidRDefault="00A84171" w:rsidP="00A84171">
      <w:pPr>
        <w:rPr>
          <w:rFonts w:ascii="Arial" w:hAnsi="Arial" w:cs="Arial"/>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13 –DA CONTRATAÇÃO;</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bCs/>
          <w:sz w:val="22"/>
          <w:szCs w:val="22"/>
        </w:rPr>
      </w:pPr>
      <w:r w:rsidRPr="00B523F3">
        <w:rPr>
          <w:rFonts w:ascii="Arial" w:hAnsi="Arial" w:cs="Arial"/>
          <w:bCs/>
          <w:sz w:val="22"/>
          <w:szCs w:val="22"/>
        </w:rPr>
        <w:t xml:space="preserve">13.1 – A contratação quando necessária, será formalizada mediante contrato, podendo ser substituído por qualquer dos documentos constantes no artigo 62 da Lei 8666/93.  </w:t>
      </w:r>
    </w:p>
    <w:p w:rsidR="00A84171" w:rsidRPr="00B523F3" w:rsidRDefault="00A84171" w:rsidP="00A84171">
      <w:pPr>
        <w:rPr>
          <w:rFonts w:ascii="Arial" w:hAnsi="Arial" w:cs="Arial"/>
          <w:bCs/>
          <w:sz w:val="22"/>
          <w:szCs w:val="22"/>
        </w:rPr>
      </w:pPr>
      <w:r w:rsidRPr="00B523F3">
        <w:rPr>
          <w:rFonts w:ascii="Arial" w:hAnsi="Arial" w:cs="Arial"/>
          <w:bCs/>
          <w:sz w:val="22"/>
          <w:szCs w:val="22"/>
        </w:rPr>
        <w:t xml:space="preserve">13.2 – A empresa se obriga a manter a habilitação durante toda a vigência da Ata de Registro de Preços. </w:t>
      </w:r>
    </w:p>
    <w:p w:rsidR="00A84171" w:rsidRPr="00B523F3" w:rsidRDefault="00A84171" w:rsidP="00A84171">
      <w:pPr>
        <w:rPr>
          <w:rFonts w:ascii="Arial" w:hAnsi="Arial" w:cs="Arial"/>
          <w:bCs/>
          <w:sz w:val="22"/>
          <w:szCs w:val="22"/>
        </w:rPr>
      </w:pPr>
      <w:r w:rsidRPr="00B523F3">
        <w:rPr>
          <w:rFonts w:ascii="Arial" w:hAnsi="Arial" w:cs="Arial"/>
          <w:bCs/>
          <w:sz w:val="22"/>
          <w:szCs w:val="22"/>
        </w:rPr>
        <w:t xml:space="preserve">13.3 – A (s) empresa (s) vencedora (s) terão o prazo máximo de 10 (dez) para assinatura da ATA DE REGISTRO DE PREÇOS. </w:t>
      </w:r>
    </w:p>
    <w:p w:rsidR="00A84171" w:rsidRPr="00B523F3" w:rsidRDefault="00A84171" w:rsidP="00A84171">
      <w:pPr>
        <w:rPr>
          <w:rFonts w:ascii="Arial" w:hAnsi="Arial" w:cs="Arial"/>
          <w:bCs/>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 xml:space="preserve">14. DA RESPONSABILIDADE DA CONTRATADA </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bCs/>
          <w:sz w:val="22"/>
          <w:szCs w:val="22"/>
        </w:rPr>
      </w:pPr>
      <w:smartTag w:uri="urn:schemas-microsoft-com:office:smarttags" w:element="metricconverter">
        <w:smartTagPr>
          <w:attr w:name="ProductID" w:val="14.1 A"/>
        </w:smartTagPr>
        <w:r w:rsidRPr="00B523F3">
          <w:rPr>
            <w:rFonts w:ascii="Arial" w:hAnsi="Arial" w:cs="Arial"/>
            <w:bCs/>
            <w:sz w:val="22"/>
            <w:szCs w:val="22"/>
          </w:rPr>
          <w:t>14.1 A</w:t>
        </w:r>
      </w:smartTag>
      <w:r w:rsidRPr="00B523F3">
        <w:rPr>
          <w:rFonts w:ascii="Arial" w:hAnsi="Arial" w:cs="Arial"/>
          <w:bCs/>
          <w:sz w:val="22"/>
          <w:szCs w:val="22"/>
        </w:rPr>
        <w:t xml:space="preserve"> CONTRATADA assumirá responsabilidade pela entrega do objeto, bem como por quaisquer danos decorrente da entrega, causada a esta Municipalidade ou à terceiros.</w:t>
      </w:r>
    </w:p>
    <w:p w:rsidR="00A84171" w:rsidRPr="00B523F3" w:rsidRDefault="00A84171" w:rsidP="00A84171">
      <w:pPr>
        <w:rPr>
          <w:rFonts w:ascii="Arial" w:hAnsi="Arial" w:cs="Arial"/>
          <w:bCs/>
          <w:sz w:val="22"/>
          <w:szCs w:val="22"/>
        </w:rPr>
      </w:pPr>
      <w:smartTag w:uri="urn:schemas-microsoft-com:office:smarttags" w:element="metricconverter">
        <w:smartTagPr>
          <w:attr w:name="ProductID" w:val="14.2 A"/>
        </w:smartTagPr>
        <w:r w:rsidRPr="00B523F3">
          <w:rPr>
            <w:rFonts w:ascii="Arial" w:hAnsi="Arial" w:cs="Arial"/>
            <w:bCs/>
            <w:sz w:val="22"/>
            <w:szCs w:val="22"/>
          </w:rPr>
          <w:t>14.2 A</w:t>
        </w:r>
      </w:smartTag>
      <w:r w:rsidRPr="00B523F3">
        <w:rPr>
          <w:rFonts w:ascii="Arial" w:hAnsi="Arial" w:cs="Arial"/>
          <w:bCs/>
          <w:sz w:val="22"/>
          <w:szCs w:val="22"/>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A84171" w:rsidRPr="00B523F3" w:rsidRDefault="00A84171" w:rsidP="00A84171">
      <w:pPr>
        <w:rPr>
          <w:rFonts w:ascii="Arial" w:hAnsi="Arial" w:cs="Arial"/>
          <w:bCs/>
          <w:sz w:val="22"/>
          <w:szCs w:val="22"/>
        </w:rPr>
      </w:pPr>
      <w:smartTag w:uri="urn:schemas-microsoft-com:office:smarttags" w:element="metricconverter">
        <w:smartTagPr>
          <w:attr w:name="ProductID" w:val="14.3 A"/>
        </w:smartTagPr>
        <w:r w:rsidRPr="00B523F3">
          <w:rPr>
            <w:rFonts w:ascii="Arial" w:hAnsi="Arial" w:cs="Arial"/>
            <w:bCs/>
            <w:sz w:val="22"/>
            <w:szCs w:val="22"/>
          </w:rPr>
          <w:t>14.3 A</w:t>
        </w:r>
      </w:smartTag>
      <w:r w:rsidRPr="00B523F3">
        <w:rPr>
          <w:rFonts w:ascii="Arial" w:hAnsi="Arial" w:cs="Arial"/>
          <w:bCs/>
          <w:sz w:val="22"/>
          <w:szCs w:val="22"/>
        </w:rPr>
        <w:t xml:space="preserve"> CONTRATADA assumirá integralmente a responsabilidade quanto aos encargos trabalhista e sociais decorrente da execução dos serviços. </w:t>
      </w:r>
    </w:p>
    <w:p w:rsidR="00A84171" w:rsidRPr="00B523F3" w:rsidRDefault="00A84171" w:rsidP="00A84171">
      <w:pPr>
        <w:rPr>
          <w:rFonts w:ascii="Arial" w:hAnsi="Arial" w:cs="Arial"/>
          <w:bCs/>
          <w:sz w:val="22"/>
          <w:szCs w:val="22"/>
        </w:rPr>
      </w:pPr>
    </w:p>
    <w:p w:rsidR="00A84171" w:rsidRPr="00B523F3" w:rsidRDefault="00A84171" w:rsidP="00A84171">
      <w:pPr>
        <w:rPr>
          <w:rFonts w:ascii="Arial" w:hAnsi="Arial" w:cs="Arial"/>
          <w:bCs/>
          <w:sz w:val="22"/>
          <w:szCs w:val="22"/>
        </w:rPr>
      </w:pPr>
      <w:r w:rsidRPr="00B523F3">
        <w:rPr>
          <w:rFonts w:ascii="Arial" w:hAnsi="Arial" w:cs="Arial"/>
          <w:bCs/>
          <w:sz w:val="22"/>
          <w:szCs w:val="22"/>
        </w:rPr>
        <w:t xml:space="preserve">  </w:t>
      </w: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 xml:space="preserve"> 15. DA OBRIGAÇÃO DO MUNICIPIO </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bCs/>
          <w:sz w:val="22"/>
          <w:szCs w:val="22"/>
        </w:rPr>
      </w:pPr>
      <w:r w:rsidRPr="00B523F3">
        <w:rPr>
          <w:rFonts w:ascii="Arial" w:hAnsi="Arial" w:cs="Arial"/>
          <w:bCs/>
          <w:sz w:val="22"/>
          <w:szCs w:val="22"/>
        </w:rPr>
        <w:t>15.1 O Município ficará obrigado a:</w:t>
      </w:r>
    </w:p>
    <w:p w:rsidR="00A84171" w:rsidRPr="00B523F3" w:rsidRDefault="00A84171" w:rsidP="00A84171">
      <w:pPr>
        <w:rPr>
          <w:rFonts w:ascii="Arial" w:hAnsi="Arial" w:cs="Arial"/>
          <w:bCs/>
          <w:sz w:val="22"/>
          <w:szCs w:val="22"/>
        </w:rPr>
      </w:pPr>
      <w:r w:rsidRPr="00B523F3">
        <w:rPr>
          <w:rFonts w:ascii="Arial" w:hAnsi="Arial" w:cs="Arial"/>
          <w:bCs/>
          <w:sz w:val="22"/>
          <w:szCs w:val="22"/>
        </w:rPr>
        <w:lastRenderedPageBreak/>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A84171" w:rsidRPr="00B523F3" w:rsidRDefault="00A84171" w:rsidP="00A84171">
      <w:pPr>
        <w:rPr>
          <w:rFonts w:ascii="Arial" w:hAnsi="Arial" w:cs="Arial"/>
          <w:bCs/>
          <w:sz w:val="22"/>
          <w:szCs w:val="22"/>
        </w:rPr>
      </w:pPr>
      <w:r w:rsidRPr="00B523F3">
        <w:rPr>
          <w:rFonts w:ascii="Arial" w:hAnsi="Arial" w:cs="Arial"/>
          <w:bCs/>
          <w:sz w:val="22"/>
          <w:szCs w:val="22"/>
        </w:rPr>
        <w:t>b) efetuar o pagamento à Contratada, de acordo com as condições estabelecidas neste edital.</w:t>
      </w:r>
    </w:p>
    <w:p w:rsidR="00A84171" w:rsidRPr="00B523F3" w:rsidRDefault="00A84171" w:rsidP="00A84171">
      <w:pPr>
        <w:rPr>
          <w:rFonts w:ascii="Arial" w:hAnsi="Arial" w:cs="Arial"/>
          <w:bCs/>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 xml:space="preserve">16. DA INEXECUÇÃO E RESCISÃO </w:t>
      </w:r>
    </w:p>
    <w:p w:rsidR="00A84171" w:rsidRPr="00B523F3" w:rsidRDefault="00A84171" w:rsidP="00A84171">
      <w:pPr>
        <w:jc w:val="center"/>
        <w:rPr>
          <w:rFonts w:ascii="Arial" w:hAnsi="Arial" w:cs="Arial"/>
          <w:b/>
          <w:bCs/>
          <w:sz w:val="22"/>
          <w:szCs w:val="22"/>
        </w:rPr>
      </w:pPr>
    </w:p>
    <w:p w:rsidR="00A84171" w:rsidRPr="00B523F3" w:rsidRDefault="00A84171" w:rsidP="00A84171">
      <w:pPr>
        <w:rPr>
          <w:rFonts w:ascii="Arial" w:hAnsi="Arial" w:cs="Arial"/>
          <w:bCs/>
          <w:sz w:val="22"/>
          <w:szCs w:val="22"/>
        </w:rPr>
      </w:pPr>
      <w:r w:rsidRPr="00B523F3">
        <w:rPr>
          <w:rFonts w:ascii="Arial" w:hAnsi="Arial" w:cs="Arial"/>
          <w:bCs/>
          <w:sz w:val="22"/>
          <w:szCs w:val="22"/>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A84171" w:rsidRPr="00B523F3" w:rsidRDefault="00A84171" w:rsidP="00A84171">
      <w:pPr>
        <w:rPr>
          <w:rFonts w:ascii="Arial" w:hAnsi="Arial" w:cs="Arial"/>
          <w:bCs/>
          <w:sz w:val="22"/>
          <w:szCs w:val="22"/>
        </w:rPr>
      </w:pPr>
      <w:proofErr w:type="gramStart"/>
      <w:r w:rsidRPr="00B523F3">
        <w:rPr>
          <w:rFonts w:ascii="Arial" w:hAnsi="Arial" w:cs="Arial"/>
          <w:bCs/>
          <w:sz w:val="22"/>
          <w:szCs w:val="22"/>
        </w:rPr>
        <w:t>16.2  -</w:t>
      </w:r>
      <w:proofErr w:type="gramEnd"/>
      <w:r w:rsidRPr="00B523F3">
        <w:rPr>
          <w:rFonts w:ascii="Arial" w:hAnsi="Arial" w:cs="Arial"/>
          <w:bCs/>
          <w:sz w:val="22"/>
          <w:szCs w:val="22"/>
        </w:rPr>
        <w:t xml:space="preserve"> O Contrato também poderá ser rescindido em conformidade com o disposto no </w:t>
      </w:r>
      <w:proofErr w:type="spellStart"/>
      <w:r w:rsidRPr="00B523F3">
        <w:rPr>
          <w:rFonts w:ascii="Arial" w:hAnsi="Arial" w:cs="Arial"/>
          <w:bCs/>
          <w:sz w:val="22"/>
          <w:szCs w:val="22"/>
        </w:rPr>
        <w:t>art</w:t>
      </w:r>
      <w:proofErr w:type="spellEnd"/>
      <w:r w:rsidRPr="00B523F3">
        <w:rPr>
          <w:rFonts w:ascii="Arial" w:hAnsi="Arial" w:cs="Arial"/>
          <w:bCs/>
          <w:sz w:val="22"/>
          <w:szCs w:val="22"/>
        </w:rPr>
        <w:t xml:space="preserve"> 78 da Lei n 8.666/93 e alterações posteriores;</w:t>
      </w:r>
    </w:p>
    <w:p w:rsidR="00A84171" w:rsidRPr="00B523F3" w:rsidRDefault="00A84171" w:rsidP="00A84171">
      <w:pPr>
        <w:rPr>
          <w:rFonts w:ascii="Arial" w:hAnsi="Arial" w:cs="Arial"/>
          <w:bCs/>
          <w:sz w:val="22"/>
          <w:szCs w:val="22"/>
        </w:rPr>
      </w:pPr>
      <w:r w:rsidRPr="00B523F3">
        <w:rPr>
          <w:rFonts w:ascii="Arial" w:hAnsi="Arial" w:cs="Arial"/>
          <w:bCs/>
          <w:sz w:val="22"/>
          <w:szCs w:val="22"/>
        </w:rPr>
        <w:t xml:space="preserve"> </w:t>
      </w:r>
    </w:p>
    <w:p w:rsidR="00A84171" w:rsidRPr="00B523F3" w:rsidRDefault="00A84171" w:rsidP="00A84171">
      <w:pPr>
        <w:jc w:val="center"/>
        <w:rPr>
          <w:rFonts w:ascii="Arial" w:hAnsi="Arial" w:cs="Arial"/>
          <w:sz w:val="22"/>
          <w:szCs w:val="22"/>
        </w:rPr>
      </w:pPr>
      <w:r w:rsidRPr="00B523F3">
        <w:rPr>
          <w:rFonts w:ascii="Arial" w:hAnsi="Arial" w:cs="Arial"/>
          <w:b/>
          <w:bCs/>
          <w:sz w:val="22"/>
          <w:szCs w:val="22"/>
        </w:rPr>
        <w:t>17. DA FORMA DE ENTREGA DO OBJETO</w:t>
      </w:r>
    </w:p>
    <w:p w:rsidR="00A84171" w:rsidRPr="00B523F3" w:rsidRDefault="00A84171" w:rsidP="00A84171">
      <w:pPr>
        <w:rPr>
          <w:rFonts w:ascii="Arial" w:hAnsi="Arial" w:cs="Arial"/>
          <w:sz w:val="22"/>
          <w:szCs w:val="22"/>
        </w:rPr>
      </w:pPr>
    </w:p>
    <w:p w:rsidR="00A84171" w:rsidRPr="00B523F3" w:rsidRDefault="00A84171" w:rsidP="00A84171">
      <w:pPr>
        <w:ind w:firstLine="708"/>
        <w:rPr>
          <w:rFonts w:ascii="Arial" w:hAnsi="Arial" w:cs="Arial"/>
          <w:color w:val="000000"/>
          <w:sz w:val="22"/>
          <w:szCs w:val="22"/>
        </w:rPr>
      </w:pPr>
      <w:r w:rsidRPr="00B523F3">
        <w:rPr>
          <w:rFonts w:ascii="Arial" w:hAnsi="Arial" w:cs="Arial"/>
          <w:color w:val="000000"/>
          <w:sz w:val="22"/>
          <w:szCs w:val="22"/>
        </w:rPr>
        <w:t xml:space="preserve">17.1. Os bens licitados serão entregues a licitante pelo valor aprovado no processo, sendo proibida a cobrança de qualquer outra despesa que venha a interferir no valor licitado e aprovado, imediatamente quando solicitado pela Municipalidade, em caso da empresa vencedora do Certame optar pela entrega por meio de bomba própria. </w:t>
      </w:r>
    </w:p>
    <w:p w:rsidR="00A84171" w:rsidRPr="00B523F3" w:rsidRDefault="00A84171" w:rsidP="00A84171">
      <w:pPr>
        <w:ind w:firstLine="708"/>
        <w:rPr>
          <w:rFonts w:ascii="Arial" w:hAnsi="Arial" w:cs="Arial"/>
          <w:color w:val="000000"/>
          <w:sz w:val="22"/>
          <w:szCs w:val="22"/>
        </w:rPr>
      </w:pPr>
      <w:r w:rsidRPr="00B523F3">
        <w:rPr>
          <w:rFonts w:ascii="Arial" w:hAnsi="Arial" w:cs="Arial"/>
          <w:color w:val="000000"/>
          <w:sz w:val="22"/>
          <w:szCs w:val="22"/>
        </w:rPr>
        <w:t>17.2. As solicitações serão realizadas de acordo com as necessidades e serão emitidas pelo Departamento de Compras, ligado à Secretaria Municipal de Administração.</w:t>
      </w:r>
    </w:p>
    <w:p w:rsidR="00A84171" w:rsidRPr="00B523F3" w:rsidRDefault="00A84171" w:rsidP="00A84171">
      <w:pPr>
        <w:pStyle w:val="Ttulo1"/>
        <w:rPr>
          <w:rFonts w:ascii="Arial" w:hAnsi="Arial" w:cs="Arial"/>
          <w:sz w:val="22"/>
          <w:szCs w:val="22"/>
        </w:rPr>
      </w:pPr>
    </w:p>
    <w:p w:rsidR="00A84171" w:rsidRPr="00B523F3" w:rsidRDefault="00A84171" w:rsidP="00A84171">
      <w:pPr>
        <w:pStyle w:val="Ttulo1"/>
        <w:rPr>
          <w:rFonts w:ascii="Arial" w:hAnsi="Arial" w:cs="Arial"/>
          <w:sz w:val="22"/>
          <w:szCs w:val="22"/>
        </w:rPr>
      </w:pPr>
      <w:proofErr w:type="gramStart"/>
      <w:r w:rsidRPr="00B523F3">
        <w:rPr>
          <w:rFonts w:ascii="Arial" w:hAnsi="Arial" w:cs="Arial"/>
          <w:sz w:val="22"/>
          <w:szCs w:val="22"/>
        </w:rPr>
        <w:t>18 .DA</w:t>
      </w:r>
      <w:proofErr w:type="gramEnd"/>
      <w:r w:rsidRPr="00B523F3">
        <w:rPr>
          <w:rFonts w:ascii="Arial" w:hAnsi="Arial" w:cs="Arial"/>
          <w:sz w:val="22"/>
          <w:szCs w:val="22"/>
        </w:rPr>
        <w:t xml:space="preserve"> FORMA DE PAGAMENTO E DO REAJUSTE</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color w:val="000000"/>
          <w:sz w:val="22"/>
          <w:szCs w:val="22"/>
        </w:rPr>
      </w:pPr>
      <w:r w:rsidRPr="00B523F3">
        <w:rPr>
          <w:rFonts w:ascii="Arial" w:hAnsi="Arial" w:cs="Arial"/>
          <w:color w:val="000000"/>
          <w:sz w:val="22"/>
          <w:szCs w:val="22"/>
        </w:rPr>
        <w:t xml:space="preserve">18.1 O pagamento do objeto deste Pregão Presencial será efetuado no prazo de até 30 dias após a entrega dos produtos/prestação dos serviços, com o atestado de recebimento por funcionário capacitado e com as Notas Fiscais devidamente processadas junto </w:t>
      </w:r>
      <w:proofErr w:type="spellStart"/>
      <w:r w:rsidRPr="00B523F3">
        <w:rPr>
          <w:rFonts w:ascii="Arial" w:hAnsi="Arial" w:cs="Arial"/>
          <w:color w:val="000000"/>
          <w:sz w:val="22"/>
          <w:szCs w:val="22"/>
        </w:rPr>
        <w:t>á</w:t>
      </w:r>
      <w:proofErr w:type="spellEnd"/>
      <w:r w:rsidRPr="00B523F3">
        <w:rPr>
          <w:rFonts w:ascii="Arial" w:hAnsi="Arial" w:cs="Arial"/>
          <w:color w:val="000000"/>
          <w:sz w:val="22"/>
          <w:szCs w:val="22"/>
        </w:rPr>
        <w:t xml:space="preserve"> Contadoria Municipal.</w:t>
      </w:r>
    </w:p>
    <w:p w:rsidR="00A84171" w:rsidRPr="00B523F3" w:rsidRDefault="00A84171" w:rsidP="00A84171">
      <w:pPr>
        <w:rPr>
          <w:rFonts w:ascii="Arial" w:hAnsi="Arial" w:cs="Arial"/>
          <w:color w:val="000000"/>
          <w:sz w:val="22"/>
          <w:szCs w:val="22"/>
        </w:rPr>
      </w:pPr>
    </w:p>
    <w:p w:rsidR="00A84171" w:rsidRPr="00B523F3" w:rsidRDefault="00A84171" w:rsidP="00A84171">
      <w:pPr>
        <w:jc w:val="center"/>
        <w:rPr>
          <w:rFonts w:ascii="Arial" w:hAnsi="Arial" w:cs="Arial"/>
          <w:b/>
          <w:bCs/>
          <w:sz w:val="22"/>
          <w:szCs w:val="22"/>
        </w:rPr>
      </w:pPr>
      <w:r w:rsidRPr="00B523F3">
        <w:rPr>
          <w:rFonts w:ascii="Arial" w:hAnsi="Arial" w:cs="Arial"/>
          <w:b/>
          <w:bCs/>
          <w:sz w:val="22"/>
          <w:szCs w:val="22"/>
        </w:rPr>
        <w:t>19. DAS DISPOSIÇÕES GERAIS</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A84171" w:rsidRPr="00B523F3" w:rsidRDefault="00A84171" w:rsidP="00A84171">
      <w:pPr>
        <w:rPr>
          <w:rFonts w:ascii="Arial" w:hAnsi="Arial" w:cs="Arial"/>
          <w:sz w:val="22"/>
          <w:szCs w:val="22"/>
        </w:rPr>
      </w:pPr>
      <w:r w:rsidRPr="00B523F3">
        <w:rPr>
          <w:rFonts w:ascii="Arial" w:hAnsi="Arial" w:cs="Arial"/>
          <w:sz w:val="22"/>
          <w:szCs w:val="22"/>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A84171" w:rsidRPr="00B523F3" w:rsidRDefault="00A84171" w:rsidP="00A84171">
      <w:pPr>
        <w:rPr>
          <w:rFonts w:ascii="Arial" w:hAnsi="Arial" w:cs="Arial"/>
          <w:sz w:val="22"/>
          <w:szCs w:val="22"/>
        </w:rPr>
      </w:pPr>
      <w:r w:rsidRPr="00B523F3">
        <w:rPr>
          <w:rFonts w:ascii="Arial" w:hAnsi="Arial" w:cs="Arial"/>
          <w:sz w:val="22"/>
          <w:szCs w:val="22"/>
        </w:rPr>
        <w:t>19.3 – É fundamental a presença do licitante ou de seu representante, para o exercício dos direitos de ofertar lances e manifestar intenção de recorrer.</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 xml:space="preserve">19.4 – Os proponentes assumem todos os custos de preparação e apresentação de suas propostas e o Município de Timbó </w:t>
      </w:r>
      <w:proofErr w:type="spellStart"/>
      <w:r w:rsidRPr="00B523F3">
        <w:rPr>
          <w:rFonts w:ascii="Arial" w:hAnsi="Arial" w:cs="Arial"/>
          <w:sz w:val="22"/>
          <w:szCs w:val="22"/>
        </w:rPr>
        <w:t>Grande-SC</w:t>
      </w:r>
      <w:proofErr w:type="spellEnd"/>
      <w:r w:rsidRPr="00B523F3">
        <w:rPr>
          <w:rFonts w:ascii="Arial" w:hAnsi="Arial" w:cs="Arial"/>
          <w:sz w:val="22"/>
          <w:szCs w:val="22"/>
        </w:rPr>
        <w:t xml:space="preserve"> não será, em nenhum caso, responsável por esses custos, independentemente da condução ou do resultado do processo licitatório.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lastRenderedPageBreak/>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19.6 Após apresentação da proposta, não caberá desistência, salvo por motivo justo decorrente de fato superveniente e aceito pelo Pregoeiro.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19.8 Os proponentes intimados para prestar quaisquer esclarecimentos adicionais deverão fazê-lo no prazo determinado pelo Pregoeiro, sob pena de desclassificação / inabilitação.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19.9 O desatendimento de exigências formais não essenciais não importará no afastamento do proponente, desde que seja possível a aferição da sua qualificação e a exata compreensão da sua proposta.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 xml:space="preserve">19.10 As normas que disciplinam este </w:t>
      </w:r>
      <w:r w:rsidRPr="00B523F3">
        <w:rPr>
          <w:rFonts w:ascii="Arial" w:hAnsi="Arial" w:cs="Arial"/>
          <w:b/>
          <w:bCs/>
          <w:sz w:val="22"/>
          <w:szCs w:val="22"/>
        </w:rPr>
        <w:t xml:space="preserve">Pregão Presencial </w:t>
      </w:r>
      <w:r w:rsidRPr="00B523F3">
        <w:rPr>
          <w:rFonts w:ascii="Arial" w:hAnsi="Arial" w:cs="Arial"/>
          <w:sz w:val="22"/>
          <w:szCs w:val="22"/>
        </w:rPr>
        <w:t>serão sempre interpretadas em favor da ampliação da disputa entre os proponentes, desde que não comprometam o interesse da Administração, a finalidade e a segurança da contratação.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19.11 As decisões referentes a este processo licitatório poderão ser comunicadas aos proponentes por qualquer meio de comunicação que comprove o recebimento ou, ainda, mediante publicação no Mural Público da Prefeitura de Timbó Grande - SC.</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19.12 A participação do proponente nesta licitação implica a aceitação de todos os termos deste Edital.</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 xml:space="preserve">19.13 A licitação não implica proposta de contrato por parte do </w:t>
      </w:r>
      <w:r w:rsidRPr="00B523F3">
        <w:rPr>
          <w:rFonts w:ascii="Arial" w:hAnsi="Arial" w:cs="Arial"/>
          <w:b/>
          <w:bCs/>
          <w:sz w:val="22"/>
          <w:szCs w:val="22"/>
        </w:rPr>
        <w:t>MUNICÍPIO</w:t>
      </w:r>
      <w:r w:rsidRPr="00B523F3">
        <w:rPr>
          <w:rFonts w:ascii="Arial" w:hAnsi="Arial" w:cs="Arial"/>
          <w:sz w:val="22"/>
          <w:szCs w:val="22"/>
        </w:rPr>
        <w:t xml:space="preserve">. Até a assinatura do Contrato poderá o licitante vencedor ser excluído da licitação, sem direito à indenização ou ressarcimento e sem prejuízo de outras sanções cabíveis, se o Secretário de Administração e Finanças do </w:t>
      </w:r>
      <w:r w:rsidRPr="00B523F3">
        <w:rPr>
          <w:rFonts w:ascii="Arial" w:hAnsi="Arial" w:cs="Arial"/>
          <w:b/>
          <w:bCs/>
          <w:sz w:val="22"/>
          <w:szCs w:val="22"/>
        </w:rPr>
        <w:t xml:space="preserve">MUNICÍPIO </w:t>
      </w:r>
      <w:r w:rsidRPr="00B523F3">
        <w:rPr>
          <w:rFonts w:ascii="Arial" w:hAnsi="Arial" w:cs="Arial"/>
          <w:sz w:val="22"/>
          <w:szCs w:val="22"/>
        </w:rPr>
        <w:t>tiver conhecimento de qualquer fato ou circunstância superveniente, anterior ou posterior ao julgamento desta licitação, que desabone a sua idoneidade ou capacidade financeira, técnica ou administrativa.</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 xml:space="preserve">19.16 Os casos omissos serão dirimidos pelo Pregoeiro, com observância da legislação regedora, em especial a lei 10.520/2002 em conformidade a lei 8.666/93. </w:t>
      </w:r>
    </w:p>
    <w:p w:rsidR="00A84171" w:rsidRPr="00B523F3" w:rsidRDefault="00A84171" w:rsidP="00A84171">
      <w:pPr>
        <w:autoSpaceDE w:val="0"/>
        <w:autoSpaceDN w:val="0"/>
        <w:adjustRightInd w:val="0"/>
        <w:rPr>
          <w:rFonts w:ascii="Arial" w:hAnsi="Arial" w:cs="Arial"/>
          <w:sz w:val="22"/>
          <w:szCs w:val="22"/>
        </w:rPr>
      </w:pPr>
      <w:r w:rsidRPr="00B523F3">
        <w:rPr>
          <w:rFonts w:ascii="Arial" w:hAnsi="Arial" w:cs="Arial"/>
          <w:sz w:val="22"/>
          <w:szCs w:val="22"/>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rsidR="00A84171" w:rsidRPr="00B523F3" w:rsidRDefault="00A84171" w:rsidP="00A84171">
      <w:pPr>
        <w:rPr>
          <w:rFonts w:ascii="Arial" w:hAnsi="Arial" w:cs="Arial"/>
          <w:b/>
          <w:bCs/>
          <w:color w:val="3366FF"/>
          <w:sz w:val="22"/>
          <w:szCs w:val="22"/>
          <w:u w:val="single"/>
        </w:rPr>
      </w:pPr>
      <w:r w:rsidRPr="00B523F3">
        <w:rPr>
          <w:rFonts w:ascii="Arial" w:hAnsi="Arial" w:cs="Arial"/>
          <w:sz w:val="22"/>
          <w:szCs w:val="22"/>
        </w:rPr>
        <w:t xml:space="preserve">19.18 – Maiores informações e cópia do Edital poderão ser obtidas junto ao Departamento de Compras da Municipalidade, sito </w:t>
      </w:r>
      <w:proofErr w:type="spellStart"/>
      <w:r w:rsidRPr="00B523F3">
        <w:rPr>
          <w:rFonts w:ascii="Arial" w:hAnsi="Arial" w:cs="Arial"/>
          <w:sz w:val="22"/>
          <w:szCs w:val="22"/>
        </w:rPr>
        <w:t>á</w:t>
      </w:r>
      <w:proofErr w:type="spellEnd"/>
      <w:r w:rsidRPr="00B523F3">
        <w:rPr>
          <w:rFonts w:ascii="Arial" w:hAnsi="Arial" w:cs="Arial"/>
          <w:sz w:val="22"/>
          <w:szCs w:val="22"/>
        </w:rPr>
        <w:t xml:space="preserve"> Rua Santa Cecília, nº 385, fone 0xx49-3252 1214 ou 1437, em horário de expediente.</w:t>
      </w:r>
    </w:p>
    <w:p w:rsidR="00A84171" w:rsidRPr="00B523F3" w:rsidRDefault="00A84171" w:rsidP="00A84171">
      <w:pPr>
        <w:ind w:left="360"/>
        <w:rPr>
          <w:rFonts w:ascii="Arial" w:hAnsi="Arial" w:cs="Arial"/>
          <w:sz w:val="22"/>
          <w:szCs w:val="22"/>
        </w:rPr>
      </w:pPr>
    </w:p>
    <w:p w:rsidR="00A84171" w:rsidRPr="00B523F3" w:rsidRDefault="00A84171" w:rsidP="00A84171">
      <w:pPr>
        <w:ind w:left="360"/>
        <w:rPr>
          <w:rFonts w:ascii="Arial" w:hAnsi="Arial" w:cs="Arial"/>
          <w:b/>
          <w:bCs/>
          <w:sz w:val="22"/>
          <w:szCs w:val="22"/>
        </w:rPr>
      </w:pPr>
      <w:r w:rsidRPr="00B523F3">
        <w:rPr>
          <w:rFonts w:ascii="Arial" w:hAnsi="Arial" w:cs="Arial"/>
          <w:b/>
          <w:bCs/>
          <w:sz w:val="22"/>
          <w:szCs w:val="22"/>
        </w:rPr>
        <w:t>20.</w:t>
      </w:r>
      <w:r w:rsidRPr="00B523F3">
        <w:rPr>
          <w:rFonts w:ascii="Arial" w:hAnsi="Arial" w:cs="Arial"/>
          <w:b/>
          <w:bCs/>
          <w:sz w:val="22"/>
          <w:szCs w:val="22"/>
        </w:rPr>
        <w:tab/>
        <w:t xml:space="preserve"> DO FORO</w:t>
      </w:r>
    </w:p>
    <w:p w:rsidR="00A84171" w:rsidRPr="00B523F3" w:rsidRDefault="00A84171" w:rsidP="00A84171">
      <w:pPr>
        <w:ind w:left="360"/>
        <w:rPr>
          <w:rFonts w:ascii="Arial" w:hAnsi="Arial" w:cs="Arial"/>
          <w:sz w:val="22"/>
          <w:szCs w:val="22"/>
        </w:rPr>
      </w:pPr>
    </w:p>
    <w:p w:rsidR="00A84171" w:rsidRPr="00B523F3" w:rsidRDefault="00A84171" w:rsidP="00A84171">
      <w:pPr>
        <w:pStyle w:val="Recuodecorpodetexto"/>
        <w:ind w:left="0"/>
        <w:rPr>
          <w:rFonts w:ascii="Arial" w:hAnsi="Arial" w:cs="Arial"/>
          <w:sz w:val="22"/>
          <w:szCs w:val="22"/>
        </w:rPr>
      </w:pPr>
      <w:r w:rsidRPr="00B523F3">
        <w:rPr>
          <w:rFonts w:ascii="Arial" w:hAnsi="Arial" w:cs="Arial"/>
          <w:sz w:val="22"/>
          <w:szCs w:val="22"/>
        </w:rPr>
        <w:t xml:space="preserve">Todas as controvérsias ou reclames relativos ao presente processo licitatório serão resolvidos pela Comissão, Administrativamente, ou no Foro da Comarca de Santa </w:t>
      </w:r>
      <w:proofErr w:type="gramStart"/>
      <w:r w:rsidRPr="00B523F3">
        <w:rPr>
          <w:rFonts w:ascii="Arial" w:hAnsi="Arial" w:cs="Arial"/>
          <w:sz w:val="22"/>
          <w:szCs w:val="22"/>
        </w:rPr>
        <w:t>Cecília  –</w:t>
      </w:r>
      <w:proofErr w:type="gramEnd"/>
      <w:r w:rsidRPr="00B523F3">
        <w:rPr>
          <w:rFonts w:ascii="Arial" w:hAnsi="Arial" w:cs="Arial"/>
          <w:sz w:val="22"/>
          <w:szCs w:val="22"/>
        </w:rPr>
        <w:t xml:space="preserve"> SC, se for o caso.</w:t>
      </w:r>
    </w:p>
    <w:p w:rsidR="00A84171" w:rsidRPr="00B523F3" w:rsidRDefault="00A84171" w:rsidP="00A84171">
      <w:pPr>
        <w:ind w:left="360"/>
        <w:rPr>
          <w:rFonts w:ascii="Arial" w:hAnsi="Arial" w:cs="Arial"/>
          <w:sz w:val="22"/>
          <w:szCs w:val="22"/>
        </w:rPr>
      </w:pPr>
    </w:p>
    <w:p w:rsidR="00A84171" w:rsidRDefault="00A84171" w:rsidP="00A84171">
      <w:pPr>
        <w:ind w:left="360"/>
        <w:rPr>
          <w:rFonts w:ascii="Arial" w:hAnsi="Arial" w:cs="Arial"/>
          <w:sz w:val="22"/>
          <w:szCs w:val="22"/>
        </w:rPr>
      </w:pPr>
      <w:r w:rsidRPr="00B523F3">
        <w:rPr>
          <w:rFonts w:ascii="Arial" w:hAnsi="Arial" w:cs="Arial"/>
          <w:sz w:val="22"/>
          <w:szCs w:val="22"/>
        </w:rPr>
        <w:t xml:space="preserve">              Timbó </w:t>
      </w:r>
      <w:proofErr w:type="gramStart"/>
      <w:r w:rsidRPr="00B523F3">
        <w:rPr>
          <w:rFonts w:ascii="Arial" w:hAnsi="Arial" w:cs="Arial"/>
          <w:sz w:val="22"/>
          <w:szCs w:val="22"/>
        </w:rPr>
        <w:t>Grande  –</w:t>
      </w:r>
      <w:proofErr w:type="gramEnd"/>
      <w:r w:rsidRPr="00B523F3">
        <w:rPr>
          <w:rFonts w:ascii="Arial" w:hAnsi="Arial" w:cs="Arial"/>
          <w:sz w:val="22"/>
          <w:szCs w:val="22"/>
        </w:rPr>
        <w:t xml:space="preserve"> SC,  18 de janeiro de 2022</w:t>
      </w:r>
    </w:p>
    <w:p w:rsidR="00A84171" w:rsidRDefault="00A84171" w:rsidP="00A84171">
      <w:pPr>
        <w:ind w:left="360"/>
        <w:rPr>
          <w:rFonts w:ascii="Arial" w:hAnsi="Arial" w:cs="Arial"/>
          <w:sz w:val="22"/>
          <w:szCs w:val="22"/>
        </w:rPr>
      </w:pPr>
    </w:p>
    <w:p w:rsidR="00A84171" w:rsidRDefault="00A84171" w:rsidP="00A84171">
      <w:pPr>
        <w:ind w:left="360"/>
        <w:rPr>
          <w:rFonts w:ascii="Arial" w:hAnsi="Arial" w:cs="Arial"/>
          <w:sz w:val="22"/>
          <w:szCs w:val="22"/>
        </w:rPr>
      </w:pPr>
    </w:p>
    <w:p w:rsidR="00A84171" w:rsidRDefault="00A84171" w:rsidP="00A84171">
      <w:pPr>
        <w:ind w:left="360"/>
        <w:rPr>
          <w:rFonts w:ascii="Arial" w:hAnsi="Arial" w:cs="Arial"/>
          <w:sz w:val="22"/>
          <w:szCs w:val="22"/>
        </w:rPr>
      </w:pPr>
    </w:p>
    <w:p w:rsidR="00A84171" w:rsidRDefault="00A84171" w:rsidP="00A84171">
      <w:pPr>
        <w:ind w:left="360"/>
        <w:rPr>
          <w:rFonts w:ascii="Arial" w:hAnsi="Arial" w:cs="Arial"/>
          <w:sz w:val="22"/>
          <w:szCs w:val="22"/>
        </w:rPr>
      </w:pPr>
    </w:p>
    <w:p w:rsidR="00A84171" w:rsidRDefault="00A84171" w:rsidP="00A84171">
      <w:pPr>
        <w:ind w:left="360"/>
        <w:rPr>
          <w:rFonts w:ascii="Arial" w:hAnsi="Arial" w:cs="Arial"/>
          <w:sz w:val="22"/>
          <w:szCs w:val="22"/>
        </w:rPr>
      </w:pPr>
    </w:p>
    <w:p w:rsidR="00A84171" w:rsidRPr="00B523F3" w:rsidRDefault="00A84171" w:rsidP="00A84171">
      <w:pPr>
        <w:ind w:left="360"/>
        <w:rPr>
          <w:rFonts w:ascii="Arial" w:hAnsi="Arial" w:cs="Arial"/>
          <w:sz w:val="22"/>
          <w:szCs w:val="22"/>
        </w:rPr>
      </w:pPr>
    </w:p>
    <w:p w:rsidR="00A84171" w:rsidRPr="00B523F3" w:rsidRDefault="00A84171" w:rsidP="00A84171">
      <w:pPr>
        <w:ind w:left="360"/>
        <w:rPr>
          <w:rFonts w:ascii="Arial" w:hAnsi="Arial" w:cs="Arial"/>
          <w:sz w:val="22"/>
          <w:szCs w:val="22"/>
        </w:rPr>
      </w:pPr>
      <w:r w:rsidRPr="00B523F3">
        <w:rPr>
          <w:rFonts w:ascii="Arial" w:hAnsi="Arial" w:cs="Arial"/>
          <w:sz w:val="22"/>
          <w:szCs w:val="22"/>
        </w:rPr>
        <w:t xml:space="preserve">Valdir Cardoso dos Santos                            Caio Pompeu </w:t>
      </w:r>
      <w:proofErr w:type="spellStart"/>
      <w:r w:rsidRPr="00B523F3">
        <w:rPr>
          <w:rFonts w:ascii="Arial" w:hAnsi="Arial" w:cs="Arial"/>
          <w:sz w:val="22"/>
          <w:szCs w:val="22"/>
        </w:rPr>
        <w:t>Francio</w:t>
      </w:r>
      <w:proofErr w:type="spellEnd"/>
      <w:r w:rsidRPr="00B523F3">
        <w:rPr>
          <w:rFonts w:ascii="Arial" w:hAnsi="Arial" w:cs="Arial"/>
          <w:sz w:val="22"/>
          <w:szCs w:val="22"/>
        </w:rPr>
        <w:t xml:space="preserve"> Rocha</w:t>
      </w:r>
    </w:p>
    <w:p w:rsidR="00A84171" w:rsidRPr="00B523F3" w:rsidRDefault="00A84171" w:rsidP="00A84171">
      <w:pPr>
        <w:ind w:left="360"/>
        <w:rPr>
          <w:rFonts w:ascii="Arial" w:hAnsi="Arial" w:cs="Arial"/>
          <w:sz w:val="22"/>
          <w:szCs w:val="22"/>
        </w:rPr>
      </w:pPr>
      <w:r w:rsidRPr="00B523F3">
        <w:rPr>
          <w:rFonts w:ascii="Arial" w:hAnsi="Arial" w:cs="Arial"/>
          <w:b/>
          <w:bCs/>
          <w:sz w:val="22"/>
          <w:szCs w:val="22"/>
        </w:rPr>
        <w:t xml:space="preserve">      Prefeito Municipal                                      Advogado OAB/SC 24642</w:t>
      </w:r>
    </w:p>
    <w:p w:rsidR="00A84171" w:rsidRPr="00B523F3" w:rsidRDefault="00A84171" w:rsidP="00A84171">
      <w:pPr>
        <w:pStyle w:val="Ttulo1"/>
        <w:rPr>
          <w:rFonts w:ascii="Arial" w:hAnsi="Arial" w:cs="Arial"/>
          <w:sz w:val="22"/>
          <w:szCs w:val="22"/>
        </w:rPr>
      </w:pPr>
    </w:p>
    <w:p w:rsidR="00A84171" w:rsidRDefault="00A84171" w:rsidP="00A84171">
      <w:pPr>
        <w:rPr>
          <w:rFonts w:ascii="Arial" w:eastAsia="MS Mincho" w:hAnsi="Arial" w:cs="Arial"/>
          <w:sz w:val="22"/>
          <w:szCs w:val="22"/>
        </w:rPr>
      </w:pPr>
      <w:r w:rsidRPr="00B523F3">
        <w:rPr>
          <w:rFonts w:ascii="Arial" w:eastAsia="MS Mincho" w:hAnsi="Arial" w:cs="Arial"/>
          <w:sz w:val="22"/>
          <w:szCs w:val="22"/>
        </w:rPr>
        <w:t xml:space="preserve"> </w:t>
      </w:r>
    </w:p>
    <w:p w:rsidR="00A84171" w:rsidRDefault="00A84171" w:rsidP="00A84171">
      <w:pPr>
        <w:rPr>
          <w:rFonts w:ascii="Arial" w:eastAsia="MS Mincho" w:hAnsi="Arial" w:cs="Arial"/>
          <w:sz w:val="22"/>
          <w:szCs w:val="22"/>
        </w:rPr>
      </w:pPr>
    </w:p>
    <w:p w:rsidR="00A84171" w:rsidRDefault="00A84171" w:rsidP="00A84171">
      <w:pPr>
        <w:rPr>
          <w:rFonts w:ascii="Arial" w:eastAsia="MS Mincho" w:hAnsi="Arial" w:cs="Arial"/>
          <w:sz w:val="22"/>
          <w:szCs w:val="22"/>
        </w:rPr>
      </w:pPr>
    </w:p>
    <w:p w:rsidR="00A84171" w:rsidRPr="00B523F3" w:rsidRDefault="00A84171" w:rsidP="00A84171">
      <w:pPr>
        <w:jc w:val="center"/>
        <w:rPr>
          <w:rFonts w:ascii="Arial" w:hAnsi="Arial" w:cs="Arial"/>
          <w:sz w:val="22"/>
          <w:szCs w:val="22"/>
        </w:rPr>
      </w:pPr>
      <w:r w:rsidRPr="00B523F3">
        <w:rPr>
          <w:rFonts w:ascii="Arial" w:hAnsi="Arial" w:cs="Arial"/>
          <w:sz w:val="22"/>
          <w:szCs w:val="22"/>
        </w:rPr>
        <w:t>(ANEXO I)</w:t>
      </w:r>
    </w:p>
    <w:p w:rsidR="00A84171" w:rsidRPr="00B523F3" w:rsidRDefault="00A84171" w:rsidP="00A84171">
      <w:pPr>
        <w:rPr>
          <w:rFonts w:ascii="Arial" w:hAnsi="Arial" w:cs="Arial"/>
          <w:sz w:val="22"/>
          <w:szCs w:val="22"/>
        </w:rPr>
      </w:pPr>
    </w:p>
    <w:p w:rsidR="00A84171" w:rsidRPr="00B523F3" w:rsidRDefault="00A84171" w:rsidP="00A84171">
      <w:pPr>
        <w:jc w:val="center"/>
        <w:rPr>
          <w:rFonts w:ascii="Arial" w:hAnsi="Arial" w:cs="Arial"/>
          <w:b/>
          <w:sz w:val="22"/>
          <w:szCs w:val="22"/>
          <w:u w:val="single"/>
        </w:rPr>
      </w:pPr>
      <w:r w:rsidRPr="00B523F3">
        <w:rPr>
          <w:rFonts w:ascii="Arial" w:hAnsi="Arial" w:cs="Arial"/>
          <w:b/>
          <w:sz w:val="22"/>
          <w:szCs w:val="22"/>
          <w:u w:val="single"/>
        </w:rPr>
        <w:t>PROPOSTA</w:t>
      </w:r>
      <w:r>
        <w:rPr>
          <w:rFonts w:ascii="Arial" w:hAnsi="Arial" w:cs="Arial"/>
          <w:b/>
          <w:sz w:val="22"/>
          <w:szCs w:val="22"/>
          <w:u w:val="single"/>
        </w:rPr>
        <w:t xml:space="preserve"> (modelo)</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Razão Social da empresa: _________________________________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Endereço: _____________________________________________ </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CNPJ: ________________________________________________</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tbl>
      <w:tblPr>
        <w:tblW w:w="0" w:type="auto"/>
        <w:tblLook w:val="04A0" w:firstRow="1" w:lastRow="0" w:firstColumn="1" w:lastColumn="0" w:noHBand="0" w:noVBand="1"/>
      </w:tblPr>
      <w:tblGrid>
        <w:gridCol w:w="1378"/>
        <w:gridCol w:w="5395"/>
        <w:gridCol w:w="1721"/>
      </w:tblGrid>
      <w:tr w:rsidR="00A84171" w:rsidRPr="00B523F3" w:rsidTr="00F85938">
        <w:trPr>
          <w:trHeight w:val="837"/>
        </w:trPr>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Item</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Material/Serviço</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b/>
                <w:sz w:val="22"/>
                <w:szCs w:val="22"/>
              </w:rPr>
              <w:t xml:space="preserve">Desconto em % sobre os serviços </w:t>
            </w:r>
            <w:r>
              <w:rPr>
                <w:rFonts w:ascii="Arial" w:hAnsi="Arial" w:cs="Arial"/>
                <w:b/>
                <w:sz w:val="22"/>
                <w:szCs w:val="22"/>
              </w:rPr>
              <w:t>ou</w:t>
            </w:r>
            <w:r w:rsidRPr="00B523F3">
              <w:rPr>
                <w:rFonts w:ascii="Arial" w:hAnsi="Arial" w:cs="Arial"/>
                <w:b/>
                <w:sz w:val="22"/>
                <w:szCs w:val="22"/>
              </w:rPr>
              <w:t xml:space="preserve"> peças</w:t>
            </w: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1</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CAMINHÕES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2</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ÔNIBUS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3</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w:t>
            </w:r>
            <w:r w:rsidRPr="00B523F3">
              <w:rPr>
                <w:rFonts w:ascii="Arial" w:hAnsi="Arial" w:cs="Arial"/>
                <w:i/>
                <w:sz w:val="22"/>
                <w:szCs w:val="22"/>
              </w:rPr>
              <w:t xml:space="preserve">PICKUPS </w:t>
            </w:r>
            <w:r w:rsidRPr="00B523F3">
              <w:rPr>
                <w:rFonts w:ascii="Arial" w:hAnsi="Arial" w:cs="Arial"/>
                <w:sz w:val="22"/>
                <w:szCs w:val="22"/>
              </w:rPr>
              <w:t>E</w:t>
            </w:r>
            <w:r w:rsidRPr="00B523F3">
              <w:rPr>
                <w:rFonts w:ascii="Arial" w:hAnsi="Arial" w:cs="Arial"/>
                <w:i/>
                <w:sz w:val="22"/>
                <w:szCs w:val="22"/>
              </w:rPr>
              <w:t xml:space="preserve"> VANS </w:t>
            </w:r>
            <w:r w:rsidRPr="00B523F3">
              <w:rPr>
                <w:rFonts w:ascii="Arial" w:hAnsi="Arial" w:cs="Arial"/>
                <w:sz w:val="22"/>
                <w:szCs w:val="22"/>
              </w:rPr>
              <w:t>DE MÉDIO E GRANDE PORTE COM MOTOR DIESEL</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4</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DE MANUTENÇÃO E REPARAÇÃO MECÂNICA PARA VEÍCULOS LEVES, INCLUINDO </w:t>
            </w:r>
            <w:r w:rsidRPr="00B523F3">
              <w:rPr>
                <w:rFonts w:ascii="Arial" w:hAnsi="Arial" w:cs="Arial"/>
                <w:i/>
                <w:sz w:val="22"/>
                <w:szCs w:val="22"/>
              </w:rPr>
              <w:t>PICKUPS</w:t>
            </w:r>
            <w:r w:rsidRPr="00B523F3">
              <w:rPr>
                <w:rFonts w:ascii="Arial" w:hAnsi="Arial" w:cs="Arial"/>
                <w:sz w:val="22"/>
                <w:szCs w:val="22"/>
              </w:rPr>
              <w:t xml:space="preserve"> DE PEQUENO PORTE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5</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CAMINHÕES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6</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ÔNIBUS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7</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PEÇAS E MATERIAIS DE CHAPEAÇÃO E </w:t>
            </w:r>
            <w:r w:rsidRPr="00B523F3">
              <w:rPr>
                <w:rFonts w:ascii="Arial" w:hAnsi="Arial" w:cs="Arial"/>
                <w:sz w:val="22"/>
                <w:szCs w:val="22"/>
              </w:rPr>
              <w:lastRenderedPageBreak/>
              <w:t xml:space="preserve">PINTURA PARA </w:t>
            </w:r>
            <w:r>
              <w:rPr>
                <w:rFonts w:ascii="Arial" w:hAnsi="Arial" w:cs="Arial"/>
                <w:sz w:val="22"/>
                <w:szCs w:val="22"/>
              </w:rPr>
              <w:t xml:space="preserve">VANS E </w:t>
            </w:r>
            <w:r w:rsidRPr="00B523F3">
              <w:rPr>
                <w:rFonts w:ascii="Arial" w:hAnsi="Arial" w:cs="Arial"/>
                <w:sz w:val="22"/>
                <w:szCs w:val="22"/>
              </w:rPr>
              <w:t>PICAPES DE MÉDIO E GRANDE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lastRenderedPageBreak/>
              <w:t>8</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PEÇAS E MATERIAIS DE CHAPEAÇÃO E PINTURA PARA VEÍCULOS</w:t>
            </w:r>
            <w:r>
              <w:rPr>
                <w:rFonts w:ascii="Arial" w:hAnsi="Arial" w:cs="Arial"/>
                <w:sz w:val="22"/>
                <w:szCs w:val="22"/>
              </w:rPr>
              <w:t xml:space="preserve"> LEVES</w:t>
            </w:r>
            <w:r w:rsidRPr="00B523F3">
              <w:rPr>
                <w:rFonts w:ascii="Arial" w:hAnsi="Arial" w:cs="Arial"/>
                <w:sz w:val="22"/>
                <w:szCs w:val="22"/>
              </w:rPr>
              <w:t>, INCLUINDO PICAPES DE PEQUENO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9</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PEÇAS REFERENTE A PARTE ELÉTRICA AUTOMOTIVA PARA CAMINHÕES.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10</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ÔNIBUS.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11</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VANS E PICAPES DE MÉDIO E GRANDE E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12</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PEÇAS REFERENTE A PARTE ELÉTRICA AUTOMOTIVA PARA VEÍCULOS LEVES, INCLUINDO PICAPES DE PEQUENO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13</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MANUTENÇÃO E REPARAÇÃO MECÂNICA </w:t>
            </w:r>
            <w:r>
              <w:rPr>
                <w:rFonts w:ascii="Arial" w:hAnsi="Arial" w:cs="Arial"/>
                <w:sz w:val="22"/>
                <w:szCs w:val="22"/>
              </w:rPr>
              <w:t>DE</w:t>
            </w:r>
            <w:r w:rsidRPr="00B523F3">
              <w:rPr>
                <w:rFonts w:ascii="Arial" w:hAnsi="Arial" w:cs="Arial"/>
                <w:sz w:val="22"/>
                <w:szCs w:val="22"/>
              </w:rPr>
              <w:t xml:space="preserve"> CAMINHÕES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14</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MANUTENÇÃO E REPARAÇÃO MECÂNICA </w:t>
            </w:r>
            <w:r>
              <w:rPr>
                <w:rFonts w:ascii="Arial" w:hAnsi="Arial" w:cs="Arial"/>
                <w:sz w:val="22"/>
                <w:szCs w:val="22"/>
              </w:rPr>
              <w:t>DE</w:t>
            </w:r>
            <w:r w:rsidRPr="00B523F3">
              <w:rPr>
                <w:rFonts w:ascii="Arial" w:hAnsi="Arial" w:cs="Arial"/>
                <w:sz w:val="22"/>
                <w:szCs w:val="22"/>
              </w:rPr>
              <w:t xml:space="preserve"> ÔNIBUS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15</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MANUTENÇÃO E REPARAÇÃO MECÂNICA </w:t>
            </w:r>
            <w:r>
              <w:rPr>
                <w:rFonts w:ascii="Arial" w:hAnsi="Arial" w:cs="Arial"/>
                <w:sz w:val="22"/>
                <w:szCs w:val="22"/>
              </w:rPr>
              <w:t>DE</w:t>
            </w:r>
            <w:r w:rsidRPr="00B523F3">
              <w:rPr>
                <w:rFonts w:ascii="Arial" w:hAnsi="Arial" w:cs="Arial"/>
                <w:sz w:val="22"/>
                <w:szCs w:val="22"/>
              </w:rPr>
              <w:t xml:space="preserve"> </w:t>
            </w:r>
            <w:r w:rsidRPr="00B523F3">
              <w:rPr>
                <w:rFonts w:ascii="Arial" w:hAnsi="Arial" w:cs="Arial"/>
                <w:i/>
                <w:sz w:val="22"/>
                <w:szCs w:val="22"/>
              </w:rPr>
              <w:t xml:space="preserve">PICKUPS </w:t>
            </w:r>
            <w:r w:rsidRPr="00B523F3">
              <w:rPr>
                <w:rFonts w:ascii="Arial" w:hAnsi="Arial" w:cs="Arial"/>
                <w:sz w:val="22"/>
                <w:szCs w:val="22"/>
              </w:rPr>
              <w:t>E</w:t>
            </w:r>
            <w:r w:rsidRPr="00B523F3">
              <w:rPr>
                <w:rFonts w:ascii="Arial" w:hAnsi="Arial" w:cs="Arial"/>
                <w:i/>
                <w:sz w:val="22"/>
                <w:szCs w:val="22"/>
              </w:rPr>
              <w:t xml:space="preserve"> VANS </w:t>
            </w:r>
            <w:r w:rsidRPr="00B523F3">
              <w:rPr>
                <w:rFonts w:ascii="Arial" w:hAnsi="Arial" w:cs="Arial"/>
                <w:sz w:val="22"/>
                <w:szCs w:val="22"/>
              </w:rPr>
              <w:t>DE MÉDIO E GRANDE PORTE COM MOTOR DIESEL</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16</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 xml:space="preserve">PARA </w:t>
            </w:r>
            <w:r w:rsidRPr="00B523F3">
              <w:rPr>
                <w:rFonts w:ascii="Arial" w:hAnsi="Arial" w:cs="Arial"/>
                <w:sz w:val="22"/>
                <w:szCs w:val="22"/>
              </w:rPr>
              <w:t xml:space="preserve">MANUTENÇÃO E REPARAÇÃO MECÂNICA </w:t>
            </w:r>
            <w:r>
              <w:rPr>
                <w:rFonts w:ascii="Arial" w:hAnsi="Arial" w:cs="Arial"/>
                <w:sz w:val="22"/>
                <w:szCs w:val="22"/>
              </w:rPr>
              <w:t>DE</w:t>
            </w:r>
            <w:r w:rsidRPr="00B523F3">
              <w:rPr>
                <w:rFonts w:ascii="Arial" w:hAnsi="Arial" w:cs="Arial"/>
                <w:sz w:val="22"/>
                <w:szCs w:val="22"/>
              </w:rPr>
              <w:t xml:space="preserve"> VEÍCULOS LEVES, INCLUINDO </w:t>
            </w:r>
            <w:r w:rsidRPr="00B523F3">
              <w:rPr>
                <w:rFonts w:ascii="Arial" w:hAnsi="Arial" w:cs="Arial"/>
                <w:i/>
                <w:sz w:val="22"/>
                <w:szCs w:val="22"/>
              </w:rPr>
              <w:t>PICKUPS</w:t>
            </w:r>
            <w:r w:rsidRPr="00B523F3">
              <w:rPr>
                <w:rFonts w:ascii="Arial" w:hAnsi="Arial" w:cs="Arial"/>
                <w:sz w:val="22"/>
                <w:szCs w:val="22"/>
              </w:rPr>
              <w:t xml:space="preserve"> DE PEQUENO PORTE </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17</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 xml:space="preserve">MÃO DE OBRA, </w:t>
            </w:r>
            <w:r>
              <w:rPr>
                <w:rFonts w:ascii="Arial" w:hAnsi="Arial" w:cs="Arial"/>
                <w:sz w:val="22"/>
                <w:szCs w:val="22"/>
              </w:rPr>
              <w:t>PARA</w:t>
            </w:r>
            <w:r w:rsidRPr="00B523F3">
              <w:rPr>
                <w:rFonts w:ascii="Arial" w:hAnsi="Arial" w:cs="Arial"/>
                <w:sz w:val="22"/>
                <w:szCs w:val="22"/>
              </w:rPr>
              <w:t xml:space="preserve"> CHAPEAÇÃO E PINTURA </w:t>
            </w:r>
            <w:r>
              <w:rPr>
                <w:rFonts w:ascii="Arial" w:hAnsi="Arial" w:cs="Arial"/>
                <w:sz w:val="22"/>
                <w:szCs w:val="22"/>
              </w:rPr>
              <w:t>DE</w:t>
            </w:r>
            <w:r w:rsidRPr="00B523F3">
              <w:rPr>
                <w:rFonts w:ascii="Arial" w:hAnsi="Arial" w:cs="Arial"/>
                <w:sz w:val="22"/>
                <w:szCs w:val="22"/>
              </w:rPr>
              <w:t xml:space="preserve"> CAMINHÕES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18</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w:t>
            </w:r>
            <w:r w:rsidRPr="00B523F3">
              <w:rPr>
                <w:rFonts w:ascii="Arial" w:hAnsi="Arial" w:cs="Arial"/>
                <w:sz w:val="22"/>
                <w:szCs w:val="22"/>
              </w:rPr>
              <w:t xml:space="preserve"> CHAPEAÇÃO E PINTURA </w:t>
            </w:r>
            <w:r>
              <w:rPr>
                <w:rFonts w:ascii="Arial" w:hAnsi="Arial" w:cs="Arial"/>
                <w:sz w:val="22"/>
                <w:szCs w:val="22"/>
              </w:rPr>
              <w:t>DE</w:t>
            </w:r>
            <w:r w:rsidRPr="00B523F3">
              <w:rPr>
                <w:rFonts w:ascii="Arial" w:hAnsi="Arial" w:cs="Arial"/>
                <w:sz w:val="22"/>
                <w:szCs w:val="22"/>
              </w:rPr>
              <w:t xml:space="preserve"> ÔNIBUS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19</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w:t>
            </w:r>
            <w:r w:rsidRPr="00B523F3">
              <w:rPr>
                <w:rFonts w:ascii="Arial" w:hAnsi="Arial" w:cs="Arial"/>
                <w:sz w:val="22"/>
                <w:szCs w:val="22"/>
              </w:rPr>
              <w:t xml:space="preserve"> CHAPEAÇÃO E PINTURA </w:t>
            </w:r>
            <w:r>
              <w:rPr>
                <w:rFonts w:ascii="Arial" w:hAnsi="Arial" w:cs="Arial"/>
                <w:sz w:val="22"/>
                <w:szCs w:val="22"/>
              </w:rPr>
              <w:t>DE VANS E</w:t>
            </w:r>
            <w:r w:rsidRPr="00B523F3">
              <w:rPr>
                <w:rFonts w:ascii="Arial" w:hAnsi="Arial" w:cs="Arial"/>
                <w:sz w:val="22"/>
                <w:szCs w:val="22"/>
              </w:rPr>
              <w:t xml:space="preserve"> PICAPES DE MÉDIO E GRANDE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20</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sidRPr="00B523F3">
              <w:rPr>
                <w:rFonts w:ascii="Arial" w:hAnsi="Arial" w:cs="Arial"/>
                <w:sz w:val="22"/>
                <w:szCs w:val="22"/>
              </w:rPr>
              <w:t>MÃO DE OBRA</w:t>
            </w:r>
            <w:r>
              <w:rPr>
                <w:rFonts w:ascii="Arial" w:hAnsi="Arial" w:cs="Arial"/>
                <w:sz w:val="22"/>
                <w:szCs w:val="22"/>
              </w:rPr>
              <w:t xml:space="preserve"> PARA </w:t>
            </w:r>
            <w:r w:rsidRPr="00B523F3">
              <w:rPr>
                <w:rFonts w:ascii="Arial" w:hAnsi="Arial" w:cs="Arial"/>
                <w:sz w:val="22"/>
                <w:szCs w:val="22"/>
              </w:rPr>
              <w:t xml:space="preserve">CHAPEAÇÃO E PINTURA </w:t>
            </w:r>
            <w:r>
              <w:rPr>
                <w:rFonts w:ascii="Arial" w:hAnsi="Arial" w:cs="Arial"/>
                <w:sz w:val="22"/>
                <w:szCs w:val="22"/>
              </w:rPr>
              <w:t>DE</w:t>
            </w:r>
            <w:r w:rsidRPr="00B523F3">
              <w:rPr>
                <w:rFonts w:ascii="Arial" w:hAnsi="Arial" w:cs="Arial"/>
                <w:sz w:val="22"/>
                <w:szCs w:val="22"/>
              </w:rPr>
              <w:t xml:space="preserve"> VEÍCULOS</w:t>
            </w:r>
            <w:r>
              <w:rPr>
                <w:rFonts w:ascii="Arial" w:hAnsi="Arial" w:cs="Arial"/>
                <w:sz w:val="22"/>
                <w:szCs w:val="22"/>
              </w:rPr>
              <w:t xml:space="preserve"> LEVES</w:t>
            </w:r>
            <w:r w:rsidRPr="00B523F3">
              <w:rPr>
                <w:rFonts w:ascii="Arial" w:hAnsi="Arial" w:cs="Arial"/>
                <w:sz w:val="22"/>
                <w:szCs w:val="22"/>
              </w:rPr>
              <w:t>, INCLUINDO PICAPES DE PEQUENO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21</w:t>
            </w:r>
          </w:p>
        </w:tc>
        <w:tc>
          <w:tcPr>
            <w:tcW w:w="5395"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r>
              <w:rPr>
                <w:rFonts w:ascii="Arial" w:hAnsi="Arial" w:cs="Arial"/>
                <w:sz w:val="22"/>
                <w:szCs w:val="22"/>
              </w:rPr>
              <w:t xml:space="preserve">MÃO DE OBRA REFERENTE A PARTE ELÉTRICA AUTOMOTIVA </w:t>
            </w:r>
            <w:proofErr w:type="gramStart"/>
            <w:r>
              <w:rPr>
                <w:rFonts w:ascii="Arial" w:hAnsi="Arial" w:cs="Arial"/>
                <w:sz w:val="22"/>
                <w:szCs w:val="22"/>
              </w:rPr>
              <w:t>DE  CAMINHÕES</w:t>
            </w:r>
            <w:proofErr w:type="gramEnd"/>
            <w:r>
              <w:rPr>
                <w:rFonts w:ascii="Arial" w:hAnsi="Arial" w:cs="Arial"/>
                <w:sz w:val="22"/>
                <w:szCs w:val="22"/>
              </w:rPr>
              <w:t>.</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22</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ÔNIBUS.</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23</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VANS E PICAPES DE MÉDIO E GRANDE E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r w:rsidR="00A84171" w:rsidRPr="00B523F3" w:rsidTr="00F85938">
        <w:tc>
          <w:tcPr>
            <w:tcW w:w="1378"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24</w:t>
            </w:r>
          </w:p>
        </w:tc>
        <w:tc>
          <w:tcPr>
            <w:tcW w:w="5395" w:type="dxa"/>
            <w:tcBorders>
              <w:top w:val="single" w:sz="4" w:space="0" w:color="auto"/>
              <w:left w:val="single" w:sz="4" w:space="0" w:color="auto"/>
              <w:bottom w:val="single" w:sz="4" w:space="0" w:color="auto"/>
              <w:right w:val="single" w:sz="4" w:space="0" w:color="auto"/>
            </w:tcBorders>
          </w:tcPr>
          <w:p w:rsidR="00A84171" w:rsidRDefault="00A84171" w:rsidP="00F85938">
            <w:pPr>
              <w:rPr>
                <w:rFonts w:ascii="Arial" w:hAnsi="Arial" w:cs="Arial"/>
                <w:sz w:val="22"/>
                <w:szCs w:val="22"/>
              </w:rPr>
            </w:pPr>
            <w:r>
              <w:rPr>
                <w:rFonts w:ascii="Arial" w:hAnsi="Arial" w:cs="Arial"/>
                <w:sz w:val="22"/>
                <w:szCs w:val="22"/>
              </w:rPr>
              <w:t>MÃO DE OBRA REFERENTE A PARTE ELÉTRICA AUTOMOTIVA DE VEÍCULOS LEVES, INCLUINDO PICAPES DE PEQUENO PORTE.</w:t>
            </w:r>
          </w:p>
        </w:tc>
        <w:tc>
          <w:tcPr>
            <w:tcW w:w="1721" w:type="dxa"/>
            <w:tcBorders>
              <w:top w:val="single" w:sz="4" w:space="0" w:color="auto"/>
              <w:left w:val="single" w:sz="4" w:space="0" w:color="auto"/>
              <w:bottom w:val="single" w:sz="4" w:space="0" w:color="auto"/>
              <w:right w:val="single" w:sz="4" w:space="0" w:color="auto"/>
            </w:tcBorders>
          </w:tcPr>
          <w:p w:rsidR="00A84171" w:rsidRPr="00B523F3" w:rsidRDefault="00A84171" w:rsidP="00F85938">
            <w:pPr>
              <w:rPr>
                <w:rFonts w:ascii="Arial" w:hAnsi="Arial" w:cs="Arial"/>
                <w:sz w:val="22"/>
                <w:szCs w:val="22"/>
              </w:rPr>
            </w:pPr>
          </w:p>
        </w:tc>
      </w:tr>
    </w:tbl>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De ______para Timbó Grande, em ______ de ____________ </w:t>
      </w:r>
      <w:proofErr w:type="spellStart"/>
      <w:r w:rsidRPr="00B523F3">
        <w:rPr>
          <w:rFonts w:ascii="Arial" w:hAnsi="Arial" w:cs="Arial"/>
          <w:sz w:val="22"/>
          <w:szCs w:val="22"/>
        </w:rPr>
        <w:t>de</w:t>
      </w:r>
      <w:proofErr w:type="spellEnd"/>
      <w:r w:rsidRPr="00B523F3">
        <w:rPr>
          <w:rFonts w:ascii="Arial" w:hAnsi="Arial" w:cs="Arial"/>
          <w:sz w:val="22"/>
          <w:szCs w:val="22"/>
        </w:rPr>
        <w:t xml:space="preserve"> 2022</w:t>
      </w:r>
    </w:p>
    <w:p w:rsidR="00A84171" w:rsidRDefault="00A84171" w:rsidP="00A84171">
      <w:pPr>
        <w:rPr>
          <w:rFonts w:ascii="Arial" w:hAnsi="Arial" w:cs="Arial"/>
          <w:sz w:val="22"/>
          <w:szCs w:val="22"/>
        </w:rPr>
      </w:pPr>
    </w:p>
    <w:p w:rsidR="00A84171" w:rsidRDefault="00A84171" w:rsidP="00A84171">
      <w:pPr>
        <w:rPr>
          <w:rFonts w:ascii="Arial" w:hAnsi="Arial" w:cs="Arial"/>
          <w:sz w:val="22"/>
          <w:szCs w:val="22"/>
        </w:rPr>
      </w:pPr>
    </w:p>
    <w:p w:rsidR="00A84171"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sz w:val="22"/>
          <w:szCs w:val="22"/>
        </w:rPr>
      </w:pPr>
    </w:p>
    <w:p w:rsidR="00A84171" w:rsidRDefault="00A84171" w:rsidP="00A84171">
      <w:pPr>
        <w:jc w:val="center"/>
        <w:rPr>
          <w:rFonts w:ascii="Arial" w:hAnsi="Arial" w:cs="Arial"/>
          <w:b/>
          <w:sz w:val="22"/>
          <w:szCs w:val="22"/>
        </w:rPr>
      </w:pPr>
    </w:p>
    <w:p w:rsidR="00A84171" w:rsidRPr="00B523F3" w:rsidRDefault="00A84171" w:rsidP="00A84171">
      <w:pPr>
        <w:jc w:val="center"/>
        <w:rPr>
          <w:rFonts w:ascii="Arial" w:hAnsi="Arial" w:cs="Arial"/>
          <w:b/>
          <w:sz w:val="22"/>
          <w:szCs w:val="22"/>
        </w:rPr>
      </w:pPr>
      <w:r w:rsidRPr="00B523F3">
        <w:rPr>
          <w:rFonts w:ascii="Arial" w:hAnsi="Arial" w:cs="Arial"/>
          <w:b/>
          <w:sz w:val="22"/>
          <w:szCs w:val="22"/>
        </w:rPr>
        <w:t>_________________________</w:t>
      </w:r>
    </w:p>
    <w:p w:rsidR="00A84171" w:rsidRPr="00B523F3" w:rsidRDefault="00A84171" w:rsidP="00A84171">
      <w:pPr>
        <w:jc w:val="center"/>
        <w:rPr>
          <w:rFonts w:ascii="Arial" w:hAnsi="Arial" w:cs="Arial"/>
          <w:sz w:val="22"/>
          <w:szCs w:val="22"/>
        </w:rPr>
      </w:pPr>
      <w:r w:rsidRPr="00B523F3">
        <w:rPr>
          <w:rFonts w:ascii="Arial" w:hAnsi="Arial" w:cs="Arial"/>
          <w:b/>
          <w:sz w:val="22"/>
          <w:szCs w:val="22"/>
        </w:rPr>
        <w:t>Assinatura do Representante Legal</w:t>
      </w:r>
    </w:p>
    <w:p w:rsidR="00A84171" w:rsidRPr="00B523F3" w:rsidRDefault="00A84171" w:rsidP="00A84171">
      <w:pPr>
        <w:rPr>
          <w:rFonts w:ascii="Arial" w:hAnsi="Arial" w:cs="Arial"/>
          <w:sz w:val="22"/>
          <w:szCs w:val="22"/>
        </w:rPr>
      </w:pPr>
    </w:p>
    <w:p w:rsidR="00A84171" w:rsidRPr="00B523F3" w:rsidRDefault="00A84171" w:rsidP="00A84171">
      <w:pPr>
        <w:rPr>
          <w:rFonts w:ascii="Arial" w:hAnsi="Arial" w:cs="Arial"/>
          <w:b/>
          <w:bCs/>
          <w:sz w:val="22"/>
          <w:szCs w:val="22"/>
        </w:rPr>
      </w:pPr>
    </w:p>
    <w:p w:rsidR="00A84171" w:rsidRPr="00B523F3" w:rsidRDefault="00A84171" w:rsidP="00A84171">
      <w:pPr>
        <w:rPr>
          <w:rFonts w:ascii="Arial" w:hAnsi="Arial" w:cs="Arial"/>
          <w:sz w:val="22"/>
          <w:szCs w:val="22"/>
        </w:rPr>
      </w:pPr>
      <w:r w:rsidRPr="00B523F3">
        <w:rPr>
          <w:rFonts w:ascii="Arial" w:hAnsi="Arial" w:cs="Arial"/>
          <w:sz w:val="22"/>
          <w:szCs w:val="22"/>
        </w:rPr>
        <w:t xml:space="preserve"> </w:t>
      </w:r>
    </w:p>
    <w:p w:rsidR="00A84171" w:rsidRPr="00B523F3" w:rsidRDefault="00A84171" w:rsidP="00A84171">
      <w:pPr>
        <w:rPr>
          <w:rFonts w:ascii="Arial" w:hAnsi="Arial" w:cs="Arial"/>
          <w:sz w:val="22"/>
          <w:szCs w:val="22"/>
        </w:rPr>
      </w:pPr>
    </w:p>
    <w:p w:rsidR="002647C3" w:rsidRPr="00A84171" w:rsidRDefault="002647C3" w:rsidP="00A84171"/>
    <w:sectPr w:rsidR="002647C3" w:rsidRPr="00A84171" w:rsidSect="00F77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DF4"/>
    <w:multiLevelType w:val="hybridMultilevel"/>
    <w:tmpl w:val="9B3CFA72"/>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nsid w:val="1D736F6B"/>
    <w:multiLevelType w:val="singleLevel"/>
    <w:tmpl w:val="04160017"/>
    <w:lvl w:ilvl="0">
      <w:start w:val="1"/>
      <w:numFmt w:val="lowerLetter"/>
      <w:lvlText w:val="%1)"/>
      <w:lvlJc w:val="left"/>
      <w:pPr>
        <w:tabs>
          <w:tab w:val="num" w:pos="360"/>
        </w:tabs>
        <w:ind w:left="360" w:hanging="360"/>
      </w:pPr>
    </w:lvl>
  </w:abstractNum>
  <w:abstractNum w:abstractNumId="3">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DATA" w:val="&lt;MACRO: LICITACAO.ABERTURA.DATA&gt;"/>
    <w:docVar w:name="LICITACAO.ABERTURA.HORA" w:val="&lt;MACRO: LICITACAO.ABERTURA.HORA&gt;"/>
    <w:docVar w:name="LICITACAO.DATA.EMISSAO" w:val="&lt;MACRO: LICITACAO.DATA.EMISSAO&gt;"/>
    <w:docVar w:name="LICITACAO.ENVELOPE.ENTREGA.HORA" w:val="&lt;MACRO: LICITACAO.ENVELOPE.ENTREGA.HORA&gt;"/>
    <w:docVar w:name="LICITACAO.ITENS" w:val="&lt;MACRO: LICITACAO.ITENS&gt;"/>
    <w:docVar w:name="LICITACAO.NUMERO" w:val="&lt;MACRO: LICITACAO.NUMERO&gt;"/>
    <w:docVar w:name="LICITACAO.OBJETO" w:val="&lt;MACRO: LICITACAO.OBJETO&gt;"/>
  </w:docVars>
  <w:rsids>
    <w:rsidRoot w:val="00D815AD"/>
    <w:rsid w:val="000054A3"/>
    <w:rsid w:val="00062DD3"/>
    <w:rsid w:val="000C434B"/>
    <w:rsid w:val="00217140"/>
    <w:rsid w:val="00221D3F"/>
    <w:rsid w:val="00226023"/>
    <w:rsid w:val="0022748C"/>
    <w:rsid w:val="002647C3"/>
    <w:rsid w:val="002A4009"/>
    <w:rsid w:val="002C1CD4"/>
    <w:rsid w:val="002C41EE"/>
    <w:rsid w:val="002E6205"/>
    <w:rsid w:val="0035322B"/>
    <w:rsid w:val="003E51C4"/>
    <w:rsid w:val="003E5AD6"/>
    <w:rsid w:val="00450D94"/>
    <w:rsid w:val="004702F9"/>
    <w:rsid w:val="004E5201"/>
    <w:rsid w:val="00533474"/>
    <w:rsid w:val="00545CFD"/>
    <w:rsid w:val="005E54D7"/>
    <w:rsid w:val="0060304A"/>
    <w:rsid w:val="0068092B"/>
    <w:rsid w:val="007B288B"/>
    <w:rsid w:val="007D138B"/>
    <w:rsid w:val="007E3D86"/>
    <w:rsid w:val="007F60D6"/>
    <w:rsid w:val="00844D1E"/>
    <w:rsid w:val="0085085D"/>
    <w:rsid w:val="00880CBF"/>
    <w:rsid w:val="0089516C"/>
    <w:rsid w:val="008C0D4F"/>
    <w:rsid w:val="009A1686"/>
    <w:rsid w:val="009C1DF5"/>
    <w:rsid w:val="009C4D2E"/>
    <w:rsid w:val="00A02073"/>
    <w:rsid w:val="00A33F38"/>
    <w:rsid w:val="00A84171"/>
    <w:rsid w:val="00AA69C6"/>
    <w:rsid w:val="00B1319B"/>
    <w:rsid w:val="00B17E2F"/>
    <w:rsid w:val="00BC3F97"/>
    <w:rsid w:val="00C4633A"/>
    <w:rsid w:val="00C73AC6"/>
    <w:rsid w:val="00D7407D"/>
    <w:rsid w:val="00D815AD"/>
    <w:rsid w:val="00DD31D1"/>
    <w:rsid w:val="00E6404C"/>
    <w:rsid w:val="00F057CD"/>
    <w:rsid w:val="00F503C6"/>
    <w:rsid w:val="00F645AD"/>
    <w:rsid w:val="00F7707D"/>
    <w:rsid w:val="00F93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4D36C8-4672-4226-A2F1-E2CE87A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D6"/>
    <w:rPr>
      <w:rFonts w:ascii="Times New Roman" w:eastAsia="Times New Roman" w:hAnsi="Times New Roman"/>
    </w:rPr>
  </w:style>
  <w:style w:type="paragraph" w:styleId="Ttulo1">
    <w:name w:val="heading 1"/>
    <w:basedOn w:val="Normal"/>
    <w:next w:val="Normal"/>
    <w:link w:val="Ttulo1Char"/>
    <w:qFormat/>
    <w:rsid w:val="007F60D6"/>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60D6"/>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7F60D6"/>
    <w:pPr>
      <w:ind w:left="360"/>
      <w:jc w:val="both"/>
    </w:pPr>
    <w:rPr>
      <w:sz w:val="24"/>
    </w:rPr>
  </w:style>
  <w:style w:type="character" w:customStyle="1" w:styleId="RecuodecorpodetextoChar">
    <w:name w:val="Recuo de corpo de texto Char"/>
    <w:basedOn w:val="Fontepargpadro"/>
    <w:link w:val="Recuodecorpodetexto"/>
    <w:rsid w:val="007F60D6"/>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7F60D6"/>
    <w:pPr>
      <w:jc w:val="both"/>
    </w:pPr>
  </w:style>
  <w:style w:type="character" w:customStyle="1" w:styleId="Corpodetexto2Char">
    <w:name w:val="Corpo de texto 2 Char"/>
    <w:basedOn w:val="Fontepargpadro"/>
    <w:link w:val="Corpodetexto2"/>
    <w:rsid w:val="007F60D6"/>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7F60D6"/>
    <w:pPr>
      <w:jc w:val="both"/>
    </w:pPr>
    <w:rPr>
      <w:b/>
      <w:bCs/>
    </w:rPr>
  </w:style>
  <w:style w:type="character" w:customStyle="1" w:styleId="Corpodetexto3Char">
    <w:name w:val="Corpo de texto 3 Char"/>
    <w:basedOn w:val="Fontepargpadro"/>
    <w:link w:val="Corpodetexto3"/>
    <w:rsid w:val="007F60D6"/>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88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5796</Words>
  <Characters>31302</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user</cp:lastModifiedBy>
  <cp:revision>2</cp:revision>
  <dcterms:created xsi:type="dcterms:W3CDTF">2022-01-25T18:27:00Z</dcterms:created>
  <dcterms:modified xsi:type="dcterms:W3CDTF">2022-01-25T18:27:00Z</dcterms:modified>
</cp:coreProperties>
</file>