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Pr="006E2C38" w:rsidRDefault="00E67D16" w:rsidP="007F60D6">
      <w:pPr>
        <w:jc w:val="both"/>
        <w:rPr>
          <w:bCs/>
        </w:rPr>
      </w:pPr>
      <w:r>
        <w:rPr>
          <w:bCs/>
        </w:rPr>
        <w:t>EDITAL DE PREGÃO PRESENCIA</w:t>
      </w:r>
      <w:r w:rsidR="006E2C38">
        <w:rPr>
          <w:bCs/>
        </w:rPr>
        <w:t>L</w:t>
      </w:r>
      <w:r>
        <w:rPr>
          <w:bCs/>
        </w:rPr>
        <w:t xml:space="preserve"> REGISTRO DE PREÇO</w:t>
      </w:r>
      <w:r w:rsidR="007F60D6">
        <w:rPr>
          <w:bCs/>
        </w:rPr>
        <w:t xml:space="preserve"> N.º </w:t>
      </w:r>
      <w:proofErr w:type="spellStart"/>
      <w:r w:rsidR="007F60D6">
        <w:rPr>
          <w:bCs/>
        </w:rPr>
        <w:t>Pr</w:t>
      </w:r>
      <w:proofErr w:type="spellEnd"/>
      <w:r w:rsidR="007F60D6">
        <w:rPr>
          <w:bCs/>
        </w:rPr>
        <w:t xml:space="preserve"> 1/2022</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18/01/2022</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E67D16">
        <w:rPr>
          <w:b/>
          <w:bCs/>
          <w:sz w:val="24"/>
        </w:rPr>
        <w:t xml:space="preserve"> 09:00</w:t>
      </w:r>
      <w:r w:rsidR="0085085D">
        <w:rPr>
          <w:b/>
          <w:bCs/>
          <w:sz w:val="24"/>
        </w:rPr>
        <w:t xml:space="preserve"> do dia</w:t>
      </w:r>
      <w:r>
        <w:rPr>
          <w:b/>
          <w:bCs/>
          <w:sz w:val="24"/>
        </w:rPr>
        <w:t xml:space="preserve"> </w:t>
      </w:r>
      <w:r>
        <w:rPr>
          <w:sz w:val="24"/>
        </w:rPr>
        <w:t>18/01/2022</w:t>
      </w:r>
      <w:r>
        <w:rPr>
          <w:b/>
          <w:bCs/>
          <w:sz w:val="24"/>
        </w:rPr>
        <w:t xml:space="preserve">. </w:t>
      </w:r>
      <w:r w:rsidR="00D7407D">
        <w:rPr>
          <w:b/>
          <w:bCs/>
          <w:sz w:val="24"/>
        </w:rPr>
        <w:t xml:space="preserve"> </w:t>
      </w:r>
    </w:p>
    <w:p w:rsidR="007F60D6" w:rsidRDefault="007F60D6" w:rsidP="007F60D6">
      <w:pPr>
        <w:pStyle w:val="Ttulo1"/>
        <w:jc w:val="both"/>
      </w:pPr>
    </w:p>
    <w:p w:rsidR="007F60D6" w:rsidRDefault="00E67D16" w:rsidP="007F60D6">
      <w:pPr>
        <w:pStyle w:val="Ttulo1"/>
        <w:jc w:val="both"/>
      </w:pPr>
      <w:r>
        <w:t>01</w:t>
      </w:r>
      <w:r w:rsidR="007F60D6">
        <w:t xml:space="preserve"> – OBJETO</w:t>
      </w:r>
    </w:p>
    <w:p w:rsidR="007F60D6" w:rsidRDefault="007E3D86" w:rsidP="007F60D6">
      <w:pPr>
        <w:jc w:val="both"/>
        <w:rPr>
          <w:sz w:val="24"/>
        </w:rPr>
      </w:pPr>
      <w:r>
        <w:rPr>
          <w:sz w:val="24"/>
        </w:rPr>
        <w:t xml:space="preserve"> Aquisição de combustível e lubrificantes. </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900"/>
        <w:gridCol w:w="4132"/>
        <w:gridCol w:w="900"/>
        <w:gridCol w:w="900"/>
        <w:gridCol w:w="905"/>
        <w:gridCol w:w="1116"/>
      </w:tblGrid>
      <w:tr w:rsidR="0041573A" w:rsidTr="006E2C38">
        <w:trPr>
          <w:trHeight w:val="837"/>
        </w:trPr>
        <w:tc>
          <w:tcPr>
            <w:tcW w:w="900" w:type="dxa"/>
            <w:tcBorders>
              <w:top w:val="single" w:sz="4" w:space="0" w:color="auto"/>
              <w:left w:val="single" w:sz="4" w:space="0" w:color="auto"/>
              <w:bottom w:val="single" w:sz="4" w:space="0" w:color="auto"/>
              <w:right w:val="single" w:sz="4" w:space="0" w:color="auto"/>
            </w:tcBorders>
          </w:tcPr>
          <w:p w:rsidR="0041573A" w:rsidRDefault="00360E47">
            <w:r>
              <w:rPr>
                <w:b/>
              </w:rPr>
              <w:t>Item</w:t>
            </w:r>
          </w:p>
        </w:tc>
        <w:tc>
          <w:tcPr>
            <w:tcW w:w="4132" w:type="dxa"/>
            <w:tcBorders>
              <w:top w:val="single" w:sz="4" w:space="0" w:color="auto"/>
              <w:left w:val="single" w:sz="4" w:space="0" w:color="auto"/>
              <w:bottom w:val="single" w:sz="4" w:space="0" w:color="auto"/>
              <w:right w:val="single" w:sz="4" w:space="0" w:color="auto"/>
            </w:tcBorders>
          </w:tcPr>
          <w:p w:rsidR="0041573A" w:rsidRDefault="00360E47">
            <w:r>
              <w:rPr>
                <w:b/>
              </w:rPr>
              <w:t>Material/</w:t>
            </w:r>
            <w:r w:rsidR="00E67D16">
              <w:rPr>
                <w:b/>
              </w:rPr>
              <w:t>Serviço</w:t>
            </w:r>
          </w:p>
        </w:tc>
        <w:tc>
          <w:tcPr>
            <w:tcW w:w="900" w:type="dxa"/>
            <w:tcBorders>
              <w:top w:val="single" w:sz="4" w:space="0" w:color="auto"/>
              <w:left w:val="single" w:sz="4" w:space="0" w:color="auto"/>
              <w:bottom w:val="single" w:sz="4" w:space="0" w:color="auto"/>
              <w:right w:val="single" w:sz="4" w:space="0" w:color="auto"/>
            </w:tcBorders>
          </w:tcPr>
          <w:p w:rsidR="0041573A" w:rsidRDefault="00360E47">
            <w:r>
              <w:rPr>
                <w:b/>
              </w:rPr>
              <w:t>Unid. medida</w:t>
            </w:r>
          </w:p>
        </w:tc>
        <w:tc>
          <w:tcPr>
            <w:tcW w:w="900" w:type="dxa"/>
            <w:tcBorders>
              <w:top w:val="single" w:sz="4" w:space="0" w:color="auto"/>
              <w:left w:val="single" w:sz="4" w:space="0" w:color="auto"/>
              <w:bottom w:val="single" w:sz="4" w:space="0" w:color="auto"/>
              <w:right w:val="single" w:sz="4" w:space="0" w:color="auto"/>
            </w:tcBorders>
          </w:tcPr>
          <w:p w:rsidR="0041573A" w:rsidRDefault="00360E47" w:rsidP="00E67D16">
            <w:proofErr w:type="spellStart"/>
            <w:r>
              <w:rPr>
                <w:b/>
              </w:rPr>
              <w:t>Qtd</w:t>
            </w:r>
            <w:proofErr w:type="spellEnd"/>
            <w:r>
              <w:rPr>
                <w:b/>
              </w:rPr>
              <w:t xml:space="preserve"> licitada</w:t>
            </w:r>
          </w:p>
        </w:tc>
        <w:tc>
          <w:tcPr>
            <w:tcW w:w="905" w:type="dxa"/>
            <w:tcBorders>
              <w:top w:val="single" w:sz="4" w:space="0" w:color="auto"/>
              <w:left w:val="single" w:sz="4" w:space="0" w:color="auto"/>
              <w:bottom w:val="single" w:sz="4" w:space="0" w:color="auto"/>
              <w:right w:val="single" w:sz="4" w:space="0" w:color="auto"/>
            </w:tcBorders>
          </w:tcPr>
          <w:p w:rsidR="0041573A" w:rsidRDefault="00360E47" w:rsidP="00E67D16">
            <w:r>
              <w:rPr>
                <w:b/>
              </w:rPr>
              <w:t>Valor unitário (R$)</w:t>
            </w:r>
          </w:p>
        </w:tc>
        <w:tc>
          <w:tcPr>
            <w:tcW w:w="1116" w:type="dxa"/>
            <w:tcBorders>
              <w:top w:val="single" w:sz="4" w:space="0" w:color="auto"/>
              <w:left w:val="single" w:sz="4" w:space="0" w:color="auto"/>
              <w:bottom w:val="single" w:sz="4" w:space="0" w:color="auto"/>
              <w:right w:val="single" w:sz="4" w:space="0" w:color="auto"/>
            </w:tcBorders>
          </w:tcPr>
          <w:p w:rsidR="0041573A" w:rsidRDefault="00360E47" w:rsidP="00E67D16">
            <w:r>
              <w:rPr>
                <w:b/>
              </w:rPr>
              <w:t>Valor total (R$)</w:t>
            </w:r>
          </w:p>
        </w:tc>
      </w:tr>
      <w:tr w:rsidR="0041573A" w:rsidTr="00E67D16">
        <w:tc>
          <w:tcPr>
            <w:tcW w:w="900" w:type="dxa"/>
            <w:tcBorders>
              <w:top w:val="single" w:sz="4" w:space="0" w:color="auto"/>
              <w:left w:val="single" w:sz="4" w:space="0" w:color="auto"/>
              <w:bottom w:val="single" w:sz="4" w:space="0" w:color="auto"/>
              <w:right w:val="single" w:sz="4" w:space="0" w:color="auto"/>
            </w:tcBorders>
          </w:tcPr>
          <w:p w:rsidR="0041573A" w:rsidRDefault="00360E47">
            <w:r>
              <w:t>1</w:t>
            </w:r>
          </w:p>
        </w:tc>
        <w:tc>
          <w:tcPr>
            <w:tcW w:w="4132" w:type="dxa"/>
            <w:tcBorders>
              <w:top w:val="single" w:sz="4" w:space="0" w:color="auto"/>
              <w:left w:val="single" w:sz="4" w:space="0" w:color="auto"/>
              <w:bottom w:val="single" w:sz="4" w:space="0" w:color="auto"/>
              <w:right w:val="single" w:sz="4" w:space="0" w:color="auto"/>
            </w:tcBorders>
          </w:tcPr>
          <w:p w:rsidR="0041573A" w:rsidRDefault="00360E47">
            <w:r>
              <w:t>1 - Gasolina Comum.</w:t>
            </w:r>
          </w:p>
        </w:tc>
        <w:tc>
          <w:tcPr>
            <w:tcW w:w="900" w:type="dxa"/>
            <w:tcBorders>
              <w:top w:val="single" w:sz="4" w:space="0" w:color="auto"/>
              <w:left w:val="single" w:sz="4" w:space="0" w:color="auto"/>
              <w:bottom w:val="single" w:sz="4" w:space="0" w:color="auto"/>
              <w:right w:val="single" w:sz="4" w:space="0" w:color="auto"/>
            </w:tcBorders>
          </w:tcPr>
          <w:p w:rsidR="0041573A" w:rsidRDefault="006E2C38">
            <w:r>
              <w:t>LT</w:t>
            </w:r>
          </w:p>
        </w:tc>
        <w:tc>
          <w:tcPr>
            <w:tcW w:w="900" w:type="dxa"/>
            <w:tcBorders>
              <w:top w:val="single" w:sz="4" w:space="0" w:color="auto"/>
              <w:left w:val="single" w:sz="4" w:space="0" w:color="auto"/>
              <w:bottom w:val="single" w:sz="4" w:space="0" w:color="auto"/>
              <w:right w:val="single" w:sz="4" w:space="0" w:color="auto"/>
            </w:tcBorders>
          </w:tcPr>
          <w:p w:rsidR="0041573A" w:rsidRDefault="00360E47">
            <w:pPr>
              <w:jc w:val="right"/>
            </w:pPr>
            <w:r>
              <w:t>27.800</w:t>
            </w:r>
          </w:p>
        </w:tc>
        <w:tc>
          <w:tcPr>
            <w:tcW w:w="905" w:type="dxa"/>
            <w:tcBorders>
              <w:top w:val="single" w:sz="4" w:space="0" w:color="auto"/>
              <w:left w:val="single" w:sz="4" w:space="0" w:color="auto"/>
              <w:bottom w:val="single" w:sz="4" w:space="0" w:color="auto"/>
              <w:right w:val="single" w:sz="4" w:space="0" w:color="auto"/>
            </w:tcBorders>
          </w:tcPr>
          <w:p w:rsidR="0041573A" w:rsidRDefault="00360E47">
            <w:pPr>
              <w:jc w:val="right"/>
            </w:pPr>
            <w:r>
              <w:t xml:space="preserve"> 6,459</w:t>
            </w:r>
          </w:p>
        </w:tc>
        <w:tc>
          <w:tcPr>
            <w:tcW w:w="1116" w:type="dxa"/>
            <w:tcBorders>
              <w:top w:val="single" w:sz="4" w:space="0" w:color="auto"/>
              <w:left w:val="single" w:sz="4" w:space="0" w:color="auto"/>
              <w:bottom w:val="single" w:sz="4" w:space="0" w:color="auto"/>
              <w:right w:val="single" w:sz="4" w:space="0" w:color="auto"/>
            </w:tcBorders>
          </w:tcPr>
          <w:p w:rsidR="0041573A" w:rsidRDefault="00360E47">
            <w:pPr>
              <w:jc w:val="right"/>
            </w:pPr>
            <w:r>
              <w:t>179.560,20</w:t>
            </w:r>
          </w:p>
        </w:tc>
      </w:tr>
      <w:tr w:rsidR="0041573A" w:rsidTr="00E67D16">
        <w:tc>
          <w:tcPr>
            <w:tcW w:w="900" w:type="dxa"/>
            <w:tcBorders>
              <w:top w:val="single" w:sz="4" w:space="0" w:color="auto"/>
              <w:left w:val="single" w:sz="4" w:space="0" w:color="auto"/>
              <w:bottom w:val="single" w:sz="4" w:space="0" w:color="auto"/>
              <w:right w:val="single" w:sz="4" w:space="0" w:color="auto"/>
            </w:tcBorders>
          </w:tcPr>
          <w:p w:rsidR="0041573A" w:rsidRDefault="00360E47">
            <w:r>
              <w:t>2</w:t>
            </w:r>
          </w:p>
        </w:tc>
        <w:tc>
          <w:tcPr>
            <w:tcW w:w="4132" w:type="dxa"/>
            <w:tcBorders>
              <w:top w:val="single" w:sz="4" w:space="0" w:color="auto"/>
              <w:left w:val="single" w:sz="4" w:space="0" w:color="auto"/>
              <w:bottom w:val="single" w:sz="4" w:space="0" w:color="auto"/>
              <w:right w:val="single" w:sz="4" w:space="0" w:color="auto"/>
            </w:tcBorders>
          </w:tcPr>
          <w:p w:rsidR="0041573A" w:rsidRDefault="00360E47">
            <w:r>
              <w:t xml:space="preserve">33 - </w:t>
            </w:r>
            <w:r w:rsidR="00E67D16">
              <w:t>Óleo</w:t>
            </w:r>
            <w:r>
              <w:t xml:space="preserve"> diesel S10</w:t>
            </w:r>
          </w:p>
        </w:tc>
        <w:tc>
          <w:tcPr>
            <w:tcW w:w="900" w:type="dxa"/>
            <w:tcBorders>
              <w:top w:val="single" w:sz="4" w:space="0" w:color="auto"/>
              <w:left w:val="single" w:sz="4" w:space="0" w:color="auto"/>
              <w:bottom w:val="single" w:sz="4" w:space="0" w:color="auto"/>
              <w:right w:val="single" w:sz="4" w:space="0" w:color="auto"/>
            </w:tcBorders>
          </w:tcPr>
          <w:p w:rsidR="0041573A" w:rsidRDefault="006E2C38">
            <w:r>
              <w:t>LT</w:t>
            </w:r>
          </w:p>
        </w:tc>
        <w:tc>
          <w:tcPr>
            <w:tcW w:w="900" w:type="dxa"/>
            <w:tcBorders>
              <w:top w:val="single" w:sz="4" w:space="0" w:color="auto"/>
              <w:left w:val="single" w:sz="4" w:space="0" w:color="auto"/>
              <w:bottom w:val="single" w:sz="4" w:space="0" w:color="auto"/>
              <w:right w:val="single" w:sz="4" w:space="0" w:color="auto"/>
            </w:tcBorders>
          </w:tcPr>
          <w:p w:rsidR="0041573A" w:rsidRDefault="00360E47">
            <w:pPr>
              <w:jc w:val="right"/>
            </w:pPr>
            <w:r>
              <w:t>106.200</w:t>
            </w:r>
          </w:p>
        </w:tc>
        <w:tc>
          <w:tcPr>
            <w:tcW w:w="905" w:type="dxa"/>
            <w:tcBorders>
              <w:top w:val="single" w:sz="4" w:space="0" w:color="auto"/>
              <w:left w:val="single" w:sz="4" w:space="0" w:color="auto"/>
              <w:bottom w:val="single" w:sz="4" w:space="0" w:color="auto"/>
              <w:right w:val="single" w:sz="4" w:space="0" w:color="auto"/>
            </w:tcBorders>
          </w:tcPr>
          <w:p w:rsidR="0041573A" w:rsidRDefault="00360E47">
            <w:pPr>
              <w:jc w:val="right"/>
            </w:pPr>
            <w:r>
              <w:t xml:space="preserve"> 5,259</w:t>
            </w:r>
          </w:p>
        </w:tc>
        <w:tc>
          <w:tcPr>
            <w:tcW w:w="1116" w:type="dxa"/>
            <w:tcBorders>
              <w:top w:val="single" w:sz="4" w:space="0" w:color="auto"/>
              <w:left w:val="single" w:sz="4" w:space="0" w:color="auto"/>
              <w:bottom w:val="single" w:sz="4" w:space="0" w:color="auto"/>
              <w:right w:val="single" w:sz="4" w:space="0" w:color="auto"/>
            </w:tcBorders>
          </w:tcPr>
          <w:p w:rsidR="0041573A" w:rsidRDefault="00360E47">
            <w:pPr>
              <w:jc w:val="right"/>
            </w:pPr>
            <w:r>
              <w:t>558.505,80</w:t>
            </w:r>
          </w:p>
        </w:tc>
      </w:tr>
      <w:tr w:rsidR="0041573A" w:rsidTr="00E67D16">
        <w:tc>
          <w:tcPr>
            <w:tcW w:w="900" w:type="dxa"/>
            <w:tcBorders>
              <w:top w:val="single" w:sz="4" w:space="0" w:color="auto"/>
              <w:left w:val="single" w:sz="4" w:space="0" w:color="auto"/>
              <w:bottom w:val="single" w:sz="4" w:space="0" w:color="auto"/>
              <w:right w:val="single" w:sz="4" w:space="0" w:color="auto"/>
            </w:tcBorders>
          </w:tcPr>
          <w:p w:rsidR="0041573A" w:rsidRDefault="00360E47">
            <w:r>
              <w:t>3</w:t>
            </w:r>
          </w:p>
        </w:tc>
        <w:tc>
          <w:tcPr>
            <w:tcW w:w="4132" w:type="dxa"/>
            <w:tcBorders>
              <w:top w:val="single" w:sz="4" w:space="0" w:color="auto"/>
              <w:left w:val="single" w:sz="4" w:space="0" w:color="auto"/>
              <w:bottom w:val="single" w:sz="4" w:space="0" w:color="auto"/>
              <w:right w:val="single" w:sz="4" w:space="0" w:color="auto"/>
            </w:tcBorders>
          </w:tcPr>
          <w:p w:rsidR="0041573A" w:rsidRDefault="00360E47">
            <w:r>
              <w:t>206 - ARLA 32 EMBALAGEM DE 20LT</w:t>
            </w:r>
          </w:p>
        </w:tc>
        <w:tc>
          <w:tcPr>
            <w:tcW w:w="900" w:type="dxa"/>
            <w:tcBorders>
              <w:top w:val="single" w:sz="4" w:space="0" w:color="auto"/>
              <w:left w:val="single" w:sz="4" w:space="0" w:color="auto"/>
              <w:bottom w:val="single" w:sz="4" w:space="0" w:color="auto"/>
              <w:right w:val="single" w:sz="4" w:space="0" w:color="auto"/>
            </w:tcBorders>
          </w:tcPr>
          <w:p w:rsidR="0041573A" w:rsidRDefault="00360E47">
            <w:r>
              <w:t>UND</w:t>
            </w:r>
          </w:p>
        </w:tc>
        <w:tc>
          <w:tcPr>
            <w:tcW w:w="900" w:type="dxa"/>
            <w:tcBorders>
              <w:top w:val="single" w:sz="4" w:space="0" w:color="auto"/>
              <w:left w:val="single" w:sz="4" w:space="0" w:color="auto"/>
              <w:bottom w:val="single" w:sz="4" w:space="0" w:color="auto"/>
              <w:right w:val="single" w:sz="4" w:space="0" w:color="auto"/>
            </w:tcBorders>
          </w:tcPr>
          <w:p w:rsidR="0041573A" w:rsidRDefault="00360E47">
            <w:pPr>
              <w:jc w:val="right"/>
            </w:pPr>
            <w:r>
              <w:t>45</w:t>
            </w:r>
          </w:p>
        </w:tc>
        <w:tc>
          <w:tcPr>
            <w:tcW w:w="905" w:type="dxa"/>
            <w:tcBorders>
              <w:top w:val="single" w:sz="4" w:space="0" w:color="auto"/>
              <w:left w:val="single" w:sz="4" w:space="0" w:color="auto"/>
              <w:bottom w:val="single" w:sz="4" w:space="0" w:color="auto"/>
              <w:right w:val="single" w:sz="4" w:space="0" w:color="auto"/>
            </w:tcBorders>
          </w:tcPr>
          <w:p w:rsidR="0041573A" w:rsidRDefault="00360E47">
            <w:pPr>
              <w:jc w:val="right"/>
            </w:pPr>
            <w:r>
              <w:t xml:space="preserve"> 130,00</w:t>
            </w:r>
          </w:p>
        </w:tc>
        <w:tc>
          <w:tcPr>
            <w:tcW w:w="1116" w:type="dxa"/>
            <w:tcBorders>
              <w:top w:val="single" w:sz="4" w:space="0" w:color="auto"/>
              <w:left w:val="single" w:sz="4" w:space="0" w:color="auto"/>
              <w:bottom w:val="single" w:sz="4" w:space="0" w:color="auto"/>
              <w:right w:val="single" w:sz="4" w:space="0" w:color="auto"/>
            </w:tcBorders>
          </w:tcPr>
          <w:p w:rsidR="0041573A" w:rsidRDefault="00360E47">
            <w:pPr>
              <w:jc w:val="right"/>
            </w:pPr>
            <w:r>
              <w:t xml:space="preserve"> 5.850,00</w:t>
            </w:r>
          </w:p>
        </w:tc>
      </w:tr>
      <w:tr w:rsidR="0041573A" w:rsidTr="00E67D16">
        <w:tc>
          <w:tcPr>
            <w:tcW w:w="900" w:type="dxa"/>
            <w:tcBorders>
              <w:top w:val="single" w:sz="4" w:space="0" w:color="auto"/>
              <w:left w:val="single" w:sz="4" w:space="0" w:color="auto"/>
              <w:bottom w:val="single" w:sz="4" w:space="0" w:color="auto"/>
              <w:right w:val="single" w:sz="4" w:space="0" w:color="auto"/>
            </w:tcBorders>
          </w:tcPr>
          <w:p w:rsidR="0041573A" w:rsidRDefault="00360E47">
            <w:r>
              <w:t>4</w:t>
            </w:r>
          </w:p>
        </w:tc>
        <w:tc>
          <w:tcPr>
            <w:tcW w:w="4132" w:type="dxa"/>
            <w:tcBorders>
              <w:top w:val="single" w:sz="4" w:space="0" w:color="auto"/>
              <w:left w:val="single" w:sz="4" w:space="0" w:color="auto"/>
              <w:bottom w:val="single" w:sz="4" w:space="0" w:color="auto"/>
              <w:right w:val="single" w:sz="4" w:space="0" w:color="auto"/>
            </w:tcBorders>
          </w:tcPr>
          <w:p w:rsidR="0041573A" w:rsidRDefault="00360E47">
            <w:r>
              <w:t xml:space="preserve">28690 - </w:t>
            </w:r>
            <w:r w:rsidR="00E67D16">
              <w:t>Óleo</w:t>
            </w:r>
            <w:r>
              <w:t xml:space="preserve"> Diesel B S500</w:t>
            </w:r>
          </w:p>
        </w:tc>
        <w:tc>
          <w:tcPr>
            <w:tcW w:w="900" w:type="dxa"/>
            <w:tcBorders>
              <w:top w:val="single" w:sz="4" w:space="0" w:color="auto"/>
              <w:left w:val="single" w:sz="4" w:space="0" w:color="auto"/>
              <w:bottom w:val="single" w:sz="4" w:space="0" w:color="auto"/>
              <w:right w:val="single" w:sz="4" w:space="0" w:color="auto"/>
            </w:tcBorders>
          </w:tcPr>
          <w:p w:rsidR="0041573A" w:rsidRDefault="006E2C38">
            <w:r>
              <w:t>LT</w:t>
            </w:r>
          </w:p>
        </w:tc>
        <w:tc>
          <w:tcPr>
            <w:tcW w:w="900" w:type="dxa"/>
            <w:tcBorders>
              <w:top w:val="single" w:sz="4" w:space="0" w:color="auto"/>
              <w:left w:val="single" w:sz="4" w:space="0" w:color="auto"/>
              <w:bottom w:val="single" w:sz="4" w:space="0" w:color="auto"/>
              <w:right w:val="single" w:sz="4" w:space="0" w:color="auto"/>
            </w:tcBorders>
          </w:tcPr>
          <w:p w:rsidR="0041573A" w:rsidRDefault="00360E47">
            <w:pPr>
              <w:jc w:val="right"/>
            </w:pPr>
            <w:r>
              <w:t>40.000</w:t>
            </w:r>
          </w:p>
        </w:tc>
        <w:tc>
          <w:tcPr>
            <w:tcW w:w="905" w:type="dxa"/>
            <w:tcBorders>
              <w:top w:val="single" w:sz="4" w:space="0" w:color="auto"/>
              <w:left w:val="single" w:sz="4" w:space="0" w:color="auto"/>
              <w:bottom w:val="single" w:sz="4" w:space="0" w:color="auto"/>
              <w:right w:val="single" w:sz="4" w:space="0" w:color="auto"/>
            </w:tcBorders>
          </w:tcPr>
          <w:p w:rsidR="0041573A" w:rsidRDefault="00360E47">
            <w:pPr>
              <w:jc w:val="right"/>
            </w:pPr>
            <w:r>
              <w:t xml:space="preserve"> 5,159</w:t>
            </w:r>
          </w:p>
        </w:tc>
        <w:tc>
          <w:tcPr>
            <w:tcW w:w="1116" w:type="dxa"/>
            <w:tcBorders>
              <w:top w:val="single" w:sz="4" w:space="0" w:color="auto"/>
              <w:left w:val="single" w:sz="4" w:space="0" w:color="auto"/>
              <w:bottom w:val="single" w:sz="4" w:space="0" w:color="auto"/>
              <w:right w:val="single" w:sz="4" w:space="0" w:color="auto"/>
            </w:tcBorders>
          </w:tcPr>
          <w:p w:rsidR="0041573A" w:rsidRDefault="00360E47">
            <w:pPr>
              <w:jc w:val="right"/>
            </w:pPr>
            <w:r>
              <w:t>206.360,00</w:t>
            </w:r>
          </w:p>
        </w:tc>
      </w:tr>
      <w:tr w:rsidR="0041573A" w:rsidTr="00E67D16">
        <w:tc>
          <w:tcPr>
            <w:tcW w:w="7737" w:type="dxa"/>
            <w:gridSpan w:val="5"/>
            <w:tcBorders>
              <w:top w:val="single" w:sz="4" w:space="0" w:color="auto"/>
              <w:left w:val="single" w:sz="4" w:space="0" w:color="auto"/>
              <w:bottom w:val="single" w:sz="4" w:space="0" w:color="auto"/>
              <w:right w:val="single" w:sz="4" w:space="0" w:color="auto"/>
            </w:tcBorders>
          </w:tcPr>
          <w:p w:rsidR="0041573A" w:rsidRDefault="00360E47">
            <w:pPr>
              <w:jc w:val="right"/>
            </w:pPr>
            <w:r>
              <w:rPr>
                <w:b/>
              </w:rPr>
              <w:t>Total Geral</w:t>
            </w:r>
          </w:p>
        </w:tc>
        <w:tc>
          <w:tcPr>
            <w:tcW w:w="1116" w:type="dxa"/>
            <w:tcBorders>
              <w:top w:val="single" w:sz="4" w:space="0" w:color="auto"/>
              <w:left w:val="single" w:sz="4" w:space="0" w:color="auto"/>
              <w:bottom w:val="single" w:sz="4" w:space="0" w:color="auto"/>
              <w:right w:val="single" w:sz="4" w:space="0" w:color="auto"/>
            </w:tcBorders>
          </w:tcPr>
          <w:p w:rsidR="0041573A" w:rsidRDefault="00360E47">
            <w:pPr>
              <w:jc w:val="right"/>
            </w:pPr>
            <w:r>
              <w:rPr>
                <w:b/>
              </w:rPr>
              <w:t>950.276,00</w:t>
            </w:r>
          </w:p>
        </w:tc>
      </w:tr>
    </w:tbl>
    <w:p w:rsidR="00E67D16" w:rsidRDefault="00E67D16" w:rsidP="00E67D16">
      <w:pPr>
        <w:jc w:val="both"/>
        <w:rPr>
          <w:sz w:val="24"/>
          <w:szCs w:val="24"/>
        </w:rPr>
      </w:pPr>
    </w:p>
    <w:p w:rsidR="00E67D16" w:rsidRPr="00E54639" w:rsidRDefault="00E67D16" w:rsidP="00E67D16">
      <w:pPr>
        <w:jc w:val="both"/>
        <w:rPr>
          <w:sz w:val="24"/>
          <w:szCs w:val="24"/>
        </w:rPr>
      </w:pPr>
      <w:r w:rsidRPr="00E67D16">
        <w:rPr>
          <w:b/>
          <w:sz w:val="24"/>
          <w:szCs w:val="24"/>
        </w:rPr>
        <w:t>PARÁGRAFO PRIMEIRO</w:t>
      </w:r>
      <w:r w:rsidR="005F43D6">
        <w:rPr>
          <w:sz w:val="24"/>
          <w:szCs w:val="24"/>
        </w:rPr>
        <w:t>. A entrega dos produtos (Ó</w:t>
      </w:r>
      <w:r w:rsidRPr="00E54639">
        <w:rPr>
          <w:sz w:val="24"/>
          <w:szCs w:val="24"/>
        </w:rPr>
        <w:t>leo diesel S10</w:t>
      </w:r>
      <w:r w:rsidR="005F43D6">
        <w:rPr>
          <w:sz w:val="24"/>
          <w:szCs w:val="24"/>
        </w:rPr>
        <w:t>, Gasolina Comum e Óleo Diesel B S500</w:t>
      </w:r>
      <w:r w:rsidRPr="00E54639">
        <w:rPr>
          <w:sz w:val="24"/>
          <w:szCs w:val="24"/>
        </w:rPr>
        <w:t xml:space="preserve">) poderá se dar à granel ou através de bomba própria do fornecedor, dentro da circunscrição do Município de Timbó Grande – SC. </w:t>
      </w:r>
    </w:p>
    <w:p w:rsidR="00E67D16" w:rsidRPr="00E54639" w:rsidRDefault="00E67D16" w:rsidP="00E67D16">
      <w:pPr>
        <w:jc w:val="both"/>
        <w:rPr>
          <w:sz w:val="24"/>
          <w:szCs w:val="24"/>
        </w:rPr>
      </w:pPr>
    </w:p>
    <w:p w:rsidR="00E67D16" w:rsidRDefault="00E67D16" w:rsidP="00E67D16">
      <w:pPr>
        <w:jc w:val="both"/>
        <w:rPr>
          <w:sz w:val="24"/>
          <w:szCs w:val="24"/>
        </w:rPr>
      </w:pPr>
      <w:r w:rsidRPr="00E67D16">
        <w:rPr>
          <w:b/>
          <w:sz w:val="24"/>
          <w:szCs w:val="24"/>
        </w:rPr>
        <w:t>PARÁGRAFO SEGUNDO</w:t>
      </w:r>
      <w:r w:rsidRPr="00E54639">
        <w:rPr>
          <w:sz w:val="24"/>
          <w:szCs w:val="24"/>
        </w:rPr>
        <w:t>. Caso a opção da empresa vencedora se dê pela entrega à</w:t>
      </w:r>
      <w:r w:rsidRPr="00E54639">
        <w:rPr>
          <w:sz w:val="24"/>
          <w:szCs w:val="24"/>
          <w:u w:val="single"/>
        </w:rPr>
        <w:t xml:space="preserve"> </w:t>
      </w:r>
      <w:r w:rsidRPr="00E54639">
        <w:rPr>
          <w:sz w:val="24"/>
          <w:szCs w:val="24"/>
        </w:rPr>
        <w:t xml:space="preserve">granel, deverá fornecer, em </w:t>
      </w:r>
      <w:r w:rsidRPr="00E54639">
        <w:rPr>
          <w:sz w:val="24"/>
          <w:szCs w:val="24"/>
          <w:u w:val="single"/>
        </w:rPr>
        <w:t xml:space="preserve">COMODATO, </w:t>
      </w:r>
      <w:r w:rsidRPr="00E54639">
        <w:rPr>
          <w:sz w:val="24"/>
          <w:szCs w:val="24"/>
        </w:rPr>
        <w:t xml:space="preserve">o (s) tanque (s) próprio (s), bem como, os demais equipamentos para armazenamento e abastecimento dos veículos e máquinas.   </w:t>
      </w:r>
    </w:p>
    <w:p w:rsidR="00E67D16" w:rsidRPr="00E67D16" w:rsidRDefault="00E67D16" w:rsidP="00E67D16">
      <w:pPr>
        <w:jc w:val="both"/>
        <w:rPr>
          <w:b/>
          <w:sz w:val="24"/>
          <w:szCs w:val="24"/>
        </w:rPr>
      </w:pPr>
    </w:p>
    <w:p w:rsidR="00E67D16" w:rsidRPr="00E67D16" w:rsidRDefault="00E67D16" w:rsidP="00E67D16">
      <w:pPr>
        <w:jc w:val="both"/>
        <w:rPr>
          <w:sz w:val="24"/>
          <w:szCs w:val="24"/>
        </w:rPr>
      </w:pPr>
      <w:r w:rsidRPr="00E67D16">
        <w:rPr>
          <w:b/>
          <w:sz w:val="24"/>
          <w:szCs w:val="24"/>
        </w:rPr>
        <w:t xml:space="preserve">PARÁGRAFO TERCEIRO. </w:t>
      </w:r>
      <w:r>
        <w:rPr>
          <w:b/>
          <w:sz w:val="24"/>
          <w:szCs w:val="24"/>
        </w:rPr>
        <w:t xml:space="preserve"> </w:t>
      </w:r>
      <w:r>
        <w:rPr>
          <w:sz w:val="24"/>
          <w:szCs w:val="24"/>
        </w:rPr>
        <w:t>A existência d</w:t>
      </w:r>
      <w:r w:rsidR="005F43D6">
        <w:rPr>
          <w:sz w:val="24"/>
          <w:szCs w:val="24"/>
        </w:rPr>
        <w:t>e preços registrados NÃO OBRIGA</w:t>
      </w:r>
      <w:r>
        <w:rPr>
          <w:sz w:val="24"/>
          <w:szCs w:val="24"/>
        </w:rPr>
        <w:t xml:space="preserve"> a administração a contratar, facultando-se a realização de licitação específica para aquisição pretendida, RESSALVANDO que, a preferência do fornecedor registrado ficará prejudicada caso o Município</w:t>
      </w:r>
      <w:r w:rsidR="005F43D6">
        <w:rPr>
          <w:sz w:val="24"/>
          <w:szCs w:val="24"/>
        </w:rPr>
        <w:t xml:space="preserve"> opte em aderir </w:t>
      </w:r>
      <w:r w:rsidR="006E2C38">
        <w:rPr>
          <w:sz w:val="24"/>
          <w:szCs w:val="24"/>
        </w:rPr>
        <w:t xml:space="preserve">a </w:t>
      </w:r>
      <w:r w:rsidR="005F43D6">
        <w:rPr>
          <w:sz w:val="24"/>
          <w:szCs w:val="24"/>
        </w:rPr>
        <w:t>procedimentos licitatório</w:t>
      </w:r>
      <w:r w:rsidR="006E2C38">
        <w:rPr>
          <w:sz w:val="24"/>
          <w:szCs w:val="24"/>
        </w:rPr>
        <w:t>s</w:t>
      </w:r>
      <w:r w:rsidR="005F43D6">
        <w:rPr>
          <w:sz w:val="24"/>
          <w:szCs w:val="24"/>
        </w:rPr>
        <w:t xml:space="preserve"> aberto</w:t>
      </w:r>
      <w:r w:rsidR="006E2C38">
        <w:rPr>
          <w:sz w:val="24"/>
          <w:szCs w:val="24"/>
        </w:rPr>
        <w:t>s</w:t>
      </w:r>
      <w:r w:rsidR="005F43D6">
        <w:rPr>
          <w:sz w:val="24"/>
          <w:szCs w:val="24"/>
        </w:rPr>
        <w:t xml:space="preserve"> por CONSÓRCIOS PÚBLICOS. </w:t>
      </w:r>
    </w:p>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xml:space="preserve">– DA </w:t>
      </w:r>
      <w:r w:rsidR="00360E47">
        <w:rPr>
          <w:b/>
          <w:sz w:val="24"/>
        </w:rPr>
        <w:t xml:space="preserve">APRESENTAÇÃO </w:t>
      </w:r>
      <w:r>
        <w:rPr>
          <w:b/>
          <w:sz w:val="24"/>
        </w:rPr>
        <w:t>DOS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em </w:t>
      </w:r>
      <w:r>
        <w:rPr>
          <w:sz w:val="24"/>
        </w:rPr>
        <w:t xml:space="preserve">envelopes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lastRenderedPageBreak/>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1/2022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18/01/2022,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lastRenderedPageBreak/>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lastRenderedPageBreak/>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w:t>
      </w:r>
      <w:r w:rsidR="005F43D6">
        <w:rPr>
          <w:sz w:val="24"/>
          <w:szCs w:val="24"/>
        </w:rPr>
        <w:t>azo de 05 (cinco</w:t>
      </w:r>
      <w:r w:rsidRPr="002E3800">
        <w:rPr>
          <w:sz w:val="24"/>
          <w:szCs w:val="24"/>
        </w:rPr>
        <w:t>)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lastRenderedPageBreak/>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sidR="00360E47">
        <w:rPr>
          <w:sz w:val="24"/>
          <w:szCs w:val="24"/>
        </w:rPr>
        <w:t xml:space="preserve"> </w:t>
      </w:r>
      <w:r w:rsidRPr="0040619F">
        <w:rPr>
          <w:sz w:val="24"/>
          <w:szCs w:val="24"/>
        </w:rPr>
        <w:t>identifique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lastRenderedPageBreak/>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lastRenderedPageBreak/>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lastRenderedPageBreak/>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5F43D6">
        <w:rPr>
          <w:sz w:val="24"/>
        </w:rPr>
        <w:t>unicipal para o exercício de 2022</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w:t>
      </w:r>
      <w:r w:rsidR="006E2C38">
        <w:rPr>
          <w:bCs/>
          <w:sz w:val="24"/>
        </w:rPr>
        <w:t>para assinar o termo de Ata</w:t>
      </w:r>
      <w:r>
        <w:rPr>
          <w:bCs/>
          <w:sz w:val="24"/>
        </w:rPr>
        <w:t xml:space="preserve">.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5F43D6">
        <w:rPr>
          <w:bCs/>
          <w:sz w:val="24"/>
        </w:rPr>
        <w:t>31 de dezembro de 2022</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lastRenderedPageBreak/>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5F43D6" w:rsidRDefault="005F43D6" w:rsidP="005F43D6">
      <w:pPr>
        <w:ind w:firstLine="708"/>
        <w:jc w:val="both"/>
        <w:rPr>
          <w:color w:val="000000"/>
          <w:sz w:val="24"/>
        </w:rPr>
      </w:pPr>
      <w:r>
        <w:rPr>
          <w:color w:val="000000"/>
          <w:sz w:val="24"/>
        </w:rPr>
        <w:t xml:space="preserve">17.1. Os bens licitados serão entregues a licitante pelo valor aprovado no processo, sendo proibida a cobrança de qualquer outra despesa que venha a interferir no valor licitado e aprovado, imediatamente quando solicitado pela Municipalidade, em caso da empresa vencedora do Certame optar pela entrega por meio de bomba própria. </w:t>
      </w:r>
    </w:p>
    <w:p w:rsidR="005F43D6" w:rsidRDefault="005F43D6" w:rsidP="005F43D6">
      <w:pPr>
        <w:ind w:firstLine="708"/>
        <w:jc w:val="both"/>
        <w:rPr>
          <w:color w:val="000000"/>
          <w:sz w:val="24"/>
        </w:rPr>
      </w:pPr>
      <w:r>
        <w:rPr>
          <w:color w:val="000000"/>
          <w:sz w:val="24"/>
        </w:rPr>
        <w:t xml:space="preserve">17.2. Caso a empresa vencedora do presente processo opte pela entrega do óleo diesel à granel, terá o prazo de 15 (quinze) dias da solicitação pelo Município, para fazer as instalações necessárias do tanque de armazenamento e demais equipamentos que ficarão em comodato, e o fornecimento do óleo diesel.  </w:t>
      </w:r>
    </w:p>
    <w:p w:rsidR="005F43D6" w:rsidRDefault="005F43D6" w:rsidP="005F43D6">
      <w:pPr>
        <w:ind w:firstLine="708"/>
        <w:jc w:val="both"/>
        <w:rPr>
          <w:color w:val="000000"/>
          <w:sz w:val="24"/>
        </w:rPr>
      </w:pPr>
      <w:r>
        <w:rPr>
          <w:color w:val="000000"/>
          <w:sz w:val="24"/>
        </w:rPr>
        <w:t>As solicitações serão realizadas de acordo com as necessidades e serão emitidas pelo Departamento de Compras, ligado à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lastRenderedPageBreak/>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lastRenderedPageBreak/>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05/01/2022</w:t>
      </w:r>
    </w:p>
    <w:p w:rsidR="009C4D2E" w:rsidRDefault="009C4D2E" w:rsidP="009C4D2E">
      <w:pPr>
        <w:ind w:left="360"/>
        <w:rPr>
          <w:sz w:val="24"/>
        </w:rPr>
      </w:pPr>
    </w:p>
    <w:p w:rsidR="009C4D2E" w:rsidRDefault="009C4D2E" w:rsidP="009C4D2E">
      <w:pPr>
        <w:ind w:left="360"/>
        <w:rPr>
          <w:sz w:val="24"/>
        </w:rPr>
      </w:pPr>
    </w:p>
    <w:p w:rsidR="009C4D2E" w:rsidRPr="009C4D2E" w:rsidRDefault="00360E47" w:rsidP="009C4D2E">
      <w:pPr>
        <w:ind w:left="360"/>
        <w:rPr>
          <w:rFonts w:ascii="Arial" w:hAnsi="Arial" w:cs="Arial"/>
          <w:sz w:val="24"/>
        </w:rPr>
      </w:pPr>
      <w:r>
        <w:rPr>
          <w:sz w:val="24"/>
        </w:rPr>
        <w:t xml:space="preserve">Valdir Cardoso dos Santos </w:t>
      </w:r>
      <w:r w:rsidR="009C4D2E">
        <w:rPr>
          <w:rFonts w:ascii="Arial" w:hAnsi="Arial" w:cs="Arial"/>
          <w:sz w:val="24"/>
        </w:rPr>
        <w:t xml:space="preserve">                      </w:t>
      </w:r>
      <w:r>
        <w:rPr>
          <w:rFonts w:ascii="Arial" w:hAnsi="Arial" w:cs="Arial"/>
          <w:sz w:val="24"/>
        </w:rPr>
        <w:t xml:space="preserve">     Caio Pompeu </w:t>
      </w:r>
      <w:proofErr w:type="spellStart"/>
      <w:r>
        <w:rPr>
          <w:rFonts w:ascii="Arial" w:hAnsi="Arial" w:cs="Arial"/>
          <w:sz w:val="24"/>
        </w:rPr>
        <w:t>Francio</w:t>
      </w:r>
      <w:proofErr w:type="spellEnd"/>
      <w:r>
        <w:rPr>
          <w:rFonts w:ascii="Arial" w:hAnsi="Arial" w:cs="Arial"/>
          <w:sz w:val="24"/>
        </w:rPr>
        <w:t xml:space="preserve"> Rocha</w:t>
      </w:r>
    </w:p>
    <w:p w:rsidR="007F60D6" w:rsidRDefault="00360E47"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 OAB/SC 24642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A4009"/>
    <w:rsid w:val="002C1CD4"/>
    <w:rsid w:val="002C41EE"/>
    <w:rsid w:val="002E6205"/>
    <w:rsid w:val="0035322B"/>
    <w:rsid w:val="00360E47"/>
    <w:rsid w:val="003E51C4"/>
    <w:rsid w:val="003E5AD6"/>
    <w:rsid w:val="0041573A"/>
    <w:rsid w:val="00450D94"/>
    <w:rsid w:val="004702F9"/>
    <w:rsid w:val="004E5201"/>
    <w:rsid w:val="00533474"/>
    <w:rsid w:val="00545CFD"/>
    <w:rsid w:val="005E54D7"/>
    <w:rsid w:val="005F43D6"/>
    <w:rsid w:val="0060304A"/>
    <w:rsid w:val="0068092B"/>
    <w:rsid w:val="006E2C38"/>
    <w:rsid w:val="007D138B"/>
    <w:rsid w:val="007E3D86"/>
    <w:rsid w:val="007F60D6"/>
    <w:rsid w:val="008058EC"/>
    <w:rsid w:val="00844D1E"/>
    <w:rsid w:val="0085085D"/>
    <w:rsid w:val="00880CBF"/>
    <w:rsid w:val="0089516C"/>
    <w:rsid w:val="008C0D4F"/>
    <w:rsid w:val="009A1686"/>
    <w:rsid w:val="009C1DF5"/>
    <w:rsid w:val="009C4D2E"/>
    <w:rsid w:val="00A02073"/>
    <w:rsid w:val="00A33F38"/>
    <w:rsid w:val="00AA69C6"/>
    <w:rsid w:val="00B1319B"/>
    <w:rsid w:val="00B17E2F"/>
    <w:rsid w:val="00C4633A"/>
    <w:rsid w:val="00C73AC6"/>
    <w:rsid w:val="00D7407D"/>
    <w:rsid w:val="00D815AD"/>
    <w:rsid w:val="00DD31D1"/>
    <w:rsid w:val="00E6404C"/>
    <w:rsid w:val="00E67D16"/>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53ECB4B-52A2-4DD7-A75F-DF798B0C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Textodebalo">
    <w:name w:val="Balloon Text"/>
    <w:basedOn w:val="Normal"/>
    <w:link w:val="TextodebaloChar"/>
    <w:uiPriority w:val="99"/>
    <w:semiHidden/>
    <w:unhideWhenUsed/>
    <w:rsid w:val="00360E47"/>
    <w:rPr>
      <w:rFonts w:ascii="Segoe UI" w:hAnsi="Segoe UI" w:cs="Segoe UI"/>
      <w:sz w:val="18"/>
      <w:szCs w:val="18"/>
    </w:rPr>
  </w:style>
  <w:style w:type="character" w:customStyle="1" w:styleId="TextodebaloChar">
    <w:name w:val="Texto de balão Char"/>
    <w:basedOn w:val="Fontepargpadro"/>
    <w:link w:val="Textodebalo"/>
    <w:uiPriority w:val="99"/>
    <w:semiHidden/>
    <w:rsid w:val="00360E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5017</Words>
  <Characters>27092</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cp:lastPrinted>2022-01-05T18:27:00Z</cp:lastPrinted>
  <dcterms:created xsi:type="dcterms:W3CDTF">2022-01-10T13:32:00Z</dcterms:created>
  <dcterms:modified xsi:type="dcterms:W3CDTF">2022-01-10T13:32:00Z</dcterms:modified>
</cp:coreProperties>
</file>