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14/2021</w:t>
      </w:r>
    </w:p>
    <w:p w:rsidR="007F60D6" w:rsidRDefault="007F60D6" w:rsidP="007F60D6">
      <w:pPr>
        <w:pStyle w:val="Ttulo1"/>
        <w:rPr>
          <w:bCs w:val="0"/>
        </w:rPr>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09:00</w:t>
      </w:r>
      <w:r w:rsidR="007E3D86">
        <w:rPr>
          <w:b/>
          <w:bCs/>
          <w:sz w:val="24"/>
        </w:rPr>
        <w:t xml:space="preserve"> do dia </w:t>
      </w:r>
      <w:r>
        <w:rPr>
          <w:sz w:val="24"/>
        </w:rPr>
        <w:t>28/07/2021</w:t>
      </w:r>
      <w:r>
        <w:rPr>
          <w:b/>
          <w:bCs/>
          <w:sz w:val="24"/>
        </w:rPr>
        <w:t xml:space="preserve"> </w:t>
      </w:r>
      <w:r>
        <w:rPr>
          <w:sz w:val="24"/>
        </w:rPr>
        <w:t xml:space="preserve">no Departamento de Compras, sita á Rua Santa Cecília, 385, os envelopes contendo a DOCUMENTAÇÃO e as PROPOSTAS referentes ao presente Edital, cuja </w:t>
      </w:r>
      <w:r>
        <w:rPr>
          <w:b/>
          <w:bCs/>
          <w:sz w:val="24"/>
        </w:rPr>
        <w:t>abertura dar-se-á às</w:t>
      </w:r>
      <w:r w:rsidR="0085254E">
        <w:rPr>
          <w:b/>
          <w:bCs/>
          <w:sz w:val="24"/>
        </w:rPr>
        <w:t xml:space="preserve"> 09:00</w:t>
      </w:r>
      <w:r w:rsidR="0085085D">
        <w:rPr>
          <w:b/>
          <w:bCs/>
          <w:sz w:val="24"/>
        </w:rPr>
        <w:t xml:space="preserve"> do dia</w:t>
      </w:r>
      <w:r>
        <w:rPr>
          <w:b/>
          <w:bCs/>
          <w:sz w:val="24"/>
        </w:rPr>
        <w:t xml:space="preserve"> </w:t>
      </w:r>
      <w:r>
        <w:rPr>
          <w:sz w:val="24"/>
        </w:rPr>
        <w:t>28/07/2021</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 xml:space="preserve">Aquisição de veículos ônibus </w:t>
      </w:r>
      <w:r w:rsidR="0085254E">
        <w:rPr>
          <w:sz w:val="24"/>
        </w:rPr>
        <w:t>necessários</w:t>
      </w:r>
      <w:r>
        <w:rPr>
          <w:sz w:val="24"/>
        </w:rPr>
        <w:t xml:space="preserve"> para as atividades do transporte escolar com ano de fabricação e modelo mínimo 2007.</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900"/>
        <w:gridCol w:w="4025"/>
        <w:gridCol w:w="900"/>
        <w:gridCol w:w="900"/>
        <w:gridCol w:w="1016"/>
        <w:gridCol w:w="1125"/>
      </w:tblGrid>
      <w:tr w:rsidR="001F658A" w:rsidTr="0085254E">
        <w:tc>
          <w:tcPr>
            <w:tcW w:w="900" w:type="dxa"/>
            <w:tcBorders>
              <w:top w:val="single" w:sz="4" w:space="0" w:color="auto"/>
              <w:left w:val="single" w:sz="4" w:space="0" w:color="auto"/>
              <w:bottom w:val="single" w:sz="4" w:space="0" w:color="auto"/>
              <w:right w:val="single" w:sz="4" w:space="0" w:color="auto"/>
            </w:tcBorders>
          </w:tcPr>
          <w:p w:rsidR="001F658A" w:rsidRDefault="00147B15">
            <w:r>
              <w:rPr>
                <w:b/>
              </w:rPr>
              <w:t>Item</w:t>
            </w:r>
          </w:p>
        </w:tc>
        <w:tc>
          <w:tcPr>
            <w:tcW w:w="4025" w:type="dxa"/>
            <w:tcBorders>
              <w:top w:val="single" w:sz="4" w:space="0" w:color="auto"/>
              <w:left w:val="single" w:sz="4" w:space="0" w:color="auto"/>
              <w:bottom w:val="single" w:sz="4" w:space="0" w:color="auto"/>
              <w:right w:val="single" w:sz="4" w:space="0" w:color="auto"/>
            </w:tcBorders>
          </w:tcPr>
          <w:p w:rsidR="001F658A" w:rsidRDefault="0085254E">
            <w:r>
              <w:rPr>
                <w:b/>
              </w:rPr>
              <w:t xml:space="preserve">Material </w:t>
            </w:r>
          </w:p>
        </w:tc>
        <w:tc>
          <w:tcPr>
            <w:tcW w:w="900" w:type="dxa"/>
            <w:tcBorders>
              <w:top w:val="single" w:sz="4" w:space="0" w:color="auto"/>
              <w:left w:val="single" w:sz="4" w:space="0" w:color="auto"/>
              <w:bottom w:val="single" w:sz="4" w:space="0" w:color="auto"/>
              <w:right w:val="single" w:sz="4" w:space="0" w:color="auto"/>
            </w:tcBorders>
          </w:tcPr>
          <w:p w:rsidR="001F658A" w:rsidRDefault="00147B15">
            <w:r>
              <w:rPr>
                <w:b/>
              </w:rPr>
              <w:t>Unid. medida</w:t>
            </w:r>
          </w:p>
        </w:tc>
        <w:tc>
          <w:tcPr>
            <w:tcW w:w="900" w:type="dxa"/>
            <w:tcBorders>
              <w:top w:val="single" w:sz="4" w:space="0" w:color="auto"/>
              <w:left w:val="single" w:sz="4" w:space="0" w:color="auto"/>
              <w:bottom w:val="single" w:sz="4" w:space="0" w:color="auto"/>
              <w:right w:val="single" w:sz="4" w:space="0" w:color="auto"/>
            </w:tcBorders>
          </w:tcPr>
          <w:p w:rsidR="001F658A" w:rsidRDefault="00147B15">
            <w:pPr>
              <w:jc w:val="right"/>
            </w:pPr>
            <w:proofErr w:type="spellStart"/>
            <w:r>
              <w:rPr>
                <w:b/>
              </w:rPr>
              <w:t>Qtd</w:t>
            </w:r>
            <w:proofErr w:type="spellEnd"/>
            <w:r>
              <w:rPr>
                <w:b/>
              </w:rPr>
              <w:t xml:space="preserve"> licitada</w:t>
            </w:r>
          </w:p>
        </w:tc>
        <w:tc>
          <w:tcPr>
            <w:tcW w:w="1016" w:type="dxa"/>
            <w:tcBorders>
              <w:top w:val="single" w:sz="4" w:space="0" w:color="auto"/>
              <w:left w:val="single" w:sz="4" w:space="0" w:color="auto"/>
              <w:bottom w:val="single" w:sz="4" w:space="0" w:color="auto"/>
              <w:right w:val="single" w:sz="4" w:space="0" w:color="auto"/>
            </w:tcBorders>
          </w:tcPr>
          <w:p w:rsidR="001F658A" w:rsidRDefault="00147B15">
            <w:pPr>
              <w:jc w:val="right"/>
            </w:pPr>
            <w:r>
              <w:rPr>
                <w:b/>
              </w:rPr>
              <w:t>Valor unitário (R$)</w:t>
            </w:r>
          </w:p>
        </w:tc>
        <w:tc>
          <w:tcPr>
            <w:tcW w:w="1125" w:type="dxa"/>
            <w:tcBorders>
              <w:top w:val="single" w:sz="4" w:space="0" w:color="auto"/>
              <w:left w:val="single" w:sz="4" w:space="0" w:color="auto"/>
              <w:bottom w:val="single" w:sz="4" w:space="0" w:color="auto"/>
              <w:right w:val="single" w:sz="4" w:space="0" w:color="auto"/>
            </w:tcBorders>
          </w:tcPr>
          <w:p w:rsidR="001F658A" w:rsidRDefault="00147B15">
            <w:pPr>
              <w:jc w:val="right"/>
            </w:pPr>
            <w:r>
              <w:rPr>
                <w:b/>
              </w:rPr>
              <w:t>Valor total (R$)</w:t>
            </w:r>
          </w:p>
        </w:tc>
      </w:tr>
      <w:tr w:rsidR="001F658A" w:rsidTr="0085254E">
        <w:tc>
          <w:tcPr>
            <w:tcW w:w="900" w:type="dxa"/>
            <w:tcBorders>
              <w:top w:val="single" w:sz="4" w:space="0" w:color="auto"/>
              <w:left w:val="single" w:sz="4" w:space="0" w:color="auto"/>
              <w:bottom w:val="single" w:sz="4" w:space="0" w:color="auto"/>
              <w:right w:val="single" w:sz="4" w:space="0" w:color="auto"/>
            </w:tcBorders>
          </w:tcPr>
          <w:p w:rsidR="001F658A" w:rsidRDefault="00147B15">
            <w:r>
              <w:t>1</w:t>
            </w:r>
          </w:p>
        </w:tc>
        <w:tc>
          <w:tcPr>
            <w:tcW w:w="4025" w:type="dxa"/>
            <w:tcBorders>
              <w:top w:val="single" w:sz="4" w:space="0" w:color="auto"/>
              <w:left w:val="single" w:sz="4" w:space="0" w:color="auto"/>
              <w:bottom w:val="single" w:sz="4" w:space="0" w:color="auto"/>
              <w:right w:val="single" w:sz="4" w:space="0" w:color="auto"/>
            </w:tcBorders>
          </w:tcPr>
          <w:p w:rsidR="001F658A" w:rsidRDefault="00147B15">
            <w:r>
              <w:t>24630 - ONIBUS 49 PASSAGEIROS ANO 2007</w:t>
            </w:r>
          </w:p>
        </w:tc>
        <w:tc>
          <w:tcPr>
            <w:tcW w:w="900" w:type="dxa"/>
            <w:tcBorders>
              <w:top w:val="single" w:sz="4" w:space="0" w:color="auto"/>
              <w:left w:val="single" w:sz="4" w:space="0" w:color="auto"/>
              <w:bottom w:val="single" w:sz="4" w:space="0" w:color="auto"/>
              <w:right w:val="single" w:sz="4" w:space="0" w:color="auto"/>
            </w:tcBorders>
          </w:tcPr>
          <w:p w:rsidR="001F658A" w:rsidRDefault="00147B15">
            <w:r>
              <w:t>UND</w:t>
            </w:r>
          </w:p>
        </w:tc>
        <w:tc>
          <w:tcPr>
            <w:tcW w:w="900" w:type="dxa"/>
            <w:tcBorders>
              <w:top w:val="single" w:sz="4" w:space="0" w:color="auto"/>
              <w:left w:val="single" w:sz="4" w:space="0" w:color="auto"/>
              <w:bottom w:val="single" w:sz="4" w:space="0" w:color="auto"/>
              <w:right w:val="single" w:sz="4" w:space="0" w:color="auto"/>
            </w:tcBorders>
          </w:tcPr>
          <w:p w:rsidR="001F658A" w:rsidRDefault="00147B15">
            <w:pPr>
              <w:jc w:val="right"/>
            </w:pPr>
            <w:r>
              <w:t>2</w:t>
            </w:r>
          </w:p>
        </w:tc>
        <w:tc>
          <w:tcPr>
            <w:tcW w:w="1016" w:type="dxa"/>
            <w:tcBorders>
              <w:top w:val="single" w:sz="4" w:space="0" w:color="auto"/>
              <w:left w:val="single" w:sz="4" w:space="0" w:color="auto"/>
              <w:bottom w:val="single" w:sz="4" w:space="0" w:color="auto"/>
              <w:right w:val="single" w:sz="4" w:space="0" w:color="auto"/>
            </w:tcBorders>
          </w:tcPr>
          <w:p w:rsidR="001F658A" w:rsidRDefault="00147B15">
            <w:pPr>
              <w:jc w:val="right"/>
            </w:pPr>
            <w:r>
              <w:t>80.000,00</w:t>
            </w:r>
          </w:p>
        </w:tc>
        <w:tc>
          <w:tcPr>
            <w:tcW w:w="1125" w:type="dxa"/>
            <w:tcBorders>
              <w:top w:val="single" w:sz="4" w:space="0" w:color="auto"/>
              <w:left w:val="single" w:sz="4" w:space="0" w:color="auto"/>
              <w:bottom w:val="single" w:sz="4" w:space="0" w:color="auto"/>
              <w:right w:val="single" w:sz="4" w:space="0" w:color="auto"/>
            </w:tcBorders>
          </w:tcPr>
          <w:p w:rsidR="001F658A" w:rsidRDefault="00147B15">
            <w:pPr>
              <w:jc w:val="right"/>
            </w:pPr>
            <w:r>
              <w:t>160.000,00</w:t>
            </w:r>
          </w:p>
        </w:tc>
      </w:tr>
      <w:tr w:rsidR="001F658A" w:rsidTr="0085254E">
        <w:tc>
          <w:tcPr>
            <w:tcW w:w="900" w:type="dxa"/>
            <w:tcBorders>
              <w:top w:val="single" w:sz="4" w:space="0" w:color="auto"/>
              <w:left w:val="single" w:sz="4" w:space="0" w:color="auto"/>
              <w:bottom w:val="single" w:sz="4" w:space="0" w:color="auto"/>
              <w:right w:val="single" w:sz="4" w:space="0" w:color="auto"/>
            </w:tcBorders>
          </w:tcPr>
          <w:p w:rsidR="001F658A" w:rsidRDefault="00147B15">
            <w:r>
              <w:t>2</w:t>
            </w:r>
          </w:p>
        </w:tc>
        <w:tc>
          <w:tcPr>
            <w:tcW w:w="4025" w:type="dxa"/>
            <w:tcBorders>
              <w:top w:val="single" w:sz="4" w:space="0" w:color="auto"/>
              <w:left w:val="single" w:sz="4" w:space="0" w:color="auto"/>
              <w:bottom w:val="single" w:sz="4" w:space="0" w:color="auto"/>
              <w:right w:val="single" w:sz="4" w:space="0" w:color="auto"/>
            </w:tcBorders>
          </w:tcPr>
          <w:p w:rsidR="001F658A" w:rsidRDefault="00147B15">
            <w:r>
              <w:t>36509 - ONIBUS 49 PASSAGEIROS ANO 2008</w:t>
            </w:r>
          </w:p>
        </w:tc>
        <w:tc>
          <w:tcPr>
            <w:tcW w:w="900" w:type="dxa"/>
            <w:tcBorders>
              <w:top w:val="single" w:sz="4" w:space="0" w:color="auto"/>
              <w:left w:val="single" w:sz="4" w:space="0" w:color="auto"/>
              <w:bottom w:val="single" w:sz="4" w:space="0" w:color="auto"/>
              <w:right w:val="single" w:sz="4" w:space="0" w:color="auto"/>
            </w:tcBorders>
          </w:tcPr>
          <w:p w:rsidR="001F658A" w:rsidRDefault="00147B15">
            <w:r>
              <w:t>UND</w:t>
            </w:r>
          </w:p>
        </w:tc>
        <w:tc>
          <w:tcPr>
            <w:tcW w:w="900" w:type="dxa"/>
            <w:tcBorders>
              <w:top w:val="single" w:sz="4" w:space="0" w:color="auto"/>
              <w:left w:val="single" w:sz="4" w:space="0" w:color="auto"/>
              <w:bottom w:val="single" w:sz="4" w:space="0" w:color="auto"/>
              <w:right w:val="single" w:sz="4" w:space="0" w:color="auto"/>
            </w:tcBorders>
          </w:tcPr>
          <w:p w:rsidR="001F658A" w:rsidRDefault="00147B15">
            <w:pPr>
              <w:jc w:val="right"/>
            </w:pPr>
            <w:r>
              <w:t>1</w:t>
            </w:r>
          </w:p>
        </w:tc>
        <w:tc>
          <w:tcPr>
            <w:tcW w:w="1016" w:type="dxa"/>
            <w:tcBorders>
              <w:top w:val="single" w:sz="4" w:space="0" w:color="auto"/>
              <w:left w:val="single" w:sz="4" w:space="0" w:color="auto"/>
              <w:bottom w:val="single" w:sz="4" w:space="0" w:color="auto"/>
              <w:right w:val="single" w:sz="4" w:space="0" w:color="auto"/>
            </w:tcBorders>
          </w:tcPr>
          <w:p w:rsidR="001F658A" w:rsidRDefault="00147B15">
            <w:pPr>
              <w:jc w:val="right"/>
            </w:pPr>
            <w:r>
              <w:t>83.000,00</w:t>
            </w:r>
          </w:p>
        </w:tc>
        <w:tc>
          <w:tcPr>
            <w:tcW w:w="1125" w:type="dxa"/>
            <w:tcBorders>
              <w:top w:val="single" w:sz="4" w:space="0" w:color="auto"/>
              <w:left w:val="single" w:sz="4" w:space="0" w:color="auto"/>
              <w:bottom w:val="single" w:sz="4" w:space="0" w:color="auto"/>
              <w:right w:val="single" w:sz="4" w:space="0" w:color="auto"/>
            </w:tcBorders>
          </w:tcPr>
          <w:p w:rsidR="001F658A" w:rsidRDefault="00147B15" w:rsidP="0085254E">
            <w:pPr>
              <w:jc w:val="center"/>
            </w:pPr>
            <w:r>
              <w:t xml:space="preserve"> 83.000,00</w:t>
            </w:r>
          </w:p>
        </w:tc>
      </w:tr>
      <w:tr w:rsidR="001F658A" w:rsidTr="0085254E">
        <w:tc>
          <w:tcPr>
            <w:tcW w:w="7741" w:type="dxa"/>
            <w:gridSpan w:val="5"/>
            <w:tcBorders>
              <w:top w:val="single" w:sz="4" w:space="0" w:color="auto"/>
              <w:left w:val="single" w:sz="4" w:space="0" w:color="auto"/>
              <w:bottom w:val="single" w:sz="4" w:space="0" w:color="auto"/>
              <w:right w:val="single" w:sz="4" w:space="0" w:color="auto"/>
            </w:tcBorders>
          </w:tcPr>
          <w:p w:rsidR="001F658A" w:rsidRDefault="00147B15">
            <w:pPr>
              <w:jc w:val="right"/>
            </w:pPr>
            <w:r>
              <w:rPr>
                <w:b/>
              </w:rPr>
              <w:t>Total Geral</w:t>
            </w:r>
          </w:p>
        </w:tc>
        <w:tc>
          <w:tcPr>
            <w:tcW w:w="1125" w:type="dxa"/>
            <w:tcBorders>
              <w:top w:val="single" w:sz="4" w:space="0" w:color="auto"/>
              <w:left w:val="single" w:sz="4" w:space="0" w:color="auto"/>
              <w:bottom w:val="single" w:sz="4" w:space="0" w:color="auto"/>
              <w:right w:val="single" w:sz="4" w:space="0" w:color="auto"/>
            </w:tcBorders>
          </w:tcPr>
          <w:p w:rsidR="001F658A" w:rsidRDefault="00147B15" w:rsidP="0085254E">
            <w:r>
              <w:rPr>
                <w:b/>
              </w:rPr>
              <w:t>243.000,00</w:t>
            </w:r>
          </w:p>
        </w:tc>
      </w:tr>
    </w:tbl>
    <w:p w:rsidR="007F60D6" w:rsidRDefault="0085254E" w:rsidP="007F60D6">
      <w:pPr>
        <w:jc w:val="both"/>
        <w:rPr>
          <w:sz w:val="24"/>
          <w:szCs w:val="24"/>
        </w:rPr>
      </w:pPr>
      <w:r>
        <w:rPr>
          <w:sz w:val="24"/>
          <w:szCs w:val="24"/>
        </w:rPr>
        <w:t xml:space="preserve">Ônibus necessários para uso do transporte escolar, com ano e modelo de fabricação no mínimo 2007, motor dianteiro, diesel, potência mínima de 225 CV, com dois eixos sendo eles um dianteiro e um traseiro, capacidade mínima de 45 e máxima de 49 passageiros, com comprimento máximo de 12 metros, com poltronas aveludadas e reclinadas, equipado com tacógrafo, extintor, com cinto </w:t>
      </w:r>
      <w:r w:rsidR="00147B15">
        <w:rPr>
          <w:sz w:val="24"/>
          <w:szCs w:val="24"/>
        </w:rPr>
        <w:t xml:space="preserve">de segurança em todos os bancos, macaco, chave de roda e estepe. Que esteja em perfeita condições de uso e rodagem, com garantia mínima de 3 (três) meses de motor – caixa – </w:t>
      </w:r>
      <w:proofErr w:type="spellStart"/>
      <w:r w:rsidR="00147B15">
        <w:rPr>
          <w:sz w:val="24"/>
          <w:szCs w:val="24"/>
        </w:rPr>
        <w:t>deferencial</w:t>
      </w:r>
      <w:proofErr w:type="spellEnd"/>
      <w:r w:rsidR="00147B15">
        <w:rPr>
          <w:sz w:val="24"/>
          <w:szCs w:val="24"/>
        </w:rPr>
        <w:t>.</w:t>
      </w:r>
    </w:p>
    <w:p w:rsidR="00147B15" w:rsidRPr="00E176EF" w:rsidRDefault="00147B15" w:rsidP="007F60D6">
      <w:pPr>
        <w:jc w:val="both"/>
        <w:rPr>
          <w:sz w:val="24"/>
          <w:szCs w:val="24"/>
        </w:rPr>
      </w:pPr>
      <w:r>
        <w:rPr>
          <w:sz w:val="24"/>
          <w:szCs w:val="24"/>
        </w:rPr>
        <w:t>No dia da entrega nos ônibus será feita uma avalição técnica, por uma comissão nomeada pelo Prefeito Municipal de Timbó Grande Valdir Cardoso dos Santos.</w:t>
      </w:r>
    </w:p>
    <w:p w:rsidR="007F60D6" w:rsidRDefault="007F60D6" w:rsidP="007F60D6">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14/2021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147B15" w:rsidRDefault="00147B15" w:rsidP="007F60D6">
      <w:pPr>
        <w:jc w:val="both"/>
        <w:rPr>
          <w:b/>
          <w:bCs/>
          <w:sz w:val="24"/>
        </w:rPr>
      </w:pPr>
    </w:p>
    <w:p w:rsidR="007F60D6" w:rsidRDefault="007F60D6" w:rsidP="007F60D6">
      <w:pPr>
        <w:jc w:val="both"/>
        <w:rPr>
          <w:sz w:val="24"/>
        </w:rPr>
      </w:pPr>
      <w:r>
        <w:rPr>
          <w:sz w:val="24"/>
        </w:rPr>
        <w:lastRenderedPageBreak/>
        <w:t xml:space="preserve">3.1 - </w:t>
      </w:r>
      <w:r>
        <w:rPr>
          <w:b/>
          <w:bCs/>
          <w:sz w:val="24"/>
        </w:rPr>
        <w:t>O credenciamento dar-se-á até as</w:t>
      </w:r>
      <w:r w:rsidR="007E3D86">
        <w:rPr>
          <w:b/>
          <w:bCs/>
          <w:sz w:val="24"/>
        </w:rPr>
        <w:t xml:space="preserve"> </w:t>
      </w:r>
      <w:r>
        <w:rPr>
          <w:sz w:val="24"/>
        </w:rPr>
        <w:t>09:00</w:t>
      </w:r>
      <w:r w:rsidR="007E3D86">
        <w:rPr>
          <w:b/>
          <w:bCs/>
          <w:sz w:val="24"/>
        </w:rPr>
        <w:t xml:space="preserve"> do dia </w:t>
      </w:r>
      <w:r>
        <w:rPr>
          <w:sz w:val="24"/>
        </w:rPr>
        <w:t>28/07/2021,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4.5 – A validade da Proposta é de 60 (sessenta) dias, o qual será contado a partir da data da sessão de abertura dos envelopes propostas. Na contagem do prazo excluir-se-á o dia de inicio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lastRenderedPageBreak/>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 xml:space="preserve">efeito de comprovação de regularidade fiscal, mesmo que esta </w:t>
      </w:r>
      <w:r w:rsidRPr="002E3800">
        <w:rPr>
          <w:sz w:val="24"/>
          <w:szCs w:val="24"/>
        </w:rPr>
        <w:lastRenderedPageBreak/>
        <w:t>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prazo de 02 (dois)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 xml:space="preserve">5.10.1 Os documentos que compõe o edital foram colocados à disposição e </w:t>
      </w:r>
      <w:proofErr w:type="gramStart"/>
      <w:r>
        <w:rPr>
          <w:sz w:val="24"/>
        </w:rPr>
        <w:t xml:space="preserve">tomou </w:t>
      </w:r>
      <w:r w:rsidR="00880CBF">
        <w:rPr>
          <w:sz w:val="24"/>
        </w:rPr>
        <w:t xml:space="preserve"> </w:t>
      </w:r>
      <w:r>
        <w:rPr>
          <w:sz w:val="24"/>
        </w:rPr>
        <w:t>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 xml:space="preserve">6.3, serão convocadas as remanescentes que porventura se </w:t>
      </w:r>
      <w:r w:rsidRPr="0040619F">
        <w:rPr>
          <w:sz w:val="24"/>
          <w:szCs w:val="24"/>
        </w:rPr>
        <w:lastRenderedPageBreak/>
        <w:t>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 xml:space="preserve">6.2 deste Edital, será realizado sorteio entre elas para que </w:t>
      </w:r>
      <w:proofErr w:type="gramStart"/>
      <w:r w:rsidRPr="0040619F">
        <w:rPr>
          <w:sz w:val="24"/>
          <w:szCs w:val="24"/>
        </w:rPr>
        <w:t>se</w:t>
      </w:r>
      <w:r>
        <w:rPr>
          <w:sz w:val="24"/>
          <w:szCs w:val="24"/>
        </w:rPr>
        <w:t xml:space="preserve">  </w:t>
      </w:r>
      <w:r w:rsidRPr="0040619F">
        <w:rPr>
          <w:sz w:val="24"/>
          <w:szCs w:val="24"/>
        </w:rPr>
        <w:t>identifique</w:t>
      </w:r>
      <w:proofErr w:type="gramEnd"/>
      <w:r w:rsidRPr="0040619F">
        <w:rPr>
          <w:sz w:val="24"/>
          <w:szCs w:val="24"/>
        </w:rPr>
        <w:t xml:space="preserv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lastRenderedPageBreak/>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 xml:space="preserve">7.21 – Da sessão pública do pregão será lavrada ata circunstanciada, contendo, sem prejuízo de outros, o registro dos licitantes credenciados, das propostas escritas e verbais </w:t>
      </w:r>
      <w:r>
        <w:rPr>
          <w:sz w:val="24"/>
        </w:rPr>
        <w:lastRenderedPageBreak/>
        <w:t>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 xml:space="preserve">licitantes presentes que desejarem os fatos que ocorrerem na sessão </w:t>
      </w:r>
      <w:r w:rsidRPr="00990088">
        <w:rPr>
          <w:sz w:val="24"/>
          <w:szCs w:val="24"/>
        </w:rPr>
        <w:lastRenderedPageBreak/>
        <w:t>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85254E">
        <w:rPr>
          <w:sz w:val="24"/>
        </w:rPr>
        <w:t>unicipal para o exercício de 2021</w:t>
      </w:r>
      <w:r>
        <w:rPr>
          <w:sz w:val="24"/>
        </w:rPr>
        <w:t>:</w:t>
      </w:r>
    </w:p>
    <w:p w:rsidR="007F60D6" w:rsidRDefault="007F60D6" w:rsidP="007F60D6">
      <w:pPr>
        <w:jc w:val="both"/>
        <w:rPr>
          <w:sz w:val="24"/>
        </w:rPr>
      </w:pPr>
    </w:p>
    <w:p w:rsidR="007F60D6" w:rsidRDefault="00147B15" w:rsidP="00147B15">
      <w:pPr>
        <w:rPr>
          <w:b/>
          <w:bCs/>
          <w:sz w:val="24"/>
        </w:rPr>
      </w:pPr>
      <w:r>
        <w:rPr>
          <w:sz w:val="24"/>
        </w:rPr>
        <w:t xml:space="preserve">                                       </w:t>
      </w:r>
      <w:r w:rsidR="007F60D6">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w:t>
      </w:r>
      <w:r>
        <w:rPr>
          <w:bCs/>
          <w:sz w:val="24"/>
        </w:rPr>
        <w:lastRenderedPageBreak/>
        <w:t xml:space="preserve">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t xml:space="preserve">13.4 – A contratação será celebrada após a data da assinatura até </w:t>
      </w:r>
      <w:r w:rsidR="0085254E">
        <w:rPr>
          <w:bCs/>
          <w:sz w:val="24"/>
        </w:rPr>
        <w:t>31 de dezembro de 2021</w:t>
      </w:r>
      <w:r>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lastRenderedPageBreak/>
        <w:t>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serão emitidas pelo Departamento de Compras, ligado a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efetuado no prazo de até 30 dias após a entrega dos produtos com o atestado de recebimento por funcionário capacitado e com as Notas Fiscais devidamente processadas junto á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lastRenderedPageBreak/>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19.18 – Maiores informações e cópia do Edital poderão ser obtidas junto ao Departamento de Compras da Municipalidade, sito á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147B15" w:rsidRDefault="007F60D6" w:rsidP="00147B15">
      <w:pPr>
        <w:jc w:val="both"/>
        <w:rPr>
          <w:sz w:val="24"/>
        </w:rPr>
      </w:pPr>
      <w:r>
        <w:rPr>
          <w:sz w:val="24"/>
        </w:rPr>
        <w:t xml:space="preserve"> </w:t>
      </w:r>
    </w:p>
    <w:p w:rsidR="007F60D6" w:rsidRDefault="007F60D6" w:rsidP="00147B15">
      <w:pPr>
        <w:jc w:val="both"/>
        <w:rPr>
          <w:sz w:val="24"/>
        </w:rPr>
      </w:pPr>
      <w:r>
        <w:rPr>
          <w:sz w:val="24"/>
        </w:rPr>
        <w:t xml:space="preserve"> T</w:t>
      </w:r>
      <w:r w:rsidR="0085254E">
        <w:rPr>
          <w:sz w:val="24"/>
        </w:rPr>
        <w:t xml:space="preserve">imbó </w:t>
      </w:r>
      <w:proofErr w:type="gramStart"/>
      <w:r w:rsidR="0085254E">
        <w:rPr>
          <w:sz w:val="24"/>
        </w:rPr>
        <w:t>Grande  –</w:t>
      </w:r>
      <w:proofErr w:type="gramEnd"/>
      <w:r w:rsidR="0085254E">
        <w:rPr>
          <w:sz w:val="24"/>
        </w:rPr>
        <w:t xml:space="preserve"> SC,  06/07</w:t>
      </w:r>
      <w:r>
        <w:rPr>
          <w:sz w:val="24"/>
        </w:rPr>
        <w:t>/2021</w:t>
      </w:r>
    </w:p>
    <w:p w:rsidR="00147B15" w:rsidRDefault="00147B15" w:rsidP="00147B15">
      <w:pPr>
        <w:jc w:val="both"/>
        <w:rPr>
          <w:sz w:val="24"/>
        </w:rPr>
      </w:pP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85254E" w:rsidP="009C4D2E">
      <w:pPr>
        <w:ind w:left="360"/>
        <w:rPr>
          <w:rFonts w:ascii="Arial" w:hAnsi="Arial" w:cs="Arial"/>
          <w:sz w:val="24"/>
        </w:rPr>
      </w:pPr>
      <w:r>
        <w:rPr>
          <w:rFonts w:ascii="Arial" w:hAnsi="Arial" w:cs="Arial"/>
          <w:sz w:val="24"/>
        </w:rPr>
        <w:t>Valdir Cardoso dos Santos</w:t>
      </w:r>
      <w:r w:rsidR="009C4D2E">
        <w:rPr>
          <w:rFonts w:ascii="Arial" w:hAnsi="Arial" w:cs="Arial"/>
          <w:sz w:val="24"/>
        </w:rPr>
        <w:t xml:space="preserve">                      </w:t>
      </w:r>
      <w:r>
        <w:rPr>
          <w:rFonts w:ascii="Arial" w:hAnsi="Arial" w:cs="Arial"/>
          <w:sz w:val="24"/>
        </w:rPr>
        <w:t xml:space="preserve">               Caio Pompeu </w:t>
      </w:r>
      <w:proofErr w:type="spellStart"/>
      <w:r>
        <w:rPr>
          <w:rFonts w:ascii="Arial" w:hAnsi="Arial" w:cs="Arial"/>
          <w:sz w:val="24"/>
        </w:rPr>
        <w:t>Francio</w:t>
      </w:r>
      <w:proofErr w:type="spellEnd"/>
      <w:r>
        <w:rPr>
          <w:rFonts w:ascii="Arial" w:hAnsi="Arial" w:cs="Arial"/>
          <w:sz w:val="24"/>
        </w:rPr>
        <w:t xml:space="preserve"> Rocha</w:t>
      </w:r>
    </w:p>
    <w:p w:rsidR="002647C3" w:rsidRPr="00147B15" w:rsidRDefault="0085254E" w:rsidP="00147B15">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 OAB/SC 24642</w:t>
      </w:r>
    </w:p>
    <w:sectPr w:rsidR="002647C3" w:rsidRPr="00147B15"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147B15"/>
    <w:rsid w:val="001F658A"/>
    <w:rsid w:val="00217140"/>
    <w:rsid w:val="00221D3F"/>
    <w:rsid w:val="00226023"/>
    <w:rsid w:val="0022748C"/>
    <w:rsid w:val="002647C3"/>
    <w:rsid w:val="002A4009"/>
    <w:rsid w:val="002C1CD4"/>
    <w:rsid w:val="002C41EE"/>
    <w:rsid w:val="002E6205"/>
    <w:rsid w:val="0035322B"/>
    <w:rsid w:val="003E51C4"/>
    <w:rsid w:val="003E5AD6"/>
    <w:rsid w:val="00450D94"/>
    <w:rsid w:val="004702F9"/>
    <w:rsid w:val="004E5201"/>
    <w:rsid w:val="00533474"/>
    <w:rsid w:val="00545CFD"/>
    <w:rsid w:val="005E54D7"/>
    <w:rsid w:val="0060304A"/>
    <w:rsid w:val="0068092B"/>
    <w:rsid w:val="007D138B"/>
    <w:rsid w:val="007E3D86"/>
    <w:rsid w:val="007F60D6"/>
    <w:rsid w:val="00844D1E"/>
    <w:rsid w:val="0085085D"/>
    <w:rsid w:val="0085254E"/>
    <w:rsid w:val="00880CBF"/>
    <w:rsid w:val="0089516C"/>
    <w:rsid w:val="008C0D4F"/>
    <w:rsid w:val="009A1686"/>
    <w:rsid w:val="009C1DF5"/>
    <w:rsid w:val="009C4D2E"/>
    <w:rsid w:val="00A02073"/>
    <w:rsid w:val="00A33F38"/>
    <w:rsid w:val="00AA69C6"/>
    <w:rsid w:val="00B1319B"/>
    <w:rsid w:val="00B17E2F"/>
    <w:rsid w:val="00C4633A"/>
    <w:rsid w:val="00C73AC6"/>
    <w:rsid w:val="00D7407D"/>
    <w:rsid w:val="00D815AD"/>
    <w:rsid w:val="00DD31D1"/>
    <w:rsid w:val="00E6404C"/>
    <w:rsid w:val="00F057CD"/>
    <w:rsid w:val="00F503C6"/>
    <w:rsid w:val="00F645AD"/>
    <w:rsid w:val="00F7707D"/>
    <w:rsid w:val="00F93887"/>
    <w:rsid w:val="00FA6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468CC8-5433-460E-9114-B644745E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4949</Words>
  <Characters>26725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dcterms:created xsi:type="dcterms:W3CDTF">2021-07-15T13:36:00Z</dcterms:created>
  <dcterms:modified xsi:type="dcterms:W3CDTF">2021-07-15T13:36:00Z</dcterms:modified>
</cp:coreProperties>
</file>